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54" w:rsidRPr="00BF05F7" w:rsidRDefault="00F25954" w:rsidP="00F25954">
      <w:pPr>
        <w:pStyle w:val="1"/>
        <w:jc w:val="center"/>
        <w:rPr>
          <w:b w:val="0"/>
          <w:sz w:val="28"/>
          <w:szCs w:val="28"/>
          <w:lang w:val="en-US"/>
        </w:rPr>
      </w:pPr>
      <w:r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0215" cy="614045"/>
            <wp:effectExtent l="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954" w:rsidRPr="00827851" w:rsidRDefault="00F25954" w:rsidP="00F2595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7851">
        <w:rPr>
          <w:rFonts w:ascii="Times New Roman" w:hAnsi="Times New Roman" w:cs="Times New Roman"/>
          <w:b w:val="0"/>
          <w:sz w:val="28"/>
          <w:szCs w:val="28"/>
        </w:rPr>
        <w:t>УКРАЇНА</w:t>
      </w:r>
    </w:p>
    <w:p w:rsidR="00F25954" w:rsidRPr="00D4652E" w:rsidRDefault="00F25954" w:rsidP="00F25954">
      <w:pPr>
        <w:jc w:val="center"/>
        <w:rPr>
          <w:sz w:val="28"/>
          <w:szCs w:val="28"/>
        </w:rPr>
      </w:pPr>
      <w:r w:rsidRPr="00D4652E">
        <w:rPr>
          <w:sz w:val="28"/>
          <w:szCs w:val="28"/>
        </w:rPr>
        <w:t>ЖИТОМИРСЬКА ОБЛАСТЬ</w:t>
      </w:r>
    </w:p>
    <w:p w:rsidR="00F25954" w:rsidRDefault="00F25954" w:rsidP="00F25954">
      <w:pPr>
        <w:jc w:val="center"/>
        <w:rPr>
          <w:sz w:val="28"/>
          <w:szCs w:val="28"/>
        </w:rPr>
      </w:pPr>
      <w:r w:rsidRPr="00BF05F7">
        <w:rPr>
          <w:sz w:val="28"/>
          <w:szCs w:val="28"/>
        </w:rPr>
        <w:t>НОВОГРАД-ВОЛИНСЬК</w:t>
      </w:r>
      <w:r>
        <w:rPr>
          <w:sz w:val="28"/>
          <w:szCs w:val="28"/>
        </w:rPr>
        <w:t>А</w:t>
      </w:r>
      <w:r w:rsidRPr="00BF05F7">
        <w:rPr>
          <w:sz w:val="28"/>
          <w:szCs w:val="28"/>
        </w:rPr>
        <w:t xml:space="preserve"> МІСЬК</w:t>
      </w:r>
      <w:r>
        <w:rPr>
          <w:sz w:val="28"/>
          <w:szCs w:val="28"/>
        </w:rPr>
        <w:t>А</w:t>
      </w:r>
      <w:r w:rsidRPr="00BF05F7">
        <w:rPr>
          <w:sz w:val="28"/>
          <w:szCs w:val="28"/>
        </w:rPr>
        <w:t xml:space="preserve"> РАД</w:t>
      </w:r>
      <w:r>
        <w:rPr>
          <w:sz w:val="28"/>
          <w:szCs w:val="28"/>
        </w:rPr>
        <w:t>А</w:t>
      </w:r>
    </w:p>
    <w:p w:rsidR="00F25954" w:rsidRDefault="00F25954" w:rsidP="00F25954">
      <w:pPr>
        <w:jc w:val="center"/>
        <w:rPr>
          <w:sz w:val="28"/>
          <w:szCs w:val="28"/>
        </w:rPr>
      </w:pPr>
      <w:r>
        <w:rPr>
          <w:sz w:val="28"/>
          <w:szCs w:val="28"/>
        </w:rPr>
        <w:t>РІШ</w:t>
      </w:r>
      <w:r w:rsidRPr="001543FF">
        <w:rPr>
          <w:sz w:val="28"/>
          <w:szCs w:val="28"/>
        </w:rPr>
        <w:t>ЕННЯ</w:t>
      </w:r>
    </w:p>
    <w:p w:rsidR="00F25954" w:rsidRPr="00304842" w:rsidRDefault="00F25954" w:rsidP="00F25954">
      <w:pPr>
        <w:jc w:val="both"/>
        <w:rPr>
          <w:szCs w:val="28"/>
        </w:rPr>
      </w:pPr>
    </w:p>
    <w:p w:rsidR="00F25954" w:rsidRPr="00F25954" w:rsidRDefault="00F25954" w:rsidP="00F25954">
      <w:pPr>
        <w:rPr>
          <w:sz w:val="28"/>
          <w:szCs w:val="28"/>
        </w:rPr>
      </w:pPr>
      <w:r w:rsidRPr="00F25954">
        <w:rPr>
          <w:sz w:val="28"/>
          <w:szCs w:val="28"/>
        </w:rPr>
        <w:t xml:space="preserve">тридцять </w:t>
      </w:r>
      <w:proofErr w:type="spellStart"/>
      <w:r w:rsidRPr="00F25954">
        <w:rPr>
          <w:sz w:val="28"/>
          <w:szCs w:val="28"/>
          <w:lang w:val="ru-RU"/>
        </w:rPr>
        <w:t>третя</w:t>
      </w:r>
      <w:proofErr w:type="spellEnd"/>
      <w:r w:rsidRPr="00F25954">
        <w:rPr>
          <w:sz w:val="28"/>
          <w:szCs w:val="28"/>
        </w:rPr>
        <w:t xml:space="preserve"> сесія</w:t>
      </w:r>
      <w:r w:rsidRPr="00F25954">
        <w:rPr>
          <w:sz w:val="28"/>
          <w:szCs w:val="28"/>
        </w:rPr>
        <w:tab/>
      </w:r>
      <w:r w:rsidRPr="00F25954">
        <w:rPr>
          <w:sz w:val="28"/>
          <w:szCs w:val="28"/>
        </w:rPr>
        <w:tab/>
      </w:r>
      <w:r w:rsidRPr="00F25954">
        <w:rPr>
          <w:sz w:val="28"/>
          <w:szCs w:val="28"/>
        </w:rPr>
        <w:tab/>
      </w:r>
      <w:r w:rsidRPr="00F25954">
        <w:rPr>
          <w:sz w:val="28"/>
          <w:szCs w:val="28"/>
        </w:rPr>
        <w:tab/>
      </w:r>
      <w:r w:rsidRPr="00F25954">
        <w:rPr>
          <w:sz w:val="28"/>
          <w:szCs w:val="28"/>
        </w:rPr>
        <w:tab/>
      </w:r>
      <w:r w:rsidRPr="00F25954">
        <w:rPr>
          <w:sz w:val="28"/>
          <w:szCs w:val="28"/>
        </w:rPr>
        <w:tab/>
        <w:t xml:space="preserve">  сьомого скликання</w:t>
      </w:r>
    </w:p>
    <w:p w:rsidR="00F25954" w:rsidRPr="00F25954" w:rsidRDefault="00F25954" w:rsidP="00F25954">
      <w:pPr>
        <w:rPr>
          <w:sz w:val="28"/>
          <w:szCs w:val="28"/>
        </w:rPr>
      </w:pPr>
      <w:r w:rsidRPr="00F25954">
        <w:rPr>
          <w:sz w:val="28"/>
          <w:szCs w:val="28"/>
        </w:rPr>
        <w:t>від</w:t>
      </w:r>
      <w:r w:rsidRPr="00F25954">
        <w:rPr>
          <w:sz w:val="28"/>
          <w:szCs w:val="28"/>
          <w:lang w:val="en-US"/>
        </w:rPr>
        <w:t xml:space="preserve"> 25.07.2019 </w:t>
      </w:r>
      <w:r w:rsidRPr="00F25954">
        <w:rPr>
          <w:sz w:val="28"/>
          <w:szCs w:val="28"/>
        </w:rPr>
        <w:t xml:space="preserve">№ </w:t>
      </w:r>
      <w:r w:rsidRPr="00F25954">
        <w:rPr>
          <w:sz w:val="28"/>
          <w:szCs w:val="28"/>
          <w:lang w:val="en-US"/>
        </w:rPr>
        <w:t>75</w:t>
      </w:r>
      <w:r w:rsidRPr="00F25954">
        <w:rPr>
          <w:sz w:val="28"/>
          <w:szCs w:val="28"/>
        </w:rPr>
        <w:t>3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653E785F" wp14:editId="289CCB80">
                <wp:simplePos x="0" y="0"/>
                <wp:positionH relativeFrom="page">
                  <wp:posOffset>-45721</wp:posOffset>
                </wp:positionH>
                <wp:positionV relativeFrom="paragraph">
                  <wp:posOffset>111760</wp:posOffset>
                </wp:positionV>
                <wp:extent cx="0" cy="182880"/>
                <wp:effectExtent l="0" t="0" r="19050" b="266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-3.6pt,8.8pt" to="-3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" o:allowincell="f">
                <w10:wrap anchorx="page"/>
              </v:line>
            </w:pict>
          </mc:Fallback>
        </mc:AlternateContent>
      </w: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sz w:val="28"/>
          <w:szCs w:val="28"/>
        </w:rPr>
        <w:t>Про передачу у власність, користування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sz w:val="28"/>
          <w:szCs w:val="28"/>
        </w:rPr>
        <w:t>земельних ділянок та про  інші  питання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sz w:val="28"/>
          <w:szCs w:val="28"/>
        </w:rPr>
        <w:t xml:space="preserve">земельних     відносин    на      території 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  <w:proofErr w:type="spellStart"/>
      <w:r w:rsidRPr="00F25954">
        <w:rPr>
          <w:sz w:val="28"/>
          <w:szCs w:val="28"/>
        </w:rPr>
        <w:t>Майстрівського</w:t>
      </w:r>
      <w:proofErr w:type="spellEnd"/>
      <w:r w:rsidRPr="00F25954">
        <w:rPr>
          <w:sz w:val="28"/>
          <w:szCs w:val="28"/>
        </w:rPr>
        <w:t xml:space="preserve"> </w:t>
      </w:r>
      <w:proofErr w:type="spellStart"/>
      <w:r w:rsidRPr="00F25954">
        <w:rPr>
          <w:sz w:val="28"/>
          <w:szCs w:val="28"/>
        </w:rPr>
        <w:t>старостинського</w:t>
      </w:r>
      <w:proofErr w:type="spellEnd"/>
      <w:r w:rsidRPr="00F25954">
        <w:rPr>
          <w:sz w:val="28"/>
          <w:szCs w:val="28"/>
        </w:rPr>
        <w:t xml:space="preserve"> округу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sz w:val="28"/>
          <w:szCs w:val="28"/>
        </w:rPr>
        <w:t>Новоград-Волинської міської об’єднаної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sz w:val="28"/>
          <w:szCs w:val="28"/>
        </w:rPr>
        <w:t>територіальної громади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sz w:val="28"/>
          <w:szCs w:val="28"/>
        </w:rPr>
        <w:t xml:space="preserve">    Керуючись пунктом 34 частини першої статті 26 Закону України </w:t>
      </w:r>
      <w:proofErr w:type="spellStart"/>
      <w:r w:rsidRPr="00F25954">
        <w:rPr>
          <w:sz w:val="28"/>
          <w:szCs w:val="28"/>
        </w:rPr>
        <w:t>„Про</w:t>
      </w:r>
      <w:proofErr w:type="spellEnd"/>
      <w:r w:rsidRPr="00F25954">
        <w:rPr>
          <w:sz w:val="28"/>
          <w:szCs w:val="28"/>
        </w:rPr>
        <w:t xml:space="preserve"> місцеве самоврядування в Україні”, статтями 12, 79-1, 81, 98, 116, 118, 120, 121, 122, 123, 124, 134, 136, 140, 141, 142 Земельного кодексу України, законами України </w:t>
      </w:r>
      <w:proofErr w:type="spellStart"/>
      <w:r w:rsidRPr="00F25954">
        <w:rPr>
          <w:sz w:val="28"/>
          <w:szCs w:val="28"/>
        </w:rPr>
        <w:t>„Про</w:t>
      </w:r>
      <w:proofErr w:type="spellEnd"/>
      <w:r w:rsidRPr="00F25954">
        <w:rPr>
          <w:sz w:val="28"/>
          <w:szCs w:val="28"/>
        </w:rPr>
        <w:t xml:space="preserve"> оренду землі”, </w:t>
      </w:r>
      <w:proofErr w:type="spellStart"/>
      <w:r w:rsidRPr="00F25954">
        <w:rPr>
          <w:sz w:val="28"/>
          <w:szCs w:val="28"/>
        </w:rPr>
        <w:t>„Про</w:t>
      </w:r>
      <w:proofErr w:type="spellEnd"/>
      <w:r w:rsidRPr="00F25954">
        <w:rPr>
          <w:sz w:val="28"/>
          <w:szCs w:val="28"/>
        </w:rPr>
        <w:t xml:space="preserve"> землеустрій”, </w:t>
      </w:r>
      <w:proofErr w:type="spellStart"/>
      <w:r w:rsidRPr="00F25954">
        <w:rPr>
          <w:sz w:val="28"/>
          <w:szCs w:val="28"/>
        </w:rPr>
        <w:t>„Про</w:t>
      </w:r>
      <w:proofErr w:type="spellEnd"/>
      <w:r w:rsidRPr="00F25954">
        <w:rPr>
          <w:sz w:val="28"/>
          <w:szCs w:val="28"/>
        </w:rPr>
        <w:t xml:space="preserve"> оцінку землі”, </w:t>
      </w:r>
      <w:proofErr w:type="spellStart"/>
      <w:r w:rsidRPr="00F25954">
        <w:rPr>
          <w:sz w:val="28"/>
          <w:szCs w:val="28"/>
        </w:rPr>
        <w:t>„Про</w:t>
      </w:r>
      <w:proofErr w:type="spellEnd"/>
      <w:r w:rsidRPr="00F25954">
        <w:rPr>
          <w:sz w:val="28"/>
          <w:szCs w:val="28"/>
        </w:rPr>
        <w:t xml:space="preserve"> державний земельний кадастр”, </w:t>
      </w:r>
      <w:proofErr w:type="spellStart"/>
      <w:r w:rsidRPr="00F25954">
        <w:rPr>
          <w:sz w:val="28"/>
          <w:szCs w:val="28"/>
        </w:rPr>
        <w:t>„Про</w:t>
      </w:r>
      <w:proofErr w:type="spellEnd"/>
      <w:r w:rsidRPr="00F25954">
        <w:rPr>
          <w:sz w:val="28"/>
          <w:szCs w:val="28"/>
        </w:rPr>
        <w:t xml:space="preserve"> внесення змін до деяких законодавчих актів України щодо розмежування земель державної та комунальної власності”, </w:t>
      </w:r>
      <w:proofErr w:type="spellStart"/>
      <w:r w:rsidRPr="00F25954">
        <w:rPr>
          <w:sz w:val="28"/>
          <w:szCs w:val="28"/>
        </w:rPr>
        <w:t>„Про</w:t>
      </w:r>
      <w:proofErr w:type="spellEnd"/>
      <w:r w:rsidRPr="00F25954">
        <w:rPr>
          <w:sz w:val="28"/>
          <w:szCs w:val="28"/>
        </w:rPr>
        <w:t xml:space="preserve"> статус ветеранів війни, гарантії їх соціального захисту”, постановою Кабінету Міністрів України </w:t>
      </w:r>
      <w:proofErr w:type="spellStart"/>
      <w:r w:rsidRPr="00F25954">
        <w:rPr>
          <w:sz w:val="28"/>
          <w:szCs w:val="28"/>
        </w:rPr>
        <w:t>„Про</w:t>
      </w:r>
      <w:proofErr w:type="spellEnd"/>
      <w:r w:rsidRPr="00F25954">
        <w:rPr>
          <w:sz w:val="28"/>
          <w:szCs w:val="28"/>
        </w:rPr>
        <w:t xml:space="preserve"> затвердження Порядку ведення Державного земельного кадастру”, враховуючи заяви фізичних та юридичних осіб, протоколи засідання постійної комісії міської ради з питань містобудування, архітектури та земельних відносин (Остапчук О.Л.) та в інтересах Новоград-Волинської міської об’єднаної територіальної громади, міська рада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sz w:val="28"/>
          <w:szCs w:val="28"/>
        </w:rPr>
        <w:t>ВИРІШИЛА: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sz w:val="28"/>
          <w:szCs w:val="28"/>
        </w:rPr>
        <w:t xml:space="preserve">    1. За згодою власника земельної ділянки надати дозвіл на розроблення технічної документації із землеустрою щодо встановлення (відновлення) меж земельних ділянок в натурі (на місцевості) для передачі їх у власність таким громадянам:</w:t>
      </w:r>
    </w:p>
    <w:p w:rsidR="00F25954" w:rsidRPr="00F25954" w:rsidRDefault="00F25954" w:rsidP="00F25954">
      <w:pPr>
        <w:jc w:val="center"/>
        <w:rPr>
          <w:sz w:val="28"/>
          <w:szCs w:val="28"/>
        </w:rPr>
      </w:pPr>
      <w:r w:rsidRPr="00F25954">
        <w:rPr>
          <w:sz w:val="28"/>
          <w:szCs w:val="28"/>
        </w:rPr>
        <w:t>для будівництва і обслуговування житлового будинку,</w:t>
      </w:r>
    </w:p>
    <w:p w:rsidR="00F25954" w:rsidRPr="00F25954" w:rsidRDefault="00F25954" w:rsidP="00F25954">
      <w:pPr>
        <w:jc w:val="center"/>
        <w:rPr>
          <w:sz w:val="28"/>
          <w:szCs w:val="28"/>
        </w:rPr>
      </w:pPr>
      <w:r w:rsidRPr="00F25954">
        <w:rPr>
          <w:sz w:val="28"/>
          <w:szCs w:val="28"/>
        </w:rPr>
        <w:t>господарських будівель і споруд (код 02.01)</w:t>
      </w:r>
    </w:p>
    <w:p w:rsidR="00F25954" w:rsidRPr="00F25954" w:rsidRDefault="00F25954" w:rsidP="00F25954">
      <w:pPr>
        <w:tabs>
          <w:tab w:val="left" w:pos="0"/>
        </w:tabs>
        <w:jc w:val="both"/>
        <w:rPr>
          <w:sz w:val="28"/>
          <w:szCs w:val="28"/>
        </w:rPr>
      </w:pPr>
      <w:r w:rsidRPr="00F25954">
        <w:rPr>
          <w:sz w:val="28"/>
          <w:szCs w:val="28"/>
        </w:rPr>
        <w:t xml:space="preserve">    1.1. </w:t>
      </w:r>
      <w:proofErr w:type="spellStart"/>
      <w:r w:rsidRPr="00F25954">
        <w:rPr>
          <w:sz w:val="28"/>
          <w:szCs w:val="28"/>
        </w:rPr>
        <w:t>Мачушко</w:t>
      </w:r>
      <w:proofErr w:type="spellEnd"/>
      <w:r w:rsidRPr="00F25954">
        <w:rPr>
          <w:sz w:val="28"/>
          <w:szCs w:val="28"/>
        </w:rPr>
        <w:t xml:space="preserve"> Ірина Миколаївна  (РНОКПП *)  на вул. Травнева, 24 с. </w:t>
      </w:r>
      <w:proofErr w:type="spellStart"/>
      <w:r w:rsidRPr="00F25954">
        <w:rPr>
          <w:sz w:val="28"/>
          <w:szCs w:val="28"/>
        </w:rPr>
        <w:t>Маковиці</w:t>
      </w:r>
      <w:proofErr w:type="spellEnd"/>
      <w:r w:rsidRPr="00F25954">
        <w:rPr>
          <w:sz w:val="28"/>
          <w:szCs w:val="28"/>
        </w:rPr>
        <w:t>, орієнтовною площею 0,2500 га.</w:t>
      </w:r>
    </w:p>
    <w:p w:rsidR="00F25954" w:rsidRPr="00F25954" w:rsidRDefault="00F25954" w:rsidP="00F25954">
      <w:pPr>
        <w:tabs>
          <w:tab w:val="left" w:pos="0"/>
        </w:tabs>
        <w:jc w:val="both"/>
        <w:rPr>
          <w:sz w:val="28"/>
          <w:szCs w:val="28"/>
        </w:rPr>
      </w:pPr>
      <w:r w:rsidRPr="00F25954">
        <w:rPr>
          <w:sz w:val="28"/>
          <w:szCs w:val="28"/>
        </w:rPr>
        <w:t xml:space="preserve">    </w:t>
      </w:r>
    </w:p>
    <w:p w:rsidR="00F25954" w:rsidRPr="00F25954" w:rsidRDefault="00F25954" w:rsidP="00F25954">
      <w:pPr>
        <w:ind w:left="1020"/>
        <w:jc w:val="both"/>
        <w:rPr>
          <w:sz w:val="28"/>
          <w:szCs w:val="28"/>
        </w:rPr>
      </w:pPr>
      <w:r w:rsidRPr="00F25954">
        <w:rPr>
          <w:sz w:val="28"/>
          <w:szCs w:val="28"/>
        </w:rPr>
        <w:t>для ведення особистого селянського господарства (код 01.03)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sz w:val="28"/>
          <w:szCs w:val="28"/>
        </w:rPr>
        <w:t xml:space="preserve">    1.2. </w:t>
      </w:r>
      <w:proofErr w:type="spellStart"/>
      <w:r w:rsidRPr="00F25954">
        <w:rPr>
          <w:sz w:val="28"/>
          <w:szCs w:val="28"/>
        </w:rPr>
        <w:t>Мачушко</w:t>
      </w:r>
      <w:proofErr w:type="spellEnd"/>
      <w:r w:rsidRPr="00F25954">
        <w:rPr>
          <w:sz w:val="28"/>
          <w:szCs w:val="28"/>
        </w:rPr>
        <w:t xml:space="preserve"> Ірина Миколаївна  (РНОКПП *) с. </w:t>
      </w:r>
      <w:proofErr w:type="spellStart"/>
      <w:r w:rsidRPr="00F25954">
        <w:rPr>
          <w:sz w:val="28"/>
          <w:szCs w:val="28"/>
        </w:rPr>
        <w:t>Маковиці</w:t>
      </w:r>
      <w:proofErr w:type="spellEnd"/>
      <w:r w:rsidRPr="00F25954">
        <w:rPr>
          <w:sz w:val="28"/>
          <w:szCs w:val="28"/>
        </w:rPr>
        <w:t>, орієнтовною площею 0,2300 га.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</w:p>
    <w:p w:rsidR="00F25954" w:rsidRPr="00F25954" w:rsidRDefault="00F25954" w:rsidP="00F25954">
      <w:pPr>
        <w:jc w:val="both"/>
        <w:rPr>
          <w:sz w:val="28"/>
          <w:szCs w:val="28"/>
        </w:rPr>
      </w:pPr>
    </w:p>
    <w:p w:rsidR="00F25954" w:rsidRPr="00F25954" w:rsidRDefault="00F25954" w:rsidP="00F25954">
      <w:pPr>
        <w:ind w:right="-2"/>
        <w:jc w:val="both"/>
        <w:rPr>
          <w:sz w:val="28"/>
          <w:szCs w:val="28"/>
        </w:rPr>
      </w:pPr>
      <w:r w:rsidRPr="00F25954">
        <w:rPr>
          <w:sz w:val="28"/>
          <w:szCs w:val="28"/>
        </w:rPr>
        <w:t xml:space="preserve">    2. Надати дозвіл на виготовлення технічної документації із землеустрою щодо встановлення (відновлення) меж земельної ділянки в натурі на (місцевості)  з метою передачі її у власність для ведення товарного сільськогосподарського виробництва  (код 01.01) взамін сертифікату на право на земельну частку (пай):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sz w:val="28"/>
          <w:szCs w:val="28"/>
        </w:rPr>
        <w:t xml:space="preserve">    2.1. </w:t>
      </w:r>
      <w:proofErr w:type="spellStart"/>
      <w:r w:rsidRPr="00F25954">
        <w:rPr>
          <w:sz w:val="28"/>
          <w:szCs w:val="28"/>
        </w:rPr>
        <w:t>Долгерт</w:t>
      </w:r>
      <w:proofErr w:type="spellEnd"/>
      <w:r w:rsidRPr="00F25954">
        <w:rPr>
          <w:sz w:val="28"/>
          <w:szCs w:val="28"/>
        </w:rPr>
        <w:t xml:space="preserve"> Леонід Анатолійович (РНОКПП *) на ділянки загальною площею 2,9915 га, в тому числі: ділянка №77  площею 1,6895 га (рілля),  ділянка №78  площею 0,5982 га (рілля), ділянка №30 площею 0,6874 га (пасовище), ділянка №9 площею 0,0164 га (багаторічні насадження) із земель реформованого КСП імені Ватутіна на території </w:t>
      </w:r>
      <w:proofErr w:type="spellStart"/>
      <w:r w:rsidRPr="00F25954">
        <w:rPr>
          <w:sz w:val="28"/>
          <w:szCs w:val="28"/>
        </w:rPr>
        <w:t>Майстрівського</w:t>
      </w:r>
      <w:proofErr w:type="spellEnd"/>
      <w:r w:rsidRPr="00F25954">
        <w:rPr>
          <w:sz w:val="28"/>
          <w:szCs w:val="28"/>
        </w:rPr>
        <w:t xml:space="preserve"> </w:t>
      </w:r>
      <w:proofErr w:type="spellStart"/>
      <w:r w:rsidRPr="00F25954">
        <w:rPr>
          <w:sz w:val="28"/>
          <w:szCs w:val="28"/>
        </w:rPr>
        <w:t>старостинського</w:t>
      </w:r>
      <w:proofErr w:type="spellEnd"/>
      <w:r w:rsidRPr="00F25954">
        <w:rPr>
          <w:sz w:val="28"/>
          <w:szCs w:val="28"/>
        </w:rPr>
        <w:t xml:space="preserve"> округу.</w:t>
      </w:r>
    </w:p>
    <w:p w:rsidR="00F25954" w:rsidRPr="00F25954" w:rsidRDefault="00F25954" w:rsidP="00F25954">
      <w:pPr>
        <w:jc w:val="both"/>
        <w:rPr>
          <w:sz w:val="28"/>
          <w:szCs w:val="28"/>
          <w:lang w:val="en-US"/>
        </w:rPr>
      </w:pPr>
      <w:r w:rsidRPr="00F25954">
        <w:rPr>
          <w:sz w:val="28"/>
          <w:szCs w:val="28"/>
        </w:rPr>
        <w:t xml:space="preserve">    2.2. </w:t>
      </w:r>
      <w:proofErr w:type="spellStart"/>
      <w:r w:rsidRPr="00F25954">
        <w:rPr>
          <w:sz w:val="28"/>
          <w:szCs w:val="28"/>
        </w:rPr>
        <w:t>Демінська</w:t>
      </w:r>
      <w:proofErr w:type="spellEnd"/>
      <w:r w:rsidRPr="00F25954">
        <w:rPr>
          <w:sz w:val="28"/>
          <w:szCs w:val="28"/>
        </w:rPr>
        <w:t xml:space="preserve"> Таїса Леонідівна (РНОКПП *) на ділянку загальною площею 2,4176 га, в тому числі: ділянка №284  площею 1,9700 га (рілля), ділянка №369 площею 0,4312 га (пасовище), ділянка №256 площею 0,0164 га (багаторічні насадження) із земель реформованого КСП імені Ватутіна на  території </w:t>
      </w:r>
      <w:proofErr w:type="spellStart"/>
      <w:r w:rsidRPr="00F25954">
        <w:rPr>
          <w:sz w:val="28"/>
          <w:szCs w:val="28"/>
        </w:rPr>
        <w:t>Майстрівського</w:t>
      </w:r>
      <w:proofErr w:type="spellEnd"/>
      <w:r w:rsidRPr="00F25954">
        <w:rPr>
          <w:sz w:val="28"/>
          <w:szCs w:val="28"/>
        </w:rPr>
        <w:t xml:space="preserve"> </w:t>
      </w:r>
      <w:proofErr w:type="spellStart"/>
      <w:r w:rsidRPr="00F25954">
        <w:rPr>
          <w:sz w:val="28"/>
          <w:szCs w:val="28"/>
        </w:rPr>
        <w:t>старостинського</w:t>
      </w:r>
      <w:proofErr w:type="spellEnd"/>
      <w:r w:rsidRPr="00F25954">
        <w:rPr>
          <w:sz w:val="28"/>
          <w:szCs w:val="28"/>
        </w:rPr>
        <w:t xml:space="preserve"> округу.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sz w:val="28"/>
          <w:szCs w:val="28"/>
        </w:rPr>
        <w:t xml:space="preserve">    2.3. </w:t>
      </w:r>
      <w:proofErr w:type="spellStart"/>
      <w:r w:rsidRPr="00F25954">
        <w:rPr>
          <w:sz w:val="28"/>
          <w:szCs w:val="28"/>
        </w:rPr>
        <w:t>Мосійчук</w:t>
      </w:r>
      <w:proofErr w:type="spellEnd"/>
      <w:r w:rsidRPr="00F25954">
        <w:rPr>
          <w:sz w:val="28"/>
          <w:szCs w:val="28"/>
        </w:rPr>
        <w:t xml:space="preserve"> Григорій Петрович (РНОКПП *) на ділянку №222  площею 1,8400 га (рілля) із земель реформованого КСП імені Ватутіна на  території </w:t>
      </w:r>
      <w:proofErr w:type="spellStart"/>
      <w:r w:rsidRPr="00F25954">
        <w:rPr>
          <w:sz w:val="28"/>
          <w:szCs w:val="28"/>
        </w:rPr>
        <w:t>Майстрівського</w:t>
      </w:r>
      <w:proofErr w:type="spellEnd"/>
      <w:r w:rsidRPr="00F25954">
        <w:rPr>
          <w:sz w:val="28"/>
          <w:szCs w:val="28"/>
        </w:rPr>
        <w:t xml:space="preserve"> </w:t>
      </w:r>
      <w:proofErr w:type="spellStart"/>
      <w:r w:rsidRPr="00F25954">
        <w:rPr>
          <w:sz w:val="28"/>
          <w:szCs w:val="28"/>
        </w:rPr>
        <w:t>старостинського</w:t>
      </w:r>
      <w:proofErr w:type="spellEnd"/>
      <w:r w:rsidRPr="00F25954">
        <w:rPr>
          <w:sz w:val="28"/>
          <w:szCs w:val="28"/>
        </w:rPr>
        <w:t xml:space="preserve"> округу.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sz w:val="28"/>
          <w:szCs w:val="28"/>
        </w:rPr>
        <w:t xml:space="preserve">     3. Затвердити проект землеустрою щодо відведення земельних ділянок, межі яких не встановлені в натурі (на місцевості), з метою передачі їх у власність за умови виконання пунктів 5, 6 </w:t>
      </w:r>
      <w:r w:rsidRPr="00F25954">
        <w:rPr>
          <w:color w:val="000000"/>
          <w:spacing w:val="-6"/>
          <w:sz w:val="28"/>
          <w:szCs w:val="28"/>
        </w:rPr>
        <w:t>цього рішення</w:t>
      </w:r>
      <w:r w:rsidRPr="00F25954">
        <w:rPr>
          <w:sz w:val="28"/>
          <w:szCs w:val="28"/>
        </w:rPr>
        <w:t xml:space="preserve"> за рахунок земель запасу земель сільськогосподарського призначення таким громадянам: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sz w:val="28"/>
          <w:szCs w:val="28"/>
        </w:rPr>
        <w:t xml:space="preserve">    3.1. Ющенко Аліна Геннадіївна (РНОКПП *) ділянку в с. Майстрів, площею 0,6752 га (кадастровий номер 1824083400:04:002:0386) для 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sz w:val="28"/>
          <w:szCs w:val="28"/>
        </w:rPr>
        <w:t>ведення особистого селянського господарства (код 01.03).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sz w:val="28"/>
          <w:szCs w:val="28"/>
        </w:rPr>
        <w:t xml:space="preserve">    4. Затвердити технічну документацію із землеустрою щодо встановлення (відновлення) меж земельної ділянки в натурі на (місцевості)  з метою передачі її у власність за умови виконання пунктів 5, 6 </w:t>
      </w:r>
      <w:r w:rsidRPr="00F25954">
        <w:rPr>
          <w:color w:val="000000"/>
          <w:spacing w:val="-6"/>
          <w:sz w:val="28"/>
          <w:szCs w:val="28"/>
        </w:rPr>
        <w:t>цього рішення</w:t>
      </w:r>
      <w:r w:rsidRPr="00F25954">
        <w:rPr>
          <w:sz w:val="28"/>
          <w:szCs w:val="28"/>
        </w:rPr>
        <w:t xml:space="preserve"> для ведення товарного сільськогосподарського виробництва  (код 01.01) взамін сертифікату на право на земельну частку (пай):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sz w:val="28"/>
          <w:szCs w:val="28"/>
        </w:rPr>
        <w:t xml:space="preserve">    4.1. </w:t>
      </w:r>
      <w:proofErr w:type="spellStart"/>
      <w:r w:rsidRPr="00F25954">
        <w:rPr>
          <w:sz w:val="28"/>
          <w:szCs w:val="28"/>
        </w:rPr>
        <w:t>Ящишина</w:t>
      </w:r>
      <w:proofErr w:type="spellEnd"/>
      <w:r w:rsidRPr="00F25954">
        <w:rPr>
          <w:sz w:val="28"/>
          <w:szCs w:val="28"/>
        </w:rPr>
        <w:t xml:space="preserve"> Галина Григорівна (РНОКПП *) (1/4), </w:t>
      </w:r>
      <w:proofErr w:type="spellStart"/>
      <w:r w:rsidRPr="00F25954">
        <w:rPr>
          <w:sz w:val="28"/>
          <w:szCs w:val="28"/>
        </w:rPr>
        <w:t>Ящишин</w:t>
      </w:r>
      <w:proofErr w:type="spellEnd"/>
      <w:r w:rsidRPr="00F25954">
        <w:rPr>
          <w:sz w:val="28"/>
          <w:szCs w:val="28"/>
        </w:rPr>
        <w:t xml:space="preserve"> Дмитро Васильович (РНОКПП *) (1/4), </w:t>
      </w:r>
      <w:proofErr w:type="spellStart"/>
      <w:r w:rsidRPr="00F25954">
        <w:rPr>
          <w:sz w:val="28"/>
          <w:szCs w:val="28"/>
        </w:rPr>
        <w:t>Ящишин</w:t>
      </w:r>
      <w:proofErr w:type="spellEnd"/>
      <w:r w:rsidRPr="00F25954">
        <w:rPr>
          <w:sz w:val="28"/>
          <w:szCs w:val="28"/>
        </w:rPr>
        <w:t xml:space="preserve"> Олександр Васильович (РНОКПП *) (1/4), </w:t>
      </w:r>
      <w:proofErr w:type="spellStart"/>
      <w:r w:rsidRPr="00F25954">
        <w:rPr>
          <w:sz w:val="28"/>
          <w:szCs w:val="28"/>
        </w:rPr>
        <w:t>Ящишина</w:t>
      </w:r>
      <w:proofErr w:type="spellEnd"/>
      <w:r w:rsidRPr="00F25954">
        <w:rPr>
          <w:sz w:val="28"/>
          <w:szCs w:val="28"/>
        </w:rPr>
        <w:t xml:space="preserve"> Тетяна Василівна (РНОКПП *) (1/4), на ділянку №221  площею 1,8316 га (рілля)  із земель реформованого КСП імені Ватутіна на території </w:t>
      </w:r>
      <w:proofErr w:type="spellStart"/>
      <w:r w:rsidRPr="00F25954">
        <w:rPr>
          <w:sz w:val="28"/>
          <w:szCs w:val="28"/>
        </w:rPr>
        <w:t>Майстрівського</w:t>
      </w:r>
      <w:proofErr w:type="spellEnd"/>
      <w:r w:rsidRPr="00F25954">
        <w:rPr>
          <w:sz w:val="28"/>
          <w:szCs w:val="28"/>
        </w:rPr>
        <w:t xml:space="preserve"> </w:t>
      </w:r>
      <w:proofErr w:type="spellStart"/>
      <w:r w:rsidRPr="00F25954">
        <w:rPr>
          <w:sz w:val="28"/>
          <w:szCs w:val="28"/>
        </w:rPr>
        <w:t>старостинського</w:t>
      </w:r>
      <w:proofErr w:type="spellEnd"/>
      <w:r w:rsidRPr="00F25954">
        <w:rPr>
          <w:sz w:val="28"/>
          <w:szCs w:val="28"/>
        </w:rPr>
        <w:t xml:space="preserve"> округу.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sz w:val="28"/>
          <w:szCs w:val="28"/>
        </w:rPr>
        <w:t xml:space="preserve">    4.2. </w:t>
      </w:r>
      <w:proofErr w:type="spellStart"/>
      <w:r w:rsidRPr="00F25954">
        <w:rPr>
          <w:sz w:val="28"/>
          <w:szCs w:val="28"/>
        </w:rPr>
        <w:t>Мікац</w:t>
      </w:r>
      <w:proofErr w:type="spellEnd"/>
      <w:r w:rsidRPr="00F25954">
        <w:rPr>
          <w:sz w:val="28"/>
          <w:szCs w:val="28"/>
        </w:rPr>
        <w:t xml:space="preserve"> Ніна Олексіївна (РНОКПП *) на ділянку загальною площею 2,6988 га, в тому числі: ділянка №221  площею 2,0770 га (рілля), ділянка №139 площею 0,6218 га (пасовище) із земель реформованого КСП </w:t>
      </w:r>
      <w:proofErr w:type="spellStart"/>
      <w:r w:rsidRPr="00F25954">
        <w:rPr>
          <w:sz w:val="28"/>
          <w:szCs w:val="28"/>
        </w:rPr>
        <w:t>„Вікторія</w:t>
      </w:r>
      <w:proofErr w:type="spellEnd"/>
      <w:r w:rsidRPr="00F25954">
        <w:rPr>
          <w:sz w:val="28"/>
          <w:szCs w:val="28"/>
        </w:rPr>
        <w:t xml:space="preserve">” на  території </w:t>
      </w:r>
      <w:proofErr w:type="spellStart"/>
      <w:r w:rsidRPr="00F25954">
        <w:rPr>
          <w:sz w:val="28"/>
          <w:szCs w:val="28"/>
        </w:rPr>
        <w:t>Майстрівського</w:t>
      </w:r>
      <w:proofErr w:type="spellEnd"/>
      <w:r w:rsidRPr="00F25954">
        <w:rPr>
          <w:sz w:val="28"/>
          <w:szCs w:val="28"/>
        </w:rPr>
        <w:t xml:space="preserve"> </w:t>
      </w:r>
      <w:proofErr w:type="spellStart"/>
      <w:r w:rsidRPr="00F25954">
        <w:rPr>
          <w:sz w:val="28"/>
          <w:szCs w:val="28"/>
        </w:rPr>
        <w:t>старостинського</w:t>
      </w:r>
      <w:proofErr w:type="spellEnd"/>
      <w:r w:rsidRPr="00F25954">
        <w:rPr>
          <w:sz w:val="28"/>
          <w:szCs w:val="28"/>
        </w:rPr>
        <w:t xml:space="preserve"> округу.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sz w:val="28"/>
          <w:szCs w:val="28"/>
        </w:rPr>
        <w:t xml:space="preserve">    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color w:val="000000"/>
          <w:spacing w:val="-6"/>
          <w:sz w:val="28"/>
          <w:szCs w:val="28"/>
        </w:rPr>
        <w:t xml:space="preserve">    5.</w:t>
      </w:r>
      <w:r w:rsidRPr="00F25954">
        <w:rPr>
          <w:sz w:val="28"/>
          <w:szCs w:val="28"/>
        </w:rPr>
        <w:t xml:space="preserve"> Зобов’язати землевласників і землекористувачів: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sz w:val="28"/>
          <w:szCs w:val="28"/>
        </w:rPr>
        <w:t xml:space="preserve">    5.1. Виконувати обов’язки землекористувача відповідно до вимог статті 96 Земельного кодексу України.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sz w:val="28"/>
          <w:szCs w:val="28"/>
          <w:lang w:val="ru-RU"/>
        </w:rPr>
        <w:lastRenderedPageBreak/>
        <w:t xml:space="preserve">    5.</w:t>
      </w:r>
      <w:r w:rsidRPr="00F25954">
        <w:rPr>
          <w:sz w:val="28"/>
          <w:szCs w:val="28"/>
        </w:rPr>
        <w:t>2. Забезпечити відповідним службам вільний доступ для прокладання нових, ремонту та експлуатації існуючих інженерних мереж і споруд, розміщених у межах земельної ділянки.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sz w:val="28"/>
          <w:szCs w:val="28"/>
        </w:rPr>
        <w:t xml:space="preserve">    5</w:t>
      </w:r>
      <w:r w:rsidRPr="00F25954">
        <w:rPr>
          <w:sz w:val="28"/>
          <w:szCs w:val="28"/>
          <w:lang w:val="ru-RU"/>
        </w:rPr>
        <w:t>.3</w:t>
      </w:r>
      <w:r w:rsidRPr="00F25954">
        <w:rPr>
          <w:sz w:val="28"/>
          <w:szCs w:val="28"/>
        </w:rPr>
        <w:t>. У разі необхідності проведення реконструкції чи нового будівництва, питання оформлення дозвільної та проектно-кошторисної документації вирішувати в порядку визначеному нормативами забудови.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sz w:val="28"/>
          <w:szCs w:val="28"/>
          <w:lang w:val="ru-RU"/>
        </w:rPr>
        <w:t xml:space="preserve">    5</w:t>
      </w:r>
      <w:r w:rsidRPr="00F25954">
        <w:rPr>
          <w:sz w:val="28"/>
          <w:szCs w:val="28"/>
        </w:rPr>
        <w:t>.4. Попередити землекористувача, що право користування земельною ділянкою може бути припинене відповідно до статей 141, 143 Земельного кодексу України.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</w:p>
    <w:p w:rsidR="00F25954" w:rsidRPr="00F25954" w:rsidRDefault="00F25954" w:rsidP="00F25954">
      <w:pPr>
        <w:jc w:val="both"/>
        <w:rPr>
          <w:sz w:val="28"/>
          <w:szCs w:val="28"/>
        </w:rPr>
      </w:pPr>
      <w:r w:rsidRPr="00F25954">
        <w:rPr>
          <w:sz w:val="28"/>
          <w:szCs w:val="28"/>
        </w:rPr>
        <w:t xml:space="preserve">    6. Контроль за виконанням цього рішення покласти на постійну комісію міської ради з питань містобудування, архітектури та земельних відносин (Остапчук О.Л.), першого заступника міського голови </w:t>
      </w:r>
      <w:proofErr w:type="spellStart"/>
      <w:r w:rsidRPr="00F25954">
        <w:rPr>
          <w:sz w:val="28"/>
          <w:szCs w:val="28"/>
        </w:rPr>
        <w:t>Колотова</w:t>
      </w:r>
      <w:proofErr w:type="spellEnd"/>
      <w:r w:rsidRPr="00F25954">
        <w:rPr>
          <w:sz w:val="28"/>
          <w:szCs w:val="28"/>
        </w:rPr>
        <w:t xml:space="preserve"> С.Ю.</w:t>
      </w:r>
    </w:p>
    <w:p w:rsidR="00F25954" w:rsidRPr="00F25954" w:rsidRDefault="00F25954" w:rsidP="00F25954">
      <w:pPr>
        <w:jc w:val="both"/>
        <w:rPr>
          <w:sz w:val="28"/>
          <w:szCs w:val="28"/>
        </w:rPr>
      </w:pPr>
    </w:p>
    <w:p w:rsidR="00F25954" w:rsidRPr="00F25954" w:rsidRDefault="00F25954" w:rsidP="00F25954">
      <w:pPr>
        <w:jc w:val="both"/>
        <w:rPr>
          <w:sz w:val="28"/>
          <w:szCs w:val="28"/>
        </w:rPr>
      </w:pPr>
    </w:p>
    <w:p w:rsidR="00F25954" w:rsidRPr="00F25954" w:rsidRDefault="00F25954" w:rsidP="00F25954">
      <w:pPr>
        <w:jc w:val="both"/>
        <w:rPr>
          <w:sz w:val="28"/>
          <w:szCs w:val="28"/>
        </w:rPr>
      </w:pPr>
    </w:p>
    <w:p w:rsidR="001C309A" w:rsidRPr="00F25954" w:rsidRDefault="00F25954" w:rsidP="00F25954">
      <w:pPr>
        <w:rPr>
          <w:sz w:val="28"/>
          <w:szCs w:val="28"/>
        </w:rPr>
      </w:pPr>
      <w:r w:rsidRPr="00F25954">
        <w:rPr>
          <w:sz w:val="28"/>
          <w:szCs w:val="28"/>
        </w:rPr>
        <w:t xml:space="preserve">Міський голова       </w:t>
      </w:r>
      <w:bookmarkStart w:id="0" w:name="_GoBack"/>
      <w:bookmarkEnd w:id="0"/>
      <w:r w:rsidRPr="00F25954">
        <w:rPr>
          <w:sz w:val="28"/>
          <w:szCs w:val="28"/>
        </w:rPr>
        <w:t xml:space="preserve">                           </w:t>
      </w:r>
      <w:r w:rsidRPr="00F25954">
        <w:rPr>
          <w:sz w:val="28"/>
          <w:szCs w:val="28"/>
        </w:rPr>
        <w:t xml:space="preserve">                     </w:t>
      </w:r>
      <w:r w:rsidRPr="00F25954">
        <w:rPr>
          <w:sz w:val="28"/>
          <w:szCs w:val="28"/>
        </w:rPr>
        <w:t xml:space="preserve">                    В.Л.Весельський</w:t>
      </w:r>
    </w:p>
    <w:sectPr w:rsidR="001C309A" w:rsidRPr="00F25954" w:rsidSect="00F259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54"/>
    <w:rsid w:val="001C309A"/>
    <w:rsid w:val="00F2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595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9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9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95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595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9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9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95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3486</Words>
  <Characters>1988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2019-07-30T13:48:00Z</dcterms:created>
  <dcterms:modified xsi:type="dcterms:W3CDTF">2019-07-30T13:50:00Z</dcterms:modified>
</cp:coreProperties>
</file>