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D2" w:rsidRDefault="00BD11D2" w:rsidP="00306E1A">
      <w:pPr>
        <w:pStyle w:val="1"/>
        <w:ind w:right="99"/>
        <w:rPr>
          <w:b/>
          <w:noProof/>
          <w:szCs w:val="28"/>
          <w:lang w:val="ru-RU"/>
        </w:rPr>
      </w:pPr>
    </w:p>
    <w:p w:rsidR="00BD11D2" w:rsidRDefault="00BD11D2" w:rsidP="00306E1A">
      <w:pPr>
        <w:pStyle w:val="1"/>
        <w:ind w:right="99"/>
        <w:rPr>
          <w:b/>
          <w:noProof/>
          <w:szCs w:val="28"/>
          <w:lang w:val="ru-RU"/>
        </w:rPr>
      </w:pPr>
    </w:p>
    <w:p w:rsidR="00BD11D2" w:rsidRPr="009D610B" w:rsidRDefault="00BD11D2" w:rsidP="009D610B">
      <w:pPr>
        <w:rPr>
          <w:lang w:val="uk-UA"/>
        </w:rPr>
      </w:pPr>
    </w:p>
    <w:p w:rsidR="00BD11D2" w:rsidRDefault="00BD11D2" w:rsidP="00306E1A">
      <w:pPr>
        <w:pStyle w:val="1"/>
        <w:ind w:right="99"/>
        <w:rPr>
          <w:b/>
          <w:noProof/>
          <w:szCs w:val="28"/>
          <w:lang w:val="ru-RU"/>
        </w:rPr>
      </w:pPr>
    </w:p>
    <w:p w:rsidR="00BD11D2" w:rsidRDefault="00BD11D2" w:rsidP="00306E1A">
      <w:pPr>
        <w:pStyle w:val="1"/>
        <w:ind w:right="99"/>
        <w:rPr>
          <w:b/>
          <w:noProof/>
          <w:szCs w:val="28"/>
          <w:lang w:val="ru-RU"/>
        </w:rPr>
      </w:pPr>
    </w:p>
    <w:tbl>
      <w:tblPr>
        <w:tblpPr w:leftFromText="180" w:rightFromText="180" w:vertAnchor="text" w:horzAnchor="margin" w:tblpXSpec="right" w:tblpY="-1258"/>
        <w:tblW w:w="0" w:type="auto"/>
        <w:tblLook w:val="01E0" w:firstRow="1" w:lastRow="1" w:firstColumn="1" w:lastColumn="1" w:noHBand="0" w:noVBand="0"/>
      </w:tblPr>
      <w:tblGrid>
        <w:gridCol w:w="2715"/>
      </w:tblGrid>
      <w:tr w:rsidR="00BD11D2" w:rsidRPr="00DE0DE2" w:rsidTr="00F8640E">
        <w:trPr>
          <w:trHeight w:val="1255"/>
        </w:trPr>
        <w:tc>
          <w:tcPr>
            <w:tcW w:w="2715" w:type="dxa"/>
          </w:tcPr>
          <w:p w:rsidR="00BD11D2" w:rsidRPr="0092674A" w:rsidRDefault="00BD11D2" w:rsidP="00F8640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D11D2" w:rsidRPr="00F824AF" w:rsidRDefault="004D3E20" w:rsidP="00306E1A">
      <w:pPr>
        <w:pStyle w:val="1"/>
        <w:ind w:right="99"/>
        <w:rPr>
          <w:b/>
          <w:szCs w:val="28"/>
          <w:lang w:val="ru-RU"/>
        </w:rPr>
      </w:pPr>
      <w:r>
        <w:rPr>
          <w:b/>
          <w:noProof/>
          <w:szCs w:val="28"/>
          <w:lang w:val="ru-RU"/>
        </w:rPr>
        <w:drawing>
          <wp:inline distT="0" distB="0" distL="0" distR="0">
            <wp:extent cx="43815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D2" w:rsidRPr="009D610B" w:rsidRDefault="00BD11D2" w:rsidP="00BD2ABD">
      <w:pPr>
        <w:pStyle w:val="1"/>
        <w:jc w:val="left"/>
        <w:rPr>
          <w:sz w:val="28"/>
          <w:szCs w:val="28"/>
          <w:lang w:val="ru-RU"/>
        </w:rPr>
      </w:pPr>
      <w:r w:rsidRPr="009D610B">
        <w:rPr>
          <w:sz w:val="28"/>
          <w:szCs w:val="28"/>
          <w:lang w:val="ru-RU"/>
        </w:rPr>
        <w:t xml:space="preserve">                                                             </w:t>
      </w:r>
      <w:r w:rsidRPr="009D610B">
        <w:rPr>
          <w:sz w:val="28"/>
          <w:szCs w:val="28"/>
        </w:rPr>
        <w:t>УКРАЇН</w:t>
      </w:r>
      <w:r w:rsidRPr="009D610B">
        <w:rPr>
          <w:sz w:val="28"/>
          <w:szCs w:val="28"/>
          <w:lang w:val="ru-RU"/>
        </w:rPr>
        <w:t xml:space="preserve">А                                                                                                      </w:t>
      </w:r>
    </w:p>
    <w:p w:rsidR="00BD11D2" w:rsidRPr="00D4652E" w:rsidRDefault="00BD11D2" w:rsidP="00296750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D11D2" w:rsidRDefault="00BD11D2" w:rsidP="00296750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D11D2" w:rsidRPr="00BF05F7" w:rsidRDefault="00BD11D2" w:rsidP="002967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D11D2" w:rsidRPr="0082046B" w:rsidRDefault="00BD11D2" w:rsidP="00296750">
      <w:pPr>
        <w:rPr>
          <w:sz w:val="16"/>
          <w:szCs w:val="16"/>
          <w:lang w:val="uk-UA"/>
        </w:rPr>
      </w:pPr>
    </w:p>
    <w:p w:rsidR="00BD11D2" w:rsidRDefault="00BD11D2" w:rsidP="002967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тридцята сесія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сьомого скликання</w:t>
      </w:r>
    </w:p>
    <w:p w:rsidR="00BD11D2" w:rsidRPr="0005433C" w:rsidRDefault="00BD11D2" w:rsidP="00296750">
      <w:pPr>
        <w:rPr>
          <w:sz w:val="16"/>
          <w:szCs w:val="16"/>
          <w:lang w:val="uk-UA"/>
        </w:rPr>
      </w:pPr>
    </w:p>
    <w:p w:rsidR="00BD11D2" w:rsidRDefault="00BD11D2" w:rsidP="00296750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від  </w:t>
      </w:r>
      <w:r w:rsidR="00292B5B">
        <w:rPr>
          <w:sz w:val="28"/>
          <w:szCs w:val="28"/>
          <w:lang w:val="uk-UA"/>
        </w:rPr>
        <w:t>28.02.2019</w:t>
      </w:r>
      <w:r>
        <w:rPr>
          <w:sz w:val="28"/>
          <w:szCs w:val="28"/>
          <w:lang w:val="uk-UA"/>
        </w:rPr>
        <w:t xml:space="preserve">       </w:t>
      </w:r>
      <w:r w:rsidRPr="00AA7B0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292B5B">
        <w:rPr>
          <w:sz w:val="28"/>
          <w:szCs w:val="28"/>
          <w:lang w:val="uk-UA"/>
        </w:rPr>
        <w:t>678</w:t>
      </w:r>
    </w:p>
    <w:p w:rsidR="00BD11D2" w:rsidRPr="0005433C" w:rsidRDefault="00BD11D2" w:rsidP="00296750">
      <w:pPr>
        <w:ind w:right="3968"/>
        <w:jc w:val="both"/>
        <w:rPr>
          <w:sz w:val="16"/>
          <w:szCs w:val="16"/>
          <w:lang w:val="uk-UA"/>
        </w:rPr>
      </w:pPr>
    </w:p>
    <w:p w:rsidR="00BD11D2" w:rsidRDefault="00BD11D2" w:rsidP="00C35B01">
      <w:pPr>
        <w:ind w:right="45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 розвитку комунального підприємства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Новоград-Волинськтеплокомуненерго</w:t>
      </w:r>
      <w:proofErr w:type="spellEnd"/>
      <w:r>
        <w:rPr>
          <w:sz w:val="28"/>
          <w:szCs w:val="28"/>
          <w:lang w:val="uk-UA"/>
        </w:rPr>
        <w:t>“ на 2016 - 2019 роки</w:t>
      </w:r>
    </w:p>
    <w:p w:rsidR="00BD11D2" w:rsidRPr="0005433C" w:rsidRDefault="00BD11D2" w:rsidP="00676773">
      <w:pPr>
        <w:jc w:val="both"/>
        <w:rPr>
          <w:sz w:val="16"/>
          <w:szCs w:val="16"/>
          <w:lang w:val="uk-UA"/>
        </w:rPr>
      </w:pPr>
    </w:p>
    <w:p w:rsidR="00BD11D2" w:rsidRPr="009D26EC" w:rsidRDefault="00BD11D2" w:rsidP="006767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D26EC">
        <w:rPr>
          <w:sz w:val="28"/>
          <w:szCs w:val="28"/>
          <w:lang w:val="uk-UA"/>
        </w:rPr>
        <w:t xml:space="preserve">Керуючись статтею 25,  пунктом 22 частини  першої статті 26 Закону України </w:t>
      </w:r>
      <w:proofErr w:type="spellStart"/>
      <w:r w:rsidRPr="009D26EC">
        <w:rPr>
          <w:sz w:val="28"/>
          <w:szCs w:val="28"/>
          <w:lang w:val="uk-UA"/>
        </w:rPr>
        <w:t>„Про</w:t>
      </w:r>
      <w:proofErr w:type="spellEnd"/>
      <w:r w:rsidRPr="009D26EC">
        <w:rPr>
          <w:sz w:val="28"/>
          <w:szCs w:val="28"/>
          <w:lang w:val="uk-UA"/>
        </w:rPr>
        <w:t xml:space="preserve"> місцеве самоврядування в Україні“, </w:t>
      </w:r>
      <w:r>
        <w:rPr>
          <w:sz w:val="28"/>
          <w:szCs w:val="28"/>
          <w:lang w:val="uk-UA"/>
        </w:rPr>
        <w:t>враховуючи рішення міської ради від 24.09.2009 № 552 ,,Про затвердження ,,Оптимізованої схеми перспективного розвитку теплопостачання міста Новоград-Волинського на період 2009-2019 роки</w:t>
      </w:r>
      <w:r w:rsidRPr="004F049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, розпорядження міського голови від 06.11.2018    № 258</w:t>
      </w:r>
      <w:r w:rsidRPr="00C750CD">
        <w:rPr>
          <w:sz w:val="28"/>
          <w:szCs w:val="28"/>
          <w:lang w:val="uk-UA"/>
        </w:rPr>
        <w:t xml:space="preserve">(о) </w:t>
      </w:r>
      <w:r>
        <w:rPr>
          <w:sz w:val="28"/>
          <w:szCs w:val="28"/>
          <w:lang w:val="uk-UA"/>
        </w:rPr>
        <w:t>,,</w:t>
      </w:r>
      <w:r w:rsidRPr="00C750CD">
        <w:rPr>
          <w:sz w:val="28"/>
          <w:szCs w:val="28"/>
          <w:lang w:val="uk-UA"/>
        </w:rPr>
        <w:t>Про розгляд пропозицій та зауважень, висловлених депутатами  та міським головою п</w:t>
      </w:r>
      <w:r>
        <w:rPr>
          <w:sz w:val="28"/>
          <w:szCs w:val="28"/>
          <w:lang w:val="uk-UA"/>
        </w:rPr>
        <w:t>ід час підготовки та проведення</w:t>
      </w:r>
      <w:r w:rsidRPr="00C750CD">
        <w:rPr>
          <w:sz w:val="28"/>
          <w:szCs w:val="28"/>
          <w:lang w:val="uk-UA"/>
        </w:rPr>
        <w:t xml:space="preserve"> двадцять </w:t>
      </w:r>
      <w:r>
        <w:rPr>
          <w:sz w:val="28"/>
          <w:szCs w:val="28"/>
          <w:lang w:val="uk-UA"/>
        </w:rPr>
        <w:t>дев’ятої</w:t>
      </w:r>
      <w:r w:rsidRPr="00C750CD">
        <w:rPr>
          <w:sz w:val="28"/>
          <w:szCs w:val="28"/>
          <w:lang w:val="uk-UA"/>
        </w:rPr>
        <w:t xml:space="preserve"> </w:t>
      </w:r>
      <w:r w:rsidRPr="00C750CD">
        <w:rPr>
          <w:color w:val="000000"/>
          <w:sz w:val="28"/>
          <w:szCs w:val="28"/>
          <w:lang w:val="uk-UA"/>
        </w:rPr>
        <w:t xml:space="preserve">сесії </w:t>
      </w:r>
      <w:r w:rsidRPr="00C750CD">
        <w:rPr>
          <w:sz w:val="28"/>
          <w:szCs w:val="28"/>
          <w:lang w:val="uk-UA"/>
        </w:rPr>
        <w:t>міської ради сьомого скликання”</w:t>
      </w:r>
      <w:r w:rsidRPr="009D26EC">
        <w:rPr>
          <w:sz w:val="28"/>
          <w:szCs w:val="28"/>
          <w:lang w:val="uk-UA"/>
        </w:rPr>
        <w:t>,  міська рада</w:t>
      </w:r>
    </w:p>
    <w:p w:rsidR="00BD11D2" w:rsidRPr="0005433C" w:rsidRDefault="00BD11D2" w:rsidP="00296750">
      <w:pPr>
        <w:jc w:val="both"/>
        <w:rPr>
          <w:sz w:val="16"/>
          <w:szCs w:val="16"/>
          <w:lang w:val="uk-UA"/>
        </w:rPr>
      </w:pPr>
    </w:p>
    <w:p w:rsidR="00BD11D2" w:rsidRDefault="00BD11D2" w:rsidP="00376A69">
      <w:pPr>
        <w:jc w:val="both"/>
        <w:rPr>
          <w:sz w:val="28"/>
          <w:szCs w:val="28"/>
          <w:lang w:val="uk-UA"/>
        </w:rPr>
      </w:pPr>
      <w:r w:rsidRPr="009D26EC">
        <w:rPr>
          <w:sz w:val="28"/>
          <w:szCs w:val="28"/>
          <w:lang w:val="uk-UA"/>
        </w:rPr>
        <w:t>ВИРІШИЛА :</w:t>
      </w:r>
    </w:p>
    <w:p w:rsidR="00BD11D2" w:rsidRDefault="00BD11D2" w:rsidP="00800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1. </w:t>
      </w:r>
      <w:r w:rsidRPr="008002B4">
        <w:rPr>
          <w:sz w:val="28"/>
          <w:szCs w:val="28"/>
          <w:lang w:val="uk-UA"/>
        </w:rPr>
        <w:t>Внести зміни до  Програми розвитку комунального підприємства Новоград-Волинської міської ради  ,,</w:t>
      </w:r>
      <w:proofErr w:type="spellStart"/>
      <w:r w:rsidRPr="008002B4">
        <w:rPr>
          <w:sz w:val="28"/>
          <w:szCs w:val="28"/>
          <w:lang w:val="uk-UA"/>
        </w:rPr>
        <w:t>Новоград-Волинськтепл</w:t>
      </w:r>
      <w:r>
        <w:rPr>
          <w:sz w:val="28"/>
          <w:szCs w:val="28"/>
          <w:lang w:val="uk-UA"/>
        </w:rPr>
        <w:t>окомуненерго</w:t>
      </w:r>
      <w:proofErr w:type="spellEnd"/>
      <w:r>
        <w:rPr>
          <w:sz w:val="28"/>
          <w:szCs w:val="28"/>
          <w:lang w:val="uk-UA"/>
        </w:rPr>
        <w:t>“ на 2016-2019 роки</w:t>
      </w:r>
      <w:r w:rsidRPr="008002B4">
        <w:rPr>
          <w:sz w:val="28"/>
          <w:szCs w:val="28"/>
          <w:lang w:val="uk-UA"/>
        </w:rPr>
        <w:t>, затвердженої рішенням міської ради від 22.09.</w:t>
      </w:r>
      <w:r>
        <w:rPr>
          <w:sz w:val="28"/>
          <w:szCs w:val="28"/>
          <w:lang w:val="uk-UA"/>
        </w:rPr>
        <w:t>20</w:t>
      </w:r>
      <w:r w:rsidRPr="008002B4">
        <w:rPr>
          <w:sz w:val="28"/>
          <w:szCs w:val="28"/>
          <w:lang w:val="uk-UA"/>
        </w:rPr>
        <w:t>16 №</w:t>
      </w:r>
      <w:r>
        <w:rPr>
          <w:sz w:val="28"/>
          <w:szCs w:val="28"/>
          <w:lang w:val="uk-UA"/>
        </w:rPr>
        <w:t xml:space="preserve"> </w:t>
      </w:r>
      <w:r w:rsidRPr="008002B4">
        <w:rPr>
          <w:sz w:val="28"/>
          <w:szCs w:val="28"/>
          <w:lang w:val="uk-UA"/>
        </w:rPr>
        <w:t>152</w:t>
      </w:r>
      <w:r>
        <w:rPr>
          <w:sz w:val="28"/>
          <w:szCs w:val="28"/>
          <w:lang w:val="uk-UA"/>
        </w:rPr>
        <w:t xml:space="preserve">, а саме: </w:t>
      </w:r>
    </w:p>
    <w:p w:rsidR="00BD11D2" w:rsidRDefault="00BD11D2" w:rsidP="001E06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</w:t>
      </w:r>
      <w:r w:rsidRPr="001E068D">
        <w:rPr>
          <w:sz w:val="28"/>
          <w:szCs w:val="28"/>
          <w:lang w:val="uk-UA"/>
        </w:rPr>
        <w:t xml:space="preserve"> </w:t>
      </w:r>
      <w:r w:rsidRPr="007A14FA">
        <w:rPr>
          <w:sz w:val="28"/>
          <w:szCs w:val="28"/>
          <w:lang w:val="uk-UA"/>
        </w:rPr>
        <w:t>Перелік заходів з розвитку</w:t>
      </w:r>
      <w:r>
        <w:rPr>
          <w:sz w:val="28"/>
          <w:szCs w:val="28"/>
          <w:lang w:val="uk-UA"/>
        </w:rPr>
        <w:t xml:space="preserve"> </w:t>
      </w:r>
      <w:r w:rsidRPr="007A14FA">
        <w:rPr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>
        <w:rPr>
          <w:sz w:val="28"/>
          <w:szCs w:val="28"/>
          <w:lang w:val="uk-UA"/>
        </w:rPr>
        <w:t>,,</w:t>
      </w:r>
      <w:proofErr w:type="spellStart"/>
      <w:r w:rsidRPr="007A14FA">
        <w:rPr>
          <w:sz w:val="28"/>
          <w:szCs w:val="28"/>
          <w:lang w:val="uk-UA"/>
        </w:rPr>
        <w:t>Новоград-Волинськтеплокомуненерго</w:t>
      </w:r>
      <w:proofErr w:type="spellEnd"/>
      <w:r>
        <w:rPr>
          <w:sz w:val="28"/>
          <w:szCs w:val="28"/>
          <w:lang w:val="uk-UA"/>
        </w:rPr>
        <w:t xml:space="preserve">“ на 2016–2019 роки викласти в новій редакції: </w:t>
      </w:r>
    </w:p>
    <w:p w:rsidR="00BD11D2" w:rsidRDefault="00BD11D2" w:rsidP="001E068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3877"/>
        <w:gridCol w:w="1276"/>
        <w:gridCol w:w="1417"/>
        <w:gridCol w:w="1559"/>
        <w:gridCol w:w="1275"/>
      </w:tblGrid>
      <w:tr w:rsidR="00BD11D2" w:rsidTr="00AC5B2F">
        <w:tc>
          <w:tcPr>
            <w:tcW w:w="513" w:type="dxa"/>
            <w:vMerge w:val="restart"/>
            <w:vAlign w:val="center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3877" w:type="dxa"/>
            <w:vMerge w:val="restart"/>
            <w:vAlign w:val="center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Термін виконання, рік</w:t>
            </w:r>
          </w:p>
        </w:tc>
        <w:tc>
          <w:tcPr>
            <w:tcW w:w="4251" w:type="dxa"/>
            <w:gridSpan w:val="3"/>
            <w:vAlign w:val="center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Обсяги та джерела </w:t>
            </w:r>
          </w:p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фінансування,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тис.грн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</w:tr>
      <w:tr w:rsidR="00BD11D2" w:rsidTr="00AC5B2F">
        <w:tc>
          <w:tcPr>
            <w:tcW w:w="513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3877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1417" w:type="dxa"/>
            <w:vMerge w:val="restart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2834" w:type="dxa"/>
            <w:gridSpan w:val="2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 тому числі</w:t>
            </w:r>
          </w:p>
        </w:tc>
      </w:tr>
      <w:tr w:rsidR="00BD11D2" w:rsidTr="00AC5B2F">
        <w:tc>
          <w:tcPr>
            <w:tcW w:w="513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3877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D11D2" w:rsidRDefault="00BD11D2">
            <w:pPr>
              <w:rPr>
                <w:lang w:val="uk-UA" w:eastAsia="en-US"/>
              </w:rPr>
            </w:pPr>
          </w:p>
        </w:tc>
        <w:tc>
          <w:tcPr>
            <w:tcW w:w="1559" w:type="dxa"/>
            <w:vAlign w:val="center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міський бюджет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власні кошти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87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87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Відшкодування заборгованості з різниці в тарифах по ІІ групі споживачів (бюджетні організації та установи міста)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2016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1074,0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1074,0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</w:tr>
      <w:tr w:rsidR="00BD11D2" w:rsidTr="00AC5B2F">
        <w:tc>
          <w:tcPr>
            <w:tcW w:w="5666" w:type="dxa"/>
            <w:gridSpan w:val="3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2016 рік: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</w:t>
            </w:r>
            <w:r w:rsidR="00C15EC1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</w:t>
            </w:r>
            <w:r w:rsidR="00C15EC1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</w:p>
          <w:p w:rsidR="004D3E20" w:rsidRDefault="004D3E20">
            <w:pPr>
              <w:jc w:val="center"/>
              <w:rPr>
                <w:lang w:val="uk-UA" w:eastAsia="en-US"/>
              </w:rPr>
            </w:pP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Реконструкція котельні по вул. Шевченка, 1 у м. Новоград-Волинський Житомирської області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2017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2717,429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t>1199,280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</w:t>
            </w:r>
            <w:r>
              <w:t>149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3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Оснащення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будинків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засобами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</w:t>
            </w:r>
            <w:proofErr w:type="gramEnd"/>
            <w:r>
              <w:rPr>
                <w:color w:val="000000"/>
                <w:sz w:val="22"/>
                <w:szCs w:val="22"/>
              </w:rPr>
              <w:t>іку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енергії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м.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</w:rPr>
              <w:t>Новоград-</w:t>
            </w:r>
            <w:proofErr w:type="spellStart"/>
            <w:r>
              <w:rPr>
                <w:color w:val="000000"/>
                <w:sz w:val="22"/>
                <w:szCs w:val="22"/>
              </w:rPr>
              <w:t>Волинський</w:t>
            </w:r>
            <w:proofErr w:type="spellEnd"/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попередньоізольовані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пінополі-уретановою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ізоляцією КП "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Новоград-Волинськтеплокомуненерго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" у м. Новоград-Волинський Житомирської області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2017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1202,1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252,0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950,1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</w:tr>
      <w:tr w:rsidR="00BD11D2" w:rsidTr="00AC5B2F">
        <w:tc>
          <w:tcPr>
            <w:tcW w:w="5666" w:type="dxa"/>
            <w:gridSpan w:val="3"/>
            <w:vAlign w:val="center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2017 рік:</w:t>
            </w:r>
          </w:p>
        </w:tc>
        <w:tc>
          <w:tcPr>
            <w:tcW w:w="1417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4490,8</w:t>
            </w:r>
            <w:r w:rsidR="00C15EC1">
              <w:rPr>
                <w:b/>
                <w:sz w:val="22"/>
                <w:szCs w:val="22"/>
                <w:lang w:val="uk-UA" w:eastAsia="en-US"/>
              </w:rPr>
              <w:t>73</w:t>
            </w:r>
          </w:p>
        </w:tc>
        <w:tc>
          <w:tcPr>
            <w:tcW w:w="1559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1451,28</w:t>
            </w:r>
            <w:r w:rsidR="00C15EC1"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5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3039,5</w:t>
            </w:r>
            <w:r w:rsidR="00C15EC1">
              <w:rPr>
                <w:b/>
                <w:sz w:val="22"/>
                <w:szCs w:val="22"/>
                <w:lang w:val="uk-UA" w:eastAsia="en-US"/>
              </w:rPr>
              <w:t>93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екскаватора</w:t>
            </w:r>
            <w:proofErr w:type="spellEnd"/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Оснащення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будинків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засобами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</w:t>
            </w:r>
            <w:proofErr w:type="gramEnd"/>
            <w:r>
              <w:rPr>
                <w:color w:val="000000"/>
                <w:sz w:val="22"/>
                <w:szCs w:val="22"/>
              </w:rPr>
              <w:t>іку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енергії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м.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</w:rPr>
              <w:t>Новоград-</w:t>
            </w:r>
            <w:proofErr w:type="spellStart"/>
            <w:r>
              <w:rPr>
                <w:color w:val="000000"/>
                <w:sz w:val="22"/>
                <w:szCs w:val="22"/>
              </w:rPr>
              <w:t>Волинський</w:t>
            </w:r>
            <w:proofErr w:type="spellEnd"/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попередньоізольовані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пінополі-уретановою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ізоляцією КП "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Новоград-Волинськтеплокомуненерго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" у м. Новоград-Волинський Житомирської області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2018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</w:tr>
      <w:tr w:rsidR="00BD11D2" w:rsidTr="00AC5B2F">
        <w:tc>
          <w:tcPr>
            <w:tcW w:w="5666" w:type="dxa"/>
            <w:gridSpan w:val="3"/>
            <w:vAlign w:val="center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2018 рік:</w:t>
            </w:r>
          </w:p>
        </w:tc>
        <w:tc>
          <w:tcPr>
            <w:tcW w:w="1417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  <w:tc>
          <w:tcPr>
            <w:tcW w:w="1559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5" w:type="dxa"/>
            <w:vAlign w:val="bottom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Реконструкція котельні по вул. Пушкіна, 8 у м. Новоград-Волинський Житомирської області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3558,514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3558,514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попередньоізольовані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пінополі-уретановою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ізоляцією КП "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Новоград-Волинськтеплокомуненерго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" у м. Новоград-Волинський Житомирської області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2424,628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2424,628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Оснащення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будинків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та котельні </w:t>
            </w:r>
            <w:proofErr w:type="spellStart"/>
            <w:r>
              <w:rPr>
                <w:color w:val="000000"/>
                <w:sz w:val="22"/>
                <w:szCs w:val="22"/>
              </w:rPr>
              <w:t>засобами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</w:t>
            </w:r>
            <w:proofErr w:type="gramEnd"/>
            <w:r>
              <w:rPr>
                <w:color w:val="000000"/>
                <w:sz w:val="22"/>
                <w:szCs w:val="22"/>
              </w:rPr>
              <w:t>іку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енергії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м.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</w:rPr>
              <w:t>Новоград-</w:t>
            </w:r>
            <w:proofErr w:type="spellStart"/>
            <w:r>
              <w:rPr>
                <w:color w:val="000000"/>
                <w:sz w:val="22"/>
                <w:szCs w:val="22"/>
              </w:rPr>
              <w:t>Волинський</w:t>
            </w:r>
            <w:proofErr w:type="spellEnd"/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981,528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981,528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насосного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370,428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370,428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rFonts w:ascii="Calibri" w:hAnsi="Calibri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Відшкодування заборгованості з різниці в тарифах по І групі споживачів (населення, втрати які виникли протягом періоду розгляду розрахунків тарифів на теплову енергію, її виробництво, транспортування та постачання для категорії споживачів населення, встановлення та їх оприлюднення органом місцевого самоврядування)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2102,8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2102,8</w:t>
            </w:r>
            <w:r w:rsidR="00C15EC1">
              <w:rPr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BD11D2" w:rsidTr="00AC5B2F">
        <w:tc>
          <w:tcPr>
            <w:tcW w:w="513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3877" w:type="dxa"/>
          </w:tcPr>
          <w:p w:rsidR="00BD11D2" w:rsidRDefault="00BD11D2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Відшкодування заборгованості з різниці в тарифах по дільниці ,,Лазня”</w:t>
            </w:r>
          </w:p>
        </w:tc>
        <w:tc>
          <w:tcPr>
            <w:tcW w:w="1276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2019</w:t>
            </w:r>
          </w:p>
        </w:tc>
        <w:tc>
          <w:tcPr>
            <w:tcW w:w="1417" w:type="dxa"/>
          </w:tcPr>
          <w:p w:rsidR="00BD11D2" w:rsidRDefault="00BD11D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204,3</w:t>
            </w:r>
            <w:r w:rsidR="00C15EC1">
              <w:rPr>
                <w:lang w:val="uk-UA" w:eastAsia="en-US"/>
              </w:rPr>
              <w:t>00</w:t>
            </w:r>
          </w:p>
        </w:tc>
        <w:tc>
          <w:tcPr>
            <w:tcW w:w="1559" w:type="dxa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204,3</w:t>
            </w:r>
            <w:r w:rsidR="00C15EC1">
              <w:rPr>
                <w:lang w:val="uk-UA" w:eastAsia="en-US"/>
              </w:rPr>
              <w:t>00</w:t>
            </w:r>
          </w:p>
        </w:tc>
        <w:tc>
          <w:tcPr>
            <w:tcW w:w="1275" w:type="dxa"/>
          </w:tcPr>
          <w:p w:rsidR="00BD11D2" w:rsidRDefault="00BD11D2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BD11D2" w:rsidTr="00AC5B2F">
        <w:tc>
          <w:tcPr>
            <w:tcW w:w="5666" w:type="dxa"/>
            <w:gridSpan w:val="3"/>
          </w:tcPr>
          <w:p w:rsidR="00BD11D2" w:rsidRDefault="00BD11D2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2019 рік:</w:t>
            </w:r>
          </w:p>
        </w:tc>
        <w:tc>
          <w:tcPr>
            <w:tcW w:w="1417" w:type="dxa"/>
            <w:vAlign w:val="center"/>
          </w:tcPr>
          <w:p w:rsidR="00BD11D2" w:rsidRPr="0036662F" w:rsidRDefault="00BD11D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9642,19</w:t>
            </w:r>
            <w:r w:rsidR="00C15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BD11D2" w:rsidRDefault="00BD11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en-US"/>
              </w:rPr>
              <w:t>2307,1</w:t>
            </w:r>
            <w:r w:rsidR="00C15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en-US"/>
              </w:rPr>
              <w:t>00</w:t>
            </w:r>
          </w:p>
        </w:tc>
        <w:tc>
          <w:tcPr>
            <w:tcW w:w="1275" w:type="dxa"/>
            <w:vAlign w:val="center"/>
          </w:tcPr>
          <w:p w:rsidR="00BD11D2" w:rsidRDefault="00BD11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7335,098</w:t>
            </w:r>
          </w:p>
        </w:tc>
      </w:tr>
      <w:tr w:rsidR="00BD11D2" w:rsidTr="007B6310">
        <w:trPr>
          <w:trHeight w:val="183"/>
        </w:trPr>
        <w:tc>
          <w:tcPr>
            <w:tcW w:w="5666" w:type="dxa"/>
            <w:gridSpan w:val="3"/>
          </w:tcPr>
          <w:p w:rsidR="00BD11D2" w:rsidRDefault="00BD11D2" w:rsidP="00A1517F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Всього по програмі на </w:t>
            </w:r>
            <w:r w:rsidR="00A1517F">
              <w:rPr>
                <w:b/>
                <w:sz w:val="22"/>
                <w:szCs w:val="22"/>
                <w:lang w:val="uk-UA" w:eastAsia="en-US"/>
              </w:rPr>
              <w:t>чотир</w:t>
            </w:r>
            <w:r>
              <w:rPr>
                <w:b/>
                <w:sz w:val="22"/>
                <w:szCs w:val="22"/>
                <w:lang w:val="uk-UA" w:eastAsia="en-US"/>
              </w:rPr>
              <w:t>и роки:</w:t>
            </w:r>
          </w:p>
        </w:tc>
        <w:tc>
          <w:tcPr>
            <w:tcW w:w="1417" w:type="dxa"/>
            <w:vAlign w:val="bottom"/>
          </w:tcPr>
          <w:p w:rsidR="00BD11D2" w:rsidRPr="002771A3" w:rsidRDefault="00BD11D2" w:rsidP="00C15EC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17270,</w:t>
            </w:r>
            <w:r w:rsidR="00C15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1559" w:type="dxa"/>
            <w:vAlign w:val="bottom"/>
          </w:tcPr>
          <w:p w:rsidR="00BD11D2" w:rsidRPr="0036662F" w:rsidRDefault="00C15EC1" w:rsidP="007B631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4832,380</w:t>
            </w:r>
          </w:p>
        </w:tc>
        <w:tc>
          <w:tcPr>
            <w:tcW w:w="1275" w:type="dxa"/>
            <w:vAlign w:val="bottom"/>
          </w:tcPr>
          <w:p w:rsidR="00BD11D2" w:rsidRPr="002771A3" w:rsidRDefault="00BD11D2" w:rsidP="00C15EC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12437,</w:t>
            </w:r>
            <w:r w:rsidR="00C15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="00C15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</w:tbl>
    <w:p w:rsidR="00BD11D2" w:rsidRPr="00E86A94" w:rsidRDefault="00BD11D2" w:rsidP="001E068D">
      <w:pPr>
        <w:jc w:val="both"/>
        <w:rPr>
          <w:sz w:val="16"/>
          <w:szCs w:val="16"/>
          <w:lang w:val="uk-UA"/>
        </w:rPr>
      </w:pPr>
    </w:p>
    <w:p w:rsidR="00BD11D2" w:rsidRPr="008002B4" w:rsidRDefault="00BD11D2" w:rsidP="00800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 П</w:t>
      </w:r>
      <w:r w:rsidRPr="005F1870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 xml:space="preserve"> </w:t>
      </w:r>
      <w:r w:rsidRPr="005F1870">
        <w:rPr>
          <w:sz w:val="28"/>
          <w:szCs w:val="28"/>
          <w:lang w:val="uk-UA"/>
        </w:rPr>
        <w:t xml:space="preserve">житлових будинків, що планується </w:t>
      </w:r>
      <w:r>
        <w:rPr>
          <w:sz w:val="28"/>
          <w:szCs w:val="28"/>
          <w:lang w:val="uk-UA"/>
        </w:rPr>
        <w:t>відключити від мережі централізованого</w:t>
      </w:r>
      <w:r w:rsidRPr="005F1870">
        <w:rPr>
          <w:sz w:val="28"/>
          <w:szCs w:val="28"/>
          <w:lang w:val="uk-UA"/>
        </w:rPr>
        <w:t xml:space="preserve"> опалення</w:t>
      </w:r>
      <w:r>
        <w:rPr>
          <w:sz w:val="28"/>
          <w:szCs w:val="28"/>
          <w:lang w:val="uk-UA"/>
        </w:rPr>
        <w:t xml:space="preserve"> викласти в новій редакції: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810"/>
        <w:gridCol w:w="106"/>
        <w:gridCol w:w="1991"/>
        <w:gridCol w:w="1258"/>
        <w:gridCol w:w="1252"/>
        <w:gridCol w:w="981"/>
        <w:gridCol w:w="1897"/>
      </w:tblGrid>
      <w:tr w:rsidR="00BD11D2" w:rsidRPr="00571A35" w:rsidTr="00A872C2">
        <w:trPr>
          <w:trHeight w:val="1575"/>
        </w:trPr>
        <w:tc>
          <w:tcPr>
            <w:tcW w:w="271" w:type="pct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921" w:type="pct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 xml:space="preserve">Назва підприємства, </w:t>
            </w:r>
            <w:r>
              <w:rPr>
                <w:sz w:val="22"/>
                <w:szCs w:val="22"/>
                <w:lang w:val="uk-UA" w:eastAsia="en-US"/>
              </w:rPr>
              <w:t xml:space="preserve">об’єднання </w:t>
            </w:r>
            <w:r w:rsidRPr="004530B5">
              <w:rPr>
                <w:sz w:val="22"/>
                <w:szCs w:val="22"/>
                <w:lang w:val="uk-UA" w:eastAsia="en-US"/>
              </w:rPr>
              <w:t>що обслуговує будинок</w:t>
            </w:r>
          </w:p>
        </w:tc>
        <w:tc>
          <w:tcPr>
            <w:tcW w:w="1067" w:type="pct"/>
            <w:gridSpan w:val="2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>Адреса будинку</w:t>
            </w:r>
          </w:p>
        </w:tc>
        <w:tc>
          <w:tcPr>
            <w:tcW w:w="640" w:type="pct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>Кількість квартир</w:t>
            </w:r>
          </w:p>
        </w:tc>
        <w:tc>
          <w:tcPr>
            <w:tcW w:w="637" w:type="pct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 xml:space="preserve">Кількість квартир, що мають </w:t>
            </w:r>
            <w:proofErr w:type="spellStart"/>
            <w:r w:rsidRPr="004530B5">
              <w:rPr>
                <w:sz w:val="22"/>
                <w:szCs w:val="22"/>
                <w:lang w:val="uk-UA" w:eastAsia="en-US"/>
              </w:rPr>
              <w:t>централі-зоване</w:t>
            </w:r>
            <w:proofErr w:type="spellEnd"/>
            <w:r w:rsidRPr="004530B5">
              <w:rPr>
                <w:sz w:val="22"/>
                <w:szCs w:val="22"/>
                <w:lang w:val="uk-UA" w:eastAsia="en-US"/>
              </w:rPr>
              <w:t xml:space="preserve"> опалення</w:t>
            </w:r>
          </w:p>
        </w:tc>
        <w:tc>
          <w:tcPr>
            <w:tcW w:w="499" w:type="pct"/>
            <w:vAlign w:val="center"/>
          </w:tcPr>
          <w:p w:rsidR="00BD11D2" w:rsidRPr="004530B5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>Опалювальна площа, м</w:t>
            </w:r>
            <w:r w:rsidRPr="004530B5">
              <w:rPr>
                <w:sz w:val="22"/>
                <w:szCs w:val="22"/>
                <w:vertAlign w:val="superscript"/>
                <w:lang w:val="uk-UA" w:eastAsia="en-US"/>
              </w:rPr>
              <w:t>2</w:t>
            </w:r>
          </w:p>
        </w:tc>
        <w:tc>
          <w:tcPr>
            <w:tcW w:w="965" w:type="pct"/>
            <w:vAlign w:val="center"/>
          </w:tcPr>
          <w:p w:rsidR="00BD11D2" w:rsidRPr="004530B5" w:rsidRDefault="00BD11D2" w:rsidP="0035460B">
            <w:pPr>
              <w:ind w:left="-57" w:right="-57" w:firstLine="23"/>
              <w:jc w:val="center"/>
              <w:rPr>
                <w:lang w:val="uk-UA" w:eastAsia="en-US"/>
              </w:rPr>
            </w:pPr>
            <w:r w:rsidRPr="004530B5">
              <w:rPr>
                <w:sz w:val="22"/>
                <w:szCs w:val="22"/>
                <w:lang w:val="uk-UA" w:eastAsia="en-US"/>
              </w:rPr>
              <w:t>Термін виконання, рік</w:t>
            </w:r>
          </w:p>
        </w:tc>
      </w:tr>
      <w:tr w:rsidR="00BD11D2" w:rsidRPr="00571A35" w:rsidTr="0035460B">
        <w:trPr>
          <w:trHeight w:val="345"/>
        </w:trPr>
        <w:tc>
          <w:tcPr>
            <w:tcW w:w="5000" w:type="pct"/>
            <w:gridSpan w:val="8"/>
            <w:vAlign w:val="center"/>
          </w:tcPr>
          <w:p w:rsidR="00BD11D2" w:rsidRPr="004530B5" w:rsidRDefault="00BD11D2" w:rsidP="0035460B">
            <w:pPr>
              <w:ind w:left="-57" w:right="-57" w:firstLine="23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 згодою співвласників багатоквартирного будинку</w:t>
            </w:r>
          </w:p>
        </w:tc>
      </w:tr>
      <w:tr w:rsidR="00BD11D2" w:rsidRPr="00571A35" w:rsidTr="0074505F">
        <w:tc>
          <w:tcPr>
            <w:tcW w:w="271" w:type="pct"/>
          </w:tcPr>
          <w:p w:rsidR="00BD11D2" w:rsidRPr="00496593" w:rsidRDefault="00BD11D2" w:rsidP="003546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75" w:type="pct"/>
            <w:gridSpan w:val="2"/>
          </w:tcPr>
          <w:p w:rsidR="00BD11D2" w:rsidRPr="00A6658F" w:rsidRDefault="00BD11D2" w:rsidP="0035460B">
            <w:pPr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ОСББ ,,Наш дім“</w:t>
            </w:r>
          </w:p>
        </w:tc>
        <w:tc>
          <w:tcPr>
            <w:tcW w:w="1013" w:type="pct"/>
          </w:tcPr>
          <w:p w:rsidR="00BD11D2" w:rsidRPr="00A6658F" w:rsidRDefault="00BD11D2" w:rsidP="0035460B">
            <w:pPr>
              <w:ind w:left="-57" w:right="-57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вул. Замкова, 7</w:t>
            </w:r>
          </w:p>
        </w:tc>
        <w:tc>
          <w:tcPr>
            <w:tcW w:w="640" w:type="pct"/>
            <w:vAlign w:val="center"/>
          </w:tcPr>
          <w:p w:rsidR="00BD11D2" w:rsidRPr="00A6658F" w:rsidRDefault="00BD11D2" w:rsidP="00076DFF">
            <w:pPr>
              <w:ind w:left="-57" w:right="-57"/>
              <w:jc w:val="right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104</w:t>
            </w:r>
          </w:p>
        </w:tc>
        <w:tc>
          <w:tcPr>
            <w:tcW w:w="637" w:type="pct"/>
            <w:vAlign w:val="center"/>
          </w:tcPr>
          <w:p w:rsidR="00BD11D2" w:rsidRPr="00A6658F" w:rsidRDefault="00BD11D2" w:rsidP="00076DFF">
            <w:pPr>
              <w:ind w:left="-57" w:right="-57"/>
              <w:jc w:val="right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23</w:t>
            </w:r>
          </w:p>
        </w:tc>
        <w:tc>
          <w:tcPr>
            <w:tcW w:w="499" w:type="pct"/>
            <w:vAlign w:val="center"/>
          </w:tcPr>
          <w:p w:rsidR="00BD11D2" w:rsidRPr="00A6658F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1205,2</w:t>
            </w:r>
          </w:p>
        </w:tc>
        <w:tc>
          <w:tcPr>
            <w:tcW w:w="965" w:type="pct"/>
            <w:vAlign w:val="center"/>
          </w:tcPr>
          <w:p w:rsidR="00BD11D2" w:rsidRPr="00A6658F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Відключено в </w:t>
            </w:r>
            <w:r w:rsidRPr="00A6658F">
              <w:rPr>
                <w:sz w:val="22"/>
                <w:szCs w:val="22"/>
                <w:lang w:val="uk-UA" w:eastAsia="en-US"/>
              </w:rPr>
              <w:t>2016</w:t>
            </w:r>
          </w:p>
        </w:tc>
      </w:tr>
      <w:tr w:rsidR="00BD11D2" w:rsidRPr="00571A35" w:rsidTr="009D0584">
        <w:tc>
          <w:tcPr>
            <w:tcW w:w="271" w:type="pct"/>
          </w:tcPr>
          <w:p w:rsidR="00BD11D2" w:rsidRPr="00496593" w:rsidRDefault="00BD11D2" w:rsidP="003546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975" w:type="pct"/>
            <w:gridSpan w:val="2"/>
          </w:tcPr>
          <w:p w:rsidR="00BD11D2" w:rsidRPr="00A6658F" w:rsidRDefault="00BD11D2" w:rsidP="0035460B">
            <w:pPr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ОСББ ,,Мікрорайон ,,Зелені“</w:t>
            </w:r>
          </w:p>
        </w:tc>
        <w:tc>
          <w:tcPr>
            <w:tcW w:w="1013" w:type="pct"/>
          </w:tcPr>
          <w:p w:rsidR="00BD11D2" w:rsidRPr="00A6658F" w:rsidRDefault="00BD11D2" w:rsidP="0035460B">
            <w:pPr>
              <w:ind w:left="-57" w:right="-57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 xml:space="preserve">вул. </w:t>
            </w:r>
            <w:proofErr w:type="spellStart"/>
            <w:r w:rsidRPr="00A6658F">
              <w:rPr>
                <w:sz w:val="22"/>
                <w:szCs w:val="22"/>
                <w:lang w:val="uk-UA" w:eastAsia="en-US"/>
              </w:rPr>
              <w:t>Рокосовського</w:t>
            </w:r>
            <w:proofErr w:type="spellEnd"/>
            <w:r w:rsidRPr="00A6658F">
              <w:rPr>
                <w:sz w:val="22"/>
                <w:szCs w:val="22"/>
                <w:lang w:val="uk-UA" w:eastAsia="en-US"/>
              </w:rPr>
              <w:t>,1</w:t>
            </w:r>
          </w:p>
        </w:tc>
        <w:tc>
          <w:tcPr>
            <w:tcW w:w="640" w:type="pct"/>
            <w:vAlign w:val="center"/>
          </w:tcPr>
          <w:p w:rsidR="00BD11D2" w:rsidRPr="00A6658F" w:rsidRDefault="00BD11D2" w:rsidP="00076DFF">
            <w:pPr>
              <w:ind w:left="-57" w:right="-57"/>
              <w:jc w:val="right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32</w:t>
            </w:r>
          </w:p>
        </w:tc>
        <w:tc>
          <w:tcPr>
            <w:tcW w:w="637" w:type="pct"/>
            <w:vAlign w:val="center"/>
          </w:tcPr>
          <w:p w:rsidR="00BD11D2" w:rsidRPr="00A6658F" w:rsidRDefault="00BD11D2" w:rsidP="00076DFF">
            <w:pPr>
              <w:ind w:left="-57" w:right="-57"/>
              <w:jc w:val="right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499" w:type="pct"/>
            <w:vAlign w:val="center"/>
          </w:tcPr>
          <w:p w:rsidR="00BD11D2" w:rsidRPr="00A6658F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 w:rsidRPr="00A6658F">
              <w:rPr>
                <w:sz w:val="22"/>
                <w:szCs w:val="22"/>
                <w:lang w:val="uk-UA" w:eastAsia="en-US"/>
              </w:rPr>
              <w:t>575,32</w:t>
            </w:r>
          </w:p>
        </w:tc>
        <w:tc>
          <w:tcPr>
            <w:tcW w:w="965" w:type="pct"/>
            <w:vAlign w:val="center"/>
          </w:tcPr>
          <w:p w:rsidR="00BD11D2" w:rsidRPr="00A6658F" w:rsidRDefault="00BD11D2" w:rsidP="0035460B">
            <w:pPr>
              <w:ind w:left="-57" w:right="-57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Відключено в</w:t>
            </w:r>
            <w:r w:rsidRPr="00A6658F">
              <w:rPr>
                <w:sz w:val="22"/>
                <w:szCs w:val="22"/>
                <w:lang w:val="uk-UA" w:eastAsia="en-US"/>
              </w:rPr>
              <w:t xml:space="preserve"> 2017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1C0AE8" w:rsidRDefault="00BD11D2" w:rsidP="0035460B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BD11D2" w:rsidRPr="00A872C2" w:rsidRDefault="00BD11D2" w:rsidP="0035460B">
            <w:pPr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ОСББ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659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Містечко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Морське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13" w:type="pct"/>
          </w:tcPr>
          <w:p w:rsidR="00BD11D2" w:rsidRPr="00A872C2" w:rsidRDefault="00BD11D2" w:rsidP="00AF4611">
            <w:pPr>
              <w:rPr>
                <w:color w:val="000000"/>
                <w:lang w:val="uk-UA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Ушакова, 11</w:t>
            </w:r>
          </w:p>
        </w:tc>
        <w:tc>
          <w:tcPr>
            <w:tcW w:w="640" w:type="pct"/>
          </w:tcPr>
          <w:p w:rsidR="00BD11D2" w:rsidRPr="00A872C2" w:rsidRDefault="00BD11D2" w:rsidP="00AF4611">
            <w:pPr>
              <w:jc w:val="right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" w:type="pct"/>
          </w:tcPr>
          <w:p w:rsidR="00BD11D2" w:rsidRPr="00A872C2" w:rsidRDefault="00BD11D2" w:rsidP="00AF4611">
            <w:pPr>
              <w:jc w:val="right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" w:type="pct"/>
          </w:tcPr>
          <w:p w:rsidR="00BD11D2" w:rsidRPr="00A872C2" w:rsidRDefault="00BD11D2" w:rsidP="00AF4611">
            <w:pPr>
              <w:jc w:val="right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727,33</w:t>
            </w:r>
          </w:p>
        </w:tc>
        <w:tc>
          <w:tcPr>
            <w:tcW w:w="965" w:type="pct"/>
          </w:tcPr>
          <w:p w:rsidR="00BD11D2" w:rsidRPr="00496593" w:rsidRDefault="00BD11D2" w:rsidP="00AF4611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AF4611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Ушакова, 1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40" w:type="pct"/>
          </w:tcPr>
          <w:p w:rsidR="00BD11D2" w:rsidRDefault="00BD11D2" w:rsidP="00AF46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637" w:type="pct"/>
          </w:tcPr>
          <w:p w:rsidR="00BD11D2" w:rsidRPr="00496593" w:rsidRDefault="00BD11D2" w:rsidP="00AF4611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99" w:type="pct"/>
          </w:tcPr>
          <w:p w:rsidR="00BD11D2" w:rsidRDefault="00BD11D2" w:rsidP="00AF46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1220,51</w:t>
            </w:r>
          </w:p>
        </w:tc>
        <w:tc>
          <w:tcPr>
            <w:tcW w:w="965" w:type="pct"/>
          </w:tcPr>
          <w:p w:rsidR="00BD11D2" w:rsidRDefault="00BD11D2" w:rsidP="00AF4611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Ушакова, 17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1610,74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75" w:type="pct"/>
            <w:gridSpan w:val="2"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ОСББ "Перспектива"</w:t>
            </w: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Соборності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1013,55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КП "Новоград-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Волинськжитлосервіс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Соборності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323,31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Волі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18/20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317,95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076DFF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Чехова, 4</w:t>
            </w:r>
          </w:p>
        </w:tc>
        <w:tc>
          <w:tcPr>
            <w:tcW w:w="640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637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499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440,3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Асоціація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 ОСББ "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Вікторія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Шевченка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25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353,83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1</w:t>
            </w:r>
            <w:r w:rsidRPr="001C0AE8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Шевченко, 53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ind w:left="178" w:hanging="178"/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570,25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1</w:t>
            </w:r>
            <w:r w:rsidRPr="001C0AE8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Шевченко, 55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522,83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496593">
              <w:rPr>
                <w:color w:val="000000"/>
                <w:sz w:val="22"/>
                <w:szCs w:val="22"/>
              </w:rPr>
              <w:t>1</w:t>
            </w:r>
            <w:r w:rsidRPr="001C0AE8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Шевченко, 57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354,43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Шевченка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60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342,63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Л.Українки</w:t>
            </w:r>
            <w:proofErr w:type="spellEnd"/>
            <w:r>
              <w:rPr>
                <w:color w:val="000000"/>
                <w:sz w:val="22"/>
                <w:szCs w:val="22"/>
              </w:rPr>
              <w:t>, 2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96593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175,19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ОСББ "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Мікрорайон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Зелені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Рокосовського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12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1697,01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 w:rsidRPr="001C0AE8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Рокосовського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, 19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1409,05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076DFF" w:rsidRDefault="00BD11D2">
            <w:pPr>
              <w:rPr>
                <w:lang w:val="uk-UA"/>
              </w:rPr>
            </w:pPr>
            <w:proofErr w:type="spellStart"/>
            <w:r w:rsidRPr="00236B28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B28">
              <w:rPr>
                <w:color w:val="000000"/>
                <w:sz w:val="22"/>
                <w:szCs w:val="22"/>
              </w:rPr>
              <w:t>Рокосовського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40" w:type="pct"/>
          </w:tcPr>
          <w:p w:rsidR="00BD11D2" w:rsidRDefault="00BD11D2" w:rsidP="00076DFF">
            <w:pPr>
              <w:jc w:val="right"/>
            </w:pPr>
            <w:r w:rsidRPr="00E6699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499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1714,49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076DFF" w:rsidRDefault="00BD11D2">
            <w:pPr>
              <w:rPr>
                <w:lang w:val="uk-UA"/>
              </w:rPr>
            </w:pPr>
            <w:proofErr w:type="spellStart"/>
            <w:r w:rsidRPr="00236B28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B28">
              <w:rPr>
                <w:color w:val="000000"/>
                <w:sz w:val="22"/>
                <w:szCs w:val="22"/>
              </w:rPr>
              <w:t>Рокосовського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640" w:type="pct"/>
          </w:tcPr>
          <w:p w:rsidR="00BD11D2" w:rsidRDefault="00BD11D2" w:rsidP="00076DFF">
            <w:pPr>
              <w:jc w:val="right"/>
            </w:pPr>
            <w:r w:rsidRPr="00E6699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499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1692,98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076DFF" w:rsidRDefault="00BD11D2">
            <w:pPr>
              <w:rPr>
                <w:lang w:val="uk-UA"/>
              </w:rPr>
            </w:pPr>
            <w:proofErr w:type="spellStart"/>
            <w:r w:rsidRPr="00236B28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B28">
              <w:rPr>
                <w:color w:val="000000"/>
                <w:sz w:val="22"/>
                <w:szCs w:val="22"/>
              </w:rPr>
              <w:t>Рокосовського</w:t>
            </w:r>
            <w:proofErr w:type="spellEnd"/>
            <w:r w:rsidRPr="00236B2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640" w:type="pct"/>
          </w:tcPr>
          <w:p w:rsidR="00BD11D2" w:rsidRDefault="00BD11D2" w:rsidP="00076DFF">
            <w:pPr>
              <w:jc w:val="right"/>
            </w:pPr>
            <w:r w:rsidRPr="00E6699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499" w:type="pct"/>
          </w:tcPr>
          <w:p w:rsidR="00BD11D2" w:rsidRPr="00076DFF" w:rsidRDefault="00BD11D2" w:rsidP="0035460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1774,2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ОСББ "</w:t>
            </w:r>
            <w:proofErr w:type="spellStart"/>
            <w:r w:rsidRPr="00496593">
              <w:rPr>
                <w:color w:val="000000"/>
                <w:sz w:val="22"/>
                <w:szCs w:val="22"/>
              </w:rPr>
              <w:t>Олімпійське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Тимошенко, 11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612,90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Тимошенко, 14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603,70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C701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Тимошенко, 16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762,90</w:t>
            </w:r>
          </w:p>
        </w:tc>
        <w:tc>
          <w:tcPr>
            <w:tcW w:w="965" w:type="pct"/>
          </w:tcPr>
          <w:p w:rsidR="00BD11D2" w:rsidRPr="007C5112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271" w:type="pct"/>
          </w:tcPr>
          <w:p w:rsidR="00BD11D2" w:rsidRPr="00496593" w:rsidRDefault="00BD11D2" w:rsidP="003546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975" w:type="pct"/>
            <w:gridSpan w:val="2"/>
            <w:vMerge/>
            <w:vAlign w:val="center"/>
          </w:tcPr>
          <w:p w:rsidR="00BD11D2" w:rsidRPr="00496593" w:rsidRDefault="00BD11D2" w:rsidP="0035460B">
            <w:pPr>
              <w:rPr>
                <w:color w:val="000000"/>
              </w:rPr>
            </w:pPr>
          </w:p>
        </w:tc>
        <w:tc>
          <w:tcPr>
            <w:tcW w:w="1013" w:type="pct"/>
          </w:tcPr>
          <w:p w:rsidR="00BD11D2" w:rsidRPr="00496593" w:rsidRDefault="00BD11D2" w:rsidP="0035460B">
            <w:pPr>
              <w:rPr>
                <w:color w:val="000000"/>
              </w:rPr>
            </w:pPr>
            <w:proofErr w:type="spellStart"/>
            <w:r w:rsidRPr="00496593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96593">
              <w:rPr>
                <w:color w:val="000000"/>
                <w:sz w:val="22"/>
                <w:szCs w:val="22"/>
              </w:rPr>
              <w:t>. Тимошенко, 18</w:t>
            </w:r>
          </w:p>
        </w:tc>
        <w:tc>
          <w:tcPr>
            <w:tcW w:w="640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9" w:type="pct"/>
          </w:tcPr>
          <w:p w:rsidR="00BD11D2" w:rsidRPr="00496593" w:rsidRDefault="00BD11D2" w:rsidP="0035460B">
            <w:pPr>
              <w:jc w:val="right"/>
              <w:rPr>
                <w:color w:val="000000"/>
              </w:rPr>
            </w:pPr>
            <w:r w:rsidRPr="00496593">
              <w:rPr>
                <w:color w:val="000000"/>
                <w:sz w:val="22"/>
                <w:szCs w:val="22"/>
              </w:rPr>
              <w:t>419,60</w:t>
            </w:r>
          </w:p>
        </w:tc>
        <w:tc>
          <w:tcPr>
            <w:tcW w:w="965" w:type="pct"/>
          </w:tcPr>
          <w:p w:rsidR="00BD11D2" w:rsidRPr="00496593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  <w:tr w:rsidR="00BD11D2" w:rsidRPr="00571A35" w:rsidTr="00A872C2">
        <w:tc>
          <w:tcPr>
            <w:tcW w:w="1246" w:type="pct"/>
            <w:gridSpan w:val="3"/>
          </w:tcPr>
          <w:p w:rsidR="00BD11D2" w:rsidRPr="00716958" w:rsidRDefault="00BD11D2" w:rsidP="0035460B">
            <w:pPr>
              <w:rPr>
                <w:b/>
                <w:color w:val="000000"/>
                <w:lang w:val="uk-UA"/>
              </w:rPr>
            </w:pPr>
            <w:r w:rsidRPr="00716958">
              <w:rPr>
                <w:b/>
                <w:color w:val="000000"/>
                <w:lang w:val="uk-UA"/>
              </w:rPr>
              <w:t>Всього:</w:t>
            </w:r>
          </w:p>
        </w:tc>
        <w:tc>
          <w:tcPr>
            <w:tcW w:w="1013" w:type="pct"/>
          </w:tcPr>
          <w:p w:rsidR="00BD11D2" w:rsidRPr="00716958" w:rsidRDefault="00BD11D2" w:rsidP="0035460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24</w:t>
            </w:r>
            <w:r w:rsidRPr="00716958">
              <w:rPr>
                <w:b/>
                <w:color w:val="000000"/>
                <w:sz w:val="22"/>
                <w:szCs w:val="22"/>
                <w:lang w:val="uk-UA"/>
              </w:rPr>
              <w:t xml:space="preserve"> будинків</w:t>
            </w:r>
          </w:p>
        </w:tc>
        <w:tc>
          <w:tcPr>
            <w:tcW w:w="640" w:type="pct"/>
          </w:tcPr>
          <w:p w:rsidR="00BD11D2" w:rsidRPr="00716958" w:rsidRDefault="00BD11D2" w:rsidP="0035460B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526</w:t>
            </w:r>
          </w:p>
        </w:tc>
        <w:tc>
          <w:tcPr>
            <w:tcW w:w="637" w:type="pct"/>
          </w:tcPr>
          <w:p w:rsidR="00BD11D2" w:rsidRPr="00716958" w:rsidRDefault="00BD11D2" w:rsidP="0035460B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345</w:t>
            </w:r>
          </w:p>
        </w:tc>
        <w:tc>
          <w:tcPr>
            <w:tcW w:w="499" w:type="pct"/>
          </w:tcPr>
          <w:p w:rsidR="00BD11D2" w:rsidRPr="00716958" w:rsidRDefault="00BD11D2" w:rsidP="0035460B">
            <w:pPr>
              <w:jc w:val="righ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20440,2</w:t>
            </w:r>
          </w:p>
        </w:tc>
        <w:tc>
          <w:tcPr>
            <w:tcW w:w="965" w:type="pct"/>
          </w:tcPr>
          <w:p w:rsidR="00BD11D2" w:rsidRPr="001C0AE8" w:rsidRDefault="00BD11D2" w:rsidP="0035460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2019</w:t>
            </w:r>
          </w:p>
        </w:tc>
      </w:tr>
    </w:tbl>
    <w:p w:rsidR="00BD11D2" w:rsidRPr="0082046B" w:rsidRDefault="00BD11D2" w:rsidP="00E16EFA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BD11D2" w:rsidRDefault="00BD11D2" w:rsidP="00E16E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 Контроль за виконанням цього рішення покласти на постійну комісію міської ради з питань житлово-комунального господарства та екології (Табалюк В.С.) та заступника міського голови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BD11D2" w:rsidRDefault="00BD11D2" w:rsidP="00296750">
      <w:pPr>
        <w:jc w:val="both"/>
        <w:rPr>
          <w:sz w:val="28"/>
          <w:szCs w:val="28"/>
          <w:lang w:val="uk-UA"/>
        </w:rPr>
      </w:pPr>
    </w:p>
    <w:p w:rsidR="00BD11D2" w:rsidRDefault="00BD11D2" w:rsidP="00296750">
      <w:pPr>
        <w:jc w:val="both"/>
        <w:rPr>
          <w:sz w:val="28"/>
          <w:szCs w:val="28"/>
          <w:lang w:val="uk-UA"/>
        </w:rPr>
      </w:pPr>
    </w:p>
    <w:p w:rsidR="00BD11D2" w:rsidRDefault="00BD11D2" w:rsidP="002967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В.Л. Весельський</w:t>
      </w: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  <w:bookmarkStart w:id="0" w:name="_GoBack"/>
      <w:bookmarkEnd w:id="0"/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BD11D2" w:rsidP="00307B20">
      <w:pPr>
        <w:rPr>
          <w:sz w:val="28"/>
          <w:szCs w:val="28"/>
          <w:lang w:val="uk-UA"/>
        </w:rPr>
      </w:pPr>
    </w:p>
    <w:p w:rsidR="00BD11D2" w:rsidRDefault="00292B5B" w:rsidP="00307B2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D11D2" w:rsidRPr="00BD4107" w:rsidRDefault="00BD11D2" w:rsidP="00307B20">
      <w:pPr>
        <w:rPr>
          <w:sz w:val="28"/>
          <w:szCs w:val="28"/>
          <w:lang w:val="uk-UA"/>
        </w:rPr>
      </w:pPr>
    </w:p>
    <w:sectPr w:rsidR="00BD11D2" w:rsidRPr="00BD4107" w:rsidSect="009D610B">
      <w:pgSz w:w="11906" w:h="16838"/>
      <w:pgMar w:top="180" w:right="56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7C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A0A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1EA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9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464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30D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18C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6EB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A2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9EB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80CC9"/>
    <w:multiLevelType w:val="multilevel"/>
    <w:tmpl w:val="8B7206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1.1."/>
      <w:lvlJc w:val="left"/>
      <w:rPr>
        <w:rFonts w:cs="Times New Roman" w:hint="default"/>
      </w:rPr>
    </w:lvl>
    <w:lvl w:ilvl="2">
      <w:start w:val="1"/>
      <w:numFmt w:val="none"/>
      <w:lvlText w:val="1.2."/>
      <w:lvlJc w:val="left"/>
      <w:rPr>
        <w:rFonts w:cs="Times New Roman" w:hint="default"/>
      </w:rPr>
    </w:lvl>
    <w:lvl w:ilvl="3">
      <w:start w:val="1"/>
      <w:numFmt w:val="none"/>
      <w:lvlText w:val="1.3."/>
      <w:lvlJc w:val="left"/>
      <w:rPr>
        <w:rFonts w:cs="Times New Roman" w:hint="default"/>
      </w:rPr>
    </w:lvl>
    <w:lvl w:ilvl="4">
      <w:start w:val="1"/>
      <w:numFmt w:val="none"/>
      <w:lvlText w:val="1.4."/>
      <w:lvlJc w:val="left"/>
      <w:rPr>
        <w:rFonts w:cs="Times New Roman" w:hint="default"/>
      </w:rPr>
    </w:lvl>
    <w:lvl w:ilvl="5">
      <w:start w:val="1"/>
      <w:numFmt w:val="none"/>
      <w:lvlText w:val="1.5."/>
      <w:lvlJc w:val="left"/>
      <w:rPr>
        <w:rFonts w:cs="Times New Roman" w:hint="default"/>
      </w:rPr>
    </w:lvl>
    <w:lvl w:ilvl="6">
      <w:start w:val="1"/>
      <w:numFmt w:val="decimal"/>
      <w:lvlText w:val="%7.6."/>
      <w:lvlJc w:val="left"/>
      <w:rPr>
        <w:rFonts w:cs="Times New Roman" w:hint="default"/>
      </w:rPr>
    </w:lvl>
    <w:lvl w:ilvl="7">
      <w:start w:val="1"/>
      <w:numFmt w:val="none"/>
      <w:lvlText w:val="1.7."/>
      <w:lvlJc w:val="left"/>
      <w:rPr>
        <w:rFonts w:cs="Times New Roman" w:hint="default"/>
      </w:rPr>
    </w:lvl>
    <w:lvl w:ilvl="8">
      <w:start w:val="1"/>
      <w:numFmt w:val="none"/>
      <w:lvlText w:val="1.8."/>
      <w:lvlJc w:val="left"/>
      <w:rPr>
        <w:rFonts w:cs="Times New Roman" w:hint="default"/>
      </w:rPr>
    </w:lvl>
  </w:abstractNum>
  <w:abstractNum w:abstractNumId="11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271AA"/>
    <w:multiLevelType w:val="multilevel"/>
    <w:tmpl w:val="9AA096C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9A"/>
    <w:rsid w:val="00004919"/>
    <w:rsid w:val="00022EEC"/>
    <w:rsid w:val="000360FC"/>
    <w:rsid w:val="00042080"/>
    <w:rsid w:val="00044999"/>
    <w:rsid w:val="000509CF"/>
    <w:rsid w:val="0005433C"/>
    <w:rsid w:val="0005710E"/>
    <w:rsid w:val="00062E98"/>
    <w:rsid w:val="00070ACE"/>
    <w:rsid w:val="00076DFF"/>
    <w:rsid w:val="0008145A"/>
    <w:rsid w:val="00086045"/>
    <w:rsid w:val="000913E7"/>
    <w:rsid w:val="000947B0"/>
    <w:rsid w:val="00094888"/>
    <w:rsid w:val="000972B5"/>
    <w:rsid w:val="000B0D99"/>
    <w:rsid w:val="000B4D17"/>
    <w:rsid w:val="000C179A"/>
    <w:rsid w:val="000C332C"/>
    <w:rsid w:val="000D7F06"/>
    <w:rsid w:val="000E605A"/>
    <w:rsid w:val="000E65DC"/>
    <w:rsid w:val="000F67CD"/>
    <w:rsid w:val="00103B34"/>
    <w:rsid w:val="00113829"/>
    <w:rsid w:val="0011534D"/>
    <w:rsid w:val="00130DDC"/>
    <w:rsid w:val="00145835"/>
    <w:rsid w:val="001512F9"/>
    <w:rsid w:val="00154E96"/>
    <w:rsid w:val="0015759A"/>
    <w:rsid w:val="00167714"/>
    <w:rsid w:val="001722BB"/>
    <w:rsid w:val="00183C1E"/>
    <w:rsid w:val="00190E4D"/>
    <w:rsid w:val="00193A6E"/>
    <w:rsid w:val="001A4786"/>
    <w:rsid w:val="001B3B69"/>
    <w:rsid w:val="001C0AE8"/>
    <w:rsid w:val="001D4D8C"/>
    <w:rsid w:val="001E068D"/>
    <w:rsid w:val="001E78BD"/>
    <w:rsid w:val="001F2BC6"/>
    <w:rsid w:val="00201F1F"/>
    <w:rsid w:val="0020737F"/>
    <w:rsid w:val="00220375"/>
    <w:rsid w:val="002247E4"/>
    <w:rsid w:val="00226197"/>
    <w:rsid w:val="00236B28"/>
    <w:rsid w:val="002404BB"/>
    <w:rsid w:val="00247B43"/>
    <w:rsid w:val="00254B0C"/>
    <w:rsid w:val="00260B74"/>
    <w:rsid w:val="00262918"/>
    <w:rsid w:val="00267440"/>
    <w:rsid w:val="002771A3"/>
    <w:rsid w:val="002807C1"/>
    <w:rsid w:val="0029156A"/>
    <w:rsid w:val="00291E41"/>
    <w:rsid w:val="00292B5B"/>
    <w:rsid w:val="00296750"/>
    <w:rsid w:val="002A4F87"/>
    <w:rsid w:val="002A7D6D"/>
    <w:rsid w:val="002B173E"/>
    <w:rsid w:val="002C11EC"/>
    <w:rsid w:val="002C6281"/>
    <w:rsid w:val="002C762E"/>
    <w:rsid w:val="002E773E"/>
    <w:rsid w:val="002F2C95"/>
    <w:rsid w:val="00306E1A"/>
    <w:rsid w:val="00307B20"/>
    <w:rsid w:val="003109C4"/>
    <w:rsid w:val="0031468C"/>
    <w:rsid w:val="00325C16"/>
    <w:rsid w:val="00326BAF"/>
    <w:rsid w:val="00340DB7"/>
    <w:rsid w:val="003418A9"/>
    <w:rsid w:val="00343B14"/>
    <w:rsid w:val="00346E90"/>
    <w:rsid w:val="00350B5F"/>
    <w:rsid w:val="0035460B"/>
    <w:rsid w:val="0036087B"/>
    <w:rsid w:val="0036662F"/>
    <w:rsid w:val="003724B0"/>
    <w:rsid w:val="00376A69"/>
    <w:rsid w:val="00380F46"/>
    <w:rsid w:val="003862FA"/>
    <w:rsid w:val="00395EF7"/>
    <w:rsid w:val="003A0860"/>
    <w:rsid w:val="003A5F9E"/>
    <w:rsid w:val="003B4677"/>
    <w:rsid w:val="003B5300"/>
    <w:rsid w:val="003B72EC"/>
    <w:rsid w:val="003C342F"/>
    <w:rsid w:val="003C5DCD"/>
    <w:rsid w:val="003D2A5F"/>
    <w:rsid w:val="003D5668"/>
    <w:rsid w:val="003E2FCE"/>
    <w:rsid w:val="00400412"/>
    <w:rsid w:val="004031B8"/>
    <w:rsid w:val="004373CE"/>
    <w:rsid w:val="00452FD4"/>
    <w:rsid w:val="004530B5"/>
    <w:rsid w:val="004568F1"/>
    <w:rsid w:val="004744A4"/>
    <w:rsid w:val="00483FDB"/>
    <w:rsid w:val="00485458"/>
    <w:rsid w:val="004926CD"/>
    <w:rsid w:val="00496593"/>
    <w:rsid w:val="004B6755"/>
    <w:rsid w:val="004C0FE1"/>
    <w:rsid w:val="004C298A"/>
    <w:rsid w:val="004D0F69"/>
    <w:rsid w:val="004D25BC"/>
    <w:rsid w:val="004D3E20"/>
    <w:rsid w:val="004D4B91"/>
    <w:rsid w:val="004E07F1"/>
    <w:rsid w:val="004E280E"/>
    <w:rsid w:val="004F0490"/>
    <w:rsid w:val="004F25F0"/>
    <w:rsid w:val="004F4CA7"/>
    <w:rsid w:val="004F5BE3"/>
    <w:rsid w:val="0050156F"/>
    <w:rsid w:val="00503860"/>
    <w:rsid w:val="00503D15"/>
    <w:rsid w:val="00504B82"/>
    <w:rsid w:val="00515FD5"/>
    <w:rsid w:val="00521C74"/>
    <w:rsid w:val="005229BB"/>
    <w:rsid w:val="005418C3"/>
    <w:rsid w:val="005438AD"/>
    <w:rsid w:val="00545EA3"/>
    <w:rsid w:val="00550AC5"/>
    <w:rsid w:val="0055358D"/>
    <w:rsid w:val="005571AB"/>
    <w:rsid w:val="00564686"/>
    <w:rsid w:val="00564929"/>
    <w:rsid w:val="00565B87"/>
    <w:rsid w:val="00566B3E"/>
    <w:rsid w:val="00571A35"/>
    <w:rsid w:val="0057251C"/>
    <w:rsid w:val="005A125B"/>
    <w:rsid w:val="005A1ED1"/>
    <w:rsid w:val="005A20BE"/>
    <w:rsid w:val="005A30A8"/>
    <w:rsid w:val="005B08CB"/>
    <w:rsid w:val="005B3A37"/>
    <w:rsid w:val="005C12CC"/>
    <w:rsid w:val="005C7791"/>
    <w:rsid w:val="005E0A20"/>
    <w:rsid w:val="005E46F1"/>
    <w:rsid w:val="005E49A7"/>
    <w:rsid w:val="005E4E16"/>
    <w:rsid w:val="005E7FC4"/>
    <w:rsid w:val="005F1870"/>
    <w:rsid w:val="005F4DAF"/>
    <w:rsid w:val="00610240"/>
    <w:rsid w:val="006275DD"/>
    <w:rsid w:val="00637D51"/>
    <w:rsid w:val="00647C33"/>
    <w:rsid w:val="00651E21"/>
    <w:rsid w:val="00655175"/>
    <w:rsid w:val="0066150C"/>
    <w:rsid w:val="00666133"/>
    <w:rsid w:val="006721AC"/>
    <w:rsid w:val="006729C6"/>
    <w:rsid w:val="00676773"/>
    <w:rsid w:val="006835DE"/>
    <w:rsid w:val="00693806"/>
    <w:rsid w:val="00694337"/>
    <w:rsid w:val="006A01A3"/>
    <w:rsid w:val="006A1237"/>
    <w:rsid w:val="006B40BB"/>
    <w:rsid w:val="006B4D9E"/>
    <w:rsid w:val="006D137E"/>
    <w:rsid w:val="006F1802"/>
    <w:rsid w:val="006F20CA"/>
    <w:rsid w:val="006F281D"/>
    <w:rsid w:val="00707A61"/>
    <w:rsid w:val="00710321"/>
    <w:rsid w:val="00716958"/>
    <w:rsid w:val="007219D1"/>
    <w:rsid w:val="007349DB"/>
    <w:rsid w:val="0073765D"/>
    <w:rsid w:val="00742552"/>
    <w:rsid w:val="0074505F"/>
    <w:rsid w:val="007632FC"/>
    <w:rsid w:val="00765217"/>
    <w:rsid w:val="007658DF"/>
    <w:rsid w:val="00775AD4"/>
    <w:rsid w:val="00785770"/>
    <w:rsid w:val="00792018"/>
    <w:rsid w:val="007A14FA"/>
    <w:rsid w:val="007A690C"/>
    <w:rsid w:val="007B5459"/>
    <w:rsid w:val="007B6310"/>
    <w:rsid w:val="007B7D0F"/>
    <w:rsid w:val="007C5112"/>
    <w:rsid w:val="007C55C2"/>
    <w:rsid w:val="007D55BF"/>
    <w:rsid w:val="007E1977"/>
    <w:rsid w:val="007E356D"/>
    <w:rsid w:val="008002B4"/>
    <w:rsid w:val="00802077"/>
    <w:rsid w:val="008048BE"/>
    <w:rsid w:val="008109C6"/>
    <w:rsid w:val="00813EA4"/>
    <w:rsid w:val="008144D8"/>
    <w:rsid w:val="0082046B"/>
    <w:rsid w:val="0082241A"/>
    <w:rsid w:val="00832DE9"/>
    <w:rsid w:val="0084190C"/>
    <w:rsid w:val="00860A55"/>
    <w:rsid w:val="00865501"/>
    <w:rsid w:val="0086792B"/>
    <w:rsid w:val="00874F4B"/>
    <w:rsid w:val="00890B58"/>
    <w:rsid w:val="008970DB"/>
    <w:rsid w:val="008C381A"/>
    <w:rsid w:val="008C6103"/>
    <w:rsid w:val="008D13B0"/>
    <w:rsid w:val="008D282C"/>
    <w:rsid w:val="008E0E95"/>
    <w:rsid w:val="009101FF"/>
    <w:rsid w:val="009104E8"/>
    <w:rsid w:val="009201F6"/>
    <w:rsid w:val="00923FA8"/>
    <w:rsid w:val="0092674A"/>
    <w:rsid w:val="00942A36"/>
    <w:rsid w:val="00955537"/>
    <w:rsid w:val="00961E0B"/>
    <w:rsid w:val="00964F9E"/>
    <w:rsid w:val="00966B96"/>
    <w:rsid w:val="0096752E"/>
    <w:rsid w:val="009800CB"/>
    <w:rsid w:val="0098091D"/>
    <w:rsid w:val="00984DF0"/>
    <w:rsid w:val="009938EB"/>
    <w:rsid w:val="009C6D94"/>
    <w:rsid w:val="009C76CE"/>
    <w:rsid w:val="009D0584"/>
    <w:rsid w:val="009D26EC"/>
    <w:rsid w:val="009D4443"/>
    <w:rsid w:val="009D610B"/>
    <w:rsid w:val="009E157E"/>
    <w:rsid w:val="009E27C9"/>
    <w:rsid w:val="009E6FEC"/>
    <w:rsid w:val="00A070E1"/>
    <w:rsid w:val="00A076F7"/>
    <w:rsid w:val="00A1444A"/>
    <w:rsid w:val="00A1489A"/>
    <w:rsid w:val="00A1517F"/>
    <w:rsid w:val="00A175D1"/>
    <w:rsid w:val="00A26D43"/>
    <w:rsid w:val="00A419D6"/>
    <w:rsid w:val="00A42C00"/>
    <w:rsid w:val="00A47B94"/>
    <w:rsid w:val="00A52E1C"/>
    <w:rsid w:val="00A6658F"/>
    <w:rsid w:val="00A70812"/>
    <w:rsid w:val="00A823C5"/>
    <w:rsid w:val="00A872C2"/>
    <w:rsid w:val="00A873B4"/>
    <w:rsid w:val="00A96937"/>
    <w:rsid w:val="00AA4BF1"/>
    <w:rsid w:val="00AA7B0D"/>
    <w:rsid w:val="00AB68F2"/>
    <w:rsid w:val="00AC0D46"/>
    <w:rsid w:val="00AC298A"/>
    <w:rsid w:val="00AC4151"/>
    <w:rsid w:val="00AC5B2F"/>
    <w:rsid w:val="00AD5574"/>
    <w:rsid w:val="00AD7424"/>
    <w:rsid w:val="00AD7788"/>
    <w:rsid w:val="00AD7DE6"/>
    <w:rsid w:val="00AE7AEA"/>
    <w:rsid w:val="00AF3850"/>
    <w:rsid w:val="00AF4611"/>
    <w:rsid w:val="00AF57B5"/>
    <w:rsid w:val="00AF785B"/>
    <w:rsid w:val="00B1196E"/>
    <w:rsid w:val="00B20E14"/>
    <w:rsid w:val="00B21738"/>
    <w:rsid w:val="00B3686F"/>
    <w:rsid w:val="00B542A0"/>
    <w:rsid w:val="00B60525"/>
    <w:rsid w:val="00B676FB"/>
    <w:rsid w:val="00B7108B"/>
    <w:rsid w:val="00B71C19"/>
    <w:rsid w:val="00B736EC"/>
    <w:rsid w:val="00B741A1"/>
    <w:rsid w:val="00B7484C"/>
    <w:rsid w:val="00B75410"/>
    <w:rsid w:val="00B80CA0"/>
    <w:rsid w:val="00B85727"/>
    <w:rsid w:val="00B85FE3"/>
    <w:rsid w:val="00B879BC"/>
    <w:rsid w:val="00B927EC"/>
    <w:rsid w:val="00BA35A8"/>
    <w:rsid w:val="00BA4E1D"/>
    <w:rsid w:val="00BA61E9"/>
    <w:rsid w:val="00BB1EAC"/>
    <w:rsid w:val="00BC1598"/>
    <w:rsid w:val="00BC6D5F"/>
    <w:rsid w:val="00BD11D2"/>
    <w:rsid w:val="00BD2ABD"/>
    <w:rsid w:val="00BD2E01"/>
    <w:rsid w:val="00BD4107"/>
    <w:rsid w:val="00BE0DBE"/>
    <w:rsid w:val="00BE69ED"/>
    <w:rsid w:val="00BF05F7"/>
    <w:rsid w:val="00BF6C3E"/>
    <w:rsid w:val="00BF777B"/>
    <w:rsid w:val="00C065DE"/>
    <w:rsid w:val="00C15EC1"/>
    <w:rsid w:val="00C16DAC"/>
    <w:rsid w:val="00C35B01"/>
    <w:rsid w:val="00C42DD1"/>
    <w:rsid w:val="00C51B9D"/>
    <w:rsid w:val="00C532FC"/>
    <w:rsid w:val="00C62A4C"/>
    <w:rsid w:val="00C6453C"/>
    <w:rsid w:val="00C701C2"/>
    <w:rsid w:val="00C750CD"/>
    <w:rsid w:val="00C76082"/>
    <w:rsid w:val="00C87707"/>
    <w:rsid w:val="00CA510B"/>
    <w:rsid w:val="00CC1971"/>
    <w:rsid w:val="00CC4C61"/>
    <w:rsid w:val="00CD40A1"/>
    <w:rsid w:val="00CE2AE8"/>
    <w:rsid w:val="00CF113C"/>
    <w:rsid w:val="00CF499D"/>
    <w:rsid w:val="00CF6959"/>
    <w:rsid w:val="00D0291B"/>
    <w:rsid w:val="00D05E83"/>
    <w:rsid w:val="00D07CBD"/>
    <w:rsid w:val="00D20D65"/>
    <w:rsid w:val="00D25CF3"/>
    <w:rsid w:val="00D26FD9"/>
    <w:rsid w:val="00D4652E"/>
    <w:rsid w:val="00D469E1"/>
    <w:rsid w:val="00D56AA0"/>
    <w:rsid w:val="00D842B7"/>
    <w:rsid w:val="00D8663C"/>
    <w:rsid w:val="00D86D4B"/>
    <w:rsid w:val="00DB05C3"/>
    <w:rsid w:val="00DB16E5"/>
    <w:rsid w:val="00DC2858"/>
    <w:rsid w:val="00DD2E96"/>
    <w:rsid w:val="00DE0DE2"/>
    <w:rsid w:val="00DE2606"/>
    <w:rsid w:val="00E0009C"/>
    <w:rsid w:val="00E126F8"/>
    <w:rsid w:val="00E16EFA"/>
    <w:rsid w:val="00E21ADF"/>
    <w:rsid w:val="00E33585"/>
    <w:rsid w:val="00E36E68"/>
    <w:rsid w:val="00E37B23"/>
    <w:rsid w:val="00E51FA6"/>
    <w:rsid w:val="00E567B7"/>
    <w:rsid w:val="00E56A1D"/>
    <w:rsid w:val="00E56C39"/>
    <w:rsid w:val="00E62672"/>
    <w:rsid w:val="00E66992"/>
    <w:rsid w:val="00E72D7C"/>
    <w:rsid w:val="00E85EF3"/>
    <w:rsid w:val="00E86A94"/>
    <w:rsid w:val="00E9393C"/>
    <w:rsid w:val="00E93DA5"/>
    <w:rsid w:val="00EA39C0"/>
    <w:rsid w:val="00EB4CBE"/>
    <w:rsid w:val="00EC17B8"/>
    <w:rsid w:val="00EC40B6"/>
    <w:rsid w:val="00EC59FB"/>
    <w:rsid w:val="00EE1507"/>
    <w:rsid w:val="00EE4320"/>
    <w:rsid w:val="00EE54B1"/>
    <w:rsid w:val="00EE6F4A"/>
    <w:rsid w:val="00EF3EA5"/>
    <w:rsid w:val="00F005FF"/>
    <w:rsid w:val="00F02459"/>
    <w:rsid w:val="00F03586"/>
    <w:rsid w:val="00F0744F"/>
    <w:rsid w:val="00F11E2A"/>
    <w:rsid w:val="00F121C9"/>
    <w:rsid w:val="00F12330"/>
    <w:rsid w:val="00F1574D"/>
    <w:rsid w:val="00F17010"/>
    <w:rsid w:val="00F214E6"/>
    <w:rsid w:val="00F360F5"/>
    <w:rsid w:val="00F453C8"/>
    <w:rsid w:val="00F45A39"/>
    <w:rsid w:val="00F52694"/>
    <w:rsid w:val="00F5337B"/>
    <w:rsid w:val="00F53C1E"/>
    <w:rsid w:val="00F64945"/>
    <w:rsid w:val="00F824AF"/>
    <w:rsid w:val="00F832FE"/>
    <w:rsid w:val="00F8640E"/>
    <w:rsid w:val="00FA04F8"/>
    <w:rsid w:val="00FA0680"/>
    <w:rsid w:val="00FA156E"/>
    <w:rsid w:val="00FA1C53"/>
    <w:rsid w:val="00FA47AE"/>
    <w:rsid w:val="00FB16B3"/>
    <w:rsid w:val="00FB2F58"/>
    <w:rsid w:val="00FC62DA"/>
    <w:rsid w:val="00FD35C0"/>
    <w:rsid w:val="00FD70EA"/>
    <w:rsid w:val="00FD7E74"/>
    <w:rsid w:val="00FF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179A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79A"/>
    <w:rPr>
      <w:rFonts w:ascii="Times New Roman" w:hAnsi="Times New Roman"/>
      <w:sz w:val="20"/>
      <w:lang w:val="uk-UA" w:eastAsia="ru-RU"/>
    </w:rPr>
  </w:style>
  <w:style w:type="paragraph" w:customStyle="1" w:styleId="a3">
    <w:name w:val="Знак"/>
    <w:basedOn w:val="a"/>
    <w:uiPriority w:val="99"/>
    <w:rsid w:val="000C179A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AB68F2"/>
    <w:pPr>
      <w:ind w:left="720"/>
      <w:contextualSpacing/>
    </w:pPr>
  </w:style>
  <w:style w:type="paragraph" w:styleId="a5">
    <w:name w:val="No Spacing"/>
    <w:uiPriority w:val="99"/>
    <w:qFormat/>
    <w:rsid w:val="006F281D"/>
    <w:rPr>
      <w:rFonts w:eastAsia="Times New Roman"/>
    </w:rPr>
  </w:style>
  <w:style w:type="paragraph" w:customStyle="1" w:styleId="11">
    <w:name w:val="Абзац списка1"/>
    <w:basedOn w:val="a"/>
    <w:uiPriority w:val="99"/>
    <w:rsid w:val="002967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81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locked/>
    <w:rsid w:val="00C15E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179A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79A"/>
    <w:rPr>
      <w:rFonts w:ascii="Times New Roman" w:hAnsi="Times New Roman"/>
      <w:sz w:val="20"/>
      <w:lang w:val="uk-UA" w:eastAsia="ru-RU"/>
    </w:rPr>
  </w:style>
  <w:style w:type="paragraph" w:customStyle="1" w:styleId="a3">
    <w:name w:val="Знак"/>
    <w:basedOn w:val="a"/>
    <w:uiPriority w:val="99"/>
    <w:rsid w:val="000C179A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AB68F2"/>
    <w:pPr>
      <w:ind w:left="720"/>
      <w:contextualSpacing/>
    </w:pPr>
  </w:style>
  <w:style w:type="paragraph" w:styleId="a5">
    <w:name w:val="No Spacing"/>
    <w:uiPriority w:val="99"/>
    <w:qFormat/>
    <w:rsid w:val="006F281D"/>
    <w:rPr>
      <w:rFonts w:eastAsia="Times New Roman"/>
    </w:rPr>
  </w:style>
  <w:style w:type="paragraph" w:customStyle="1" w:styleId="11">
    <w:name w:val="Абзац списка1"/>
    <w:basedOn w:val="a"/>
    <w:uiPriority w:val="99"/>
    <w:rsid w:val="002967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81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locked/>
    <w:rsid w:val="00C15E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/</vt:lpstr>
      <vt:lpstr>УКРАЇНА            </vt:lpstr>
    </vt:vector>
  </TitlesOfParts>
  <Company>Reanimator Extreme Edition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Karmazina Galina Anatolievna</dc:creator>
  <cp:lastModifiedBy>User</cp:lastModifiedBy>
  <cp:revision>2</cp:revision>
  <cp:lastPrinted>2019-01-29T14:05:00Z</cp:lastPrinted>
  <dcterms:created xsi:type="dcterms:W3CDTF">2019-03-05T13:37:00Z</dcterms:created>
  <dcterms:modified xsi:type="dcterms:W3CDTF">2019-03-05T13:37:00Z</dcterms:modified>
</cp:coreProperties>
</file>