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5E" w:rsidRPr="00BB193B" w:rsidRDefault="0045455E" w:rsidP="0045455E">
      <w:pPr>
        <w:spacing w:after="0" w:line="240" w:lineRule="atLeast"/>
        <w:jc w:val="center"/>
        <w:rPr>
          <w:rFonts w:ascii="Arial" w:hAnsi="Arial"/>
          <w:b/>
          <w:sz w:val="24"/>
          <w:szCs w:val="24"/>
          <w:lang w:val="uk-UA"/>
        </w:rPr>
      </w:pPr>
      <w:r w:rsidRPr="00BB193B">
        <w:rPr>
          <w:rFonts w:ascii="Arial" w:hAnsi="Arial"/>
          <w:b/>
          <w:sz w:val="24"/>
          <w:szCs w:val="24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54.55pt" o:ole="" fillcolor="window">
            <v:imagedata r:id="rId9" o:title=""/>
          </v:shape>
          <o:OLEObject Type="Embed" ProgID="Word.Picture.8" ShapeID="_x0000_i1025" DrawAspect="Content" ObjectID="_1586352207" r:id="rId10"/>
        </w:object>
      </w:r>
    </w:p>
    <w:p w:rsidR="0045455E" w:rsidRDefault="0045455E" w:rsidP="0045455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45455E" w:rsidRPr="002952B8" w:rsidRDefault="0045455E" w:rsidP="0045455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ЖИТОМИРСЬКА ОБЛАСТЬ</w:t>
      </w:r>
    </w:p>
    <w:p w:rsidR="0045455E" w:rsidRPr="00BB193B" w:rsidRDefault="0045455E" w:rsidP="0045455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НОВОГРАД-ВОЛИНСЬКА МІСЬКА РАДА </w:t>
      </w:r>
    </w:p>
    <w:p w:rsidR="0045455E" w:rsidRPr="00BB193B" w:rsidRDefault="0045455E" w:rsidP="0045455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45455E" w:rsidRPr="00BB193B" w:rsidRDefault="0045455E" w:rsidP="0045455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455E" w:rsidRPr="00BB193B" w:rsidRDefault="0045455E" w:rsidP="0045455E">
      <w:pPr>
        <w:widowControl w:val="0"/>
        <w:tabs>
          <w:tab w:val="left" w:pos="5544"/>
        </w:tabs>
        <w:autoSpaceDE w:val="0"/>
        <w:autoSpaceDN w:val="0"/>
        <w:adjustRightInd w:val="0"/>
        <w:ind w:left="-284" w:right="-164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    двадцять перша сесія                                                                сьомого скликання                                </w:t>
      </w:r>
    </w:p>
    <w:p w:rsidR="0045455E" w:rsidRPr="00BB193B" w:rsidRDefault="0045455E" w:rsidP="0045455E">
      <w:pPr>
        <w:pStyle w:val="1"/>
        <w:rPr>
          <w:sz w:val="28"/>
          <w:szCs w:val="28"/>
        </w:rPr>
      </w:pPr>
      <w:r w:rsidRPr="00BB193B">
        <w:rPr>
          <w:sz w:val="28"/>
          <w:szCs w:val="28"/>
        </w:rPr>
        <w:t>від</w:t>
      </w:r>
      <w:r w:rsidR="00C52AE5">
        <w:rPr>
          <w:sz w:val="28"/>
          <w:szCs w:val="28"/>
        </w:rPr>
        <w:t xml:space="preserve"> 19.04.2018</w:t>
      </w:r>
      <w:r w:rsidRPr="00BB193B">
        <w:rPr>
          <w:sz w:val="28"/>
          <w:szCs w:val="28"/>
        </w:rPr>
        <w:t xml:space="preserve">   № </w:t>
      </w:r>
      <w:r w:rsidR="00C52AE5">
        <w:rPr>
          <w:sz w:val="28"/>
          <w:szCs w:val="28"/>
        </w:rPr>
        <w:t>491</w:t>
      </w:r>
    </w:p>
    <w:p w:rsidR="0045455E" w:rsidRPr="00BB193B" w:rsidRDefault="0045455E" w:rsidP="0045455E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455E" w:rsidRPr="00BB193B" w:rsidRDefault="0045455E" w:rsidP="0045455E">
      <w:pPr>
        <w:tabs>
          <w:tab w:val="left" w:pos="3969"/>
        </w:tabs>
        <w:spacing w:after="0" w:line="240" w:lineRule="atLeast"/>
        <w:ind w:right="4105"/>
        <w:jc w:val="both"/>
        <w:outlineLvl w:val="3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Про 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передавального акту та </w:t>
      </w:r>
      <w:r w:rsidRPr="00BB193B">
        <w:rPr>
          <w:rFonts w:ascii="Times New Roman" w:hAnsi="Times New Roman"/>
          <w:sz w:val="28"/>
          <w:szCs w:val="28"/>
          <w:lang w:val="uk-UA"/>
        </w:rPr>
        <w:t>Статуту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комунального </w:t>
      </w:r>
      <w:r w:rsidRPr="00BB193B">
        <w:rPr>
          <w:rFonts w:ascii="Times New Roman" w:hAnsi="Times New Roman"/>
          <w:sz w:val="28"/>
          <w:szCs w:val="28"/>
          <w:lang w:val="uk-UA"/>
        </w:rPr>
        <w:t>некомерційного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>підприємства «Центр первинної</w:t>
      </w:r>
      <w:r>
        <w:rPr>
          <w:rFonts w:ascii="Times New Roman" w:hAnsi="Times New Roman"/>
          <w:sz w:val="28"/>
          <w:szCs w:val="28"/>
          <w:lang w:val="uk-UA"/>
        </w:rPr>
        <w:t xml:space="preserve">        медико – санітарної </w:t>
      </w:r>
      <w:r w:rsidRPr="00BB193B">
        <w:rPr>
          <w:rFonts w:ascii="Times New Roman" w:hAnsi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міста  Новограда - Волинського»  </w:t>
      </w:r>
    </w:p>
    <w:p w:rsidR="0045455E" w:rsidRPr="00BB193B" w:rsidRDefault="0045455E" w:rsidP="0045455E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55E" w:rsidRPr="00BB193B" w:rsidRDefault="0045455E" w:rsidP="00454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Керуючись статтею 25, пунктом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0 частини першої статті </w:t>
      </w:r>
      <w:r>
        <w:rPr>
          <w:rFonts w:ascii="Times New Roman" w:hAnsi="Times New Roman"/>
          <w:sz w:val="28"/>
          <w:szCs w:val="28"/>
          <w:lang w:val="uk-UA"/>
        </w:rPr>
        <w:t>26, статтею 60 Закону України «</w:t>
      </w:r>
      <w:r w:rsidRPr="00BB193B">
        <w:rPr>
          <w:rFonts w:ascii="Times New Roman" w:hAnsi="Times New Roman"/>
          <w:sz w:val="28"/>
          <w:szCs w:val="28"/>
          <w:lang w:val="uk-UA"/>
        </w:rPr>
        <w:t>Про місцеве са</w:t>
      </w:r>
      <w:r>
        <w:rPr>
          <w:rFonts w:ascii="Times New Roman" w:hAnsi="Times New Roman"/>
          <w:sz w:val="28"/>
          <w:szCs w:val="28"/>
          <w:lang w:val="uk-UA"/>
        </w:rPr>
        <w:t>моврядування  в Україні», Законом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України «Основи законодавства України про охорону здоров’я», враховуючи рішення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від 16.02.2018 р. № 440 «</w:t>
      </w:r>
      <w:r w:rsidRPr="00BB193B">
        <w:rPr>
          <w:rFonts w:ascii="Times New Roman" w:hAnsi="Times New Roman"/>
          <w:sz w:val="28"/>
          <w:szCs w:val="28"/>
          <w:lang w:val="uk-UA"/>
        </w:rPr>
        <w:t>Про реорганізацію комунального закладу «Центр первинної медико-санітарної допомоги міста Новограда-Волинського» шляхом перетворення в комунал</w:t>
      </w:r>
      <w:r>
        <w:rPr>
          <w:rFonts w:ascii="Times New Roman" w:hAnsi="Times New Roman"/>
          <w:sz w:val="28"/>
          <w:szCs w:val="28"/>
          <w:lang w:val="uk-UA"/>
        </w:rPr>
        <w:t>ьне некомерційне підприємство «</w:t>
      </w:r>
      <w:r w:rsidRPr="00BB193B">
        <w:rPr>
          <w:rFonts w:ascii="Times New Roman" w:hAnsi="Times New Roman"/>
          <w:sz w:val="28"/>
          <w:szCs w:val="28"/>
          <w:lang w:val="uk-UA"/>
        </w:rPr>
        <w:t>Центр первинної медико-санітарної допомоги міста Новограда-Волинського», міська рада</w:t>
      </w:r>
    </w:p>
    <w:p w:rsidR="0045455E" w:rsidRDefault="0045455E" w:rsidP="00454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55E" w:rsidRPr="00BB193B" w:rsidRDefault="0045455E" w:rsidP="00454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45455E" w:rsidRPr="00BB193B" w:rsidRDefault="0045455E" w:rsidP="00454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55E" w:rsidRDefault="0045455E" w:rsidP="004545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 З</w:t>
      </w:r>
      <w:r w:rsidRPr="00B10C7B">
        <w:rPr>
          <w:rFonts w:ascii="Times New Roman" w:hAnsi="Times New Roman"/>
          <w:sz w:val="28"/>
          <w:szCs w:val="28"/>
          <w:lang w:val="uk-UA"/>
        </w:rPr>
        <w:t>атвердити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5455E" w:rsidRDefault="0045455E" w:rsidP="00454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1.1.П</w:t>
      </w:r>
      <w:r w:rsidRPr="00B10C7B">
        <w:rPr>
          <w:rFonts w:ascii="Times New Roman" w:hAnsi="Times New Roman"/>
          <w:sz w:val="28"/>
          <w:szCs w:val="28"/>
          <w:lang w:val="uk-UA"/>
        </w:rPr>
        <w:t xml:space="preserve">ередавальний акт балансових рахунків, матеріальних цінностей та активів </w:t>
      </w:r>
      <w:r w:rsidRPr="00B10C7B">
        <w:rPr>
          <w:rFonts w:ascii="Times New Roman" w:hAnsi="Times New Roman"/>
          <w:sz w:val="28"/>
          <w:szCs w:val="28"/>
          <w:lang w:val="uk-UA" w:eastAsia="ar-SA"/>
        </w:rPr>
        <w:t>комунального закладу «Центр первинної медико-санітарної</w:t>
      </w:r>
      <w:r w:rsidR="00DB3570" w:rsidRPr="00DB3570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B10C7B">
        <w:rPr>
          <w:rFonts w:ascii="Times New Roman" w:hAnsi="Times New Roman"/>
          <w:sz w:val="28"/>
          <w:szCs w:val="28"/>
          <w:lang w:val="uk-UA" w:eastAsia="ar-SA"/>
        </w:rPr>
        <w:t xml:space="preserve"> допомоги міста Новограда-Волинського» </w:t>
      </w:r>
      <w:r w:rsidRPr="00B10C7B">
        <w:rPr>
          <w:rFonts w:ascii="Times New Roman" w:hAnsi="Times New Roman"/>
          <w:sz w:val="28"/>
          <w:szCs w:val="28"/>
          <w:lang w:val="uk-UA"/>
        </w:rPr>
        <w:t xml:space="preserve">до правонаступника – </w:t>
      </w:r>
      <w:r>
        <w:rPr>
          <w:rFonts w:ascii="Times New Roman" w:hAnsi="Times New Roman"/>
          <w:sz w:val="28"/>
          <w:szCs w:val="28"/>
          <w:lang w:val="uk-UA" w:eastAsia="ar-SA"/>
        </w:rPr>
        <w:t>комунального некомерційного</w:t>
      </w:r>
      <w:r w:rsidRPr="00B10C7B">
        <w:rPr>
          <w:rFonts w:ascii="Times New Roman" w:hAnsi="Times New Roman"/>
          <w:sz w:val="28"/>
          <w:szCs w:val="28"/>
          <w:lang w:val="uk-UA" w:eastAsia="ar-S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B10C7B">
        <w:rPr>
          <w:rFonts w:ascii="Times New Roman" w:hAnsi="Times New Roman"/>
          <w:sz w:val="28"/>
          <w:szCs w:val="28"/>
          <w:lang w:val="uk-UA" w:eastAsia="ar-SA"/>
        </w:rPr>
        <w:t xml:space="preserve"> «Центр первинної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</w:t>
      </w:r>
      <w:r w:rsidRPr="00B10C7B">
        <w:rPr>
          <w:rFonts w:ascii="Times New Roman" w:hAnsi="Times New Roman"/>
          <w:sz w:val="28"/>
          <w:szCs w:val="28"/>
          <w:lang w:val="uk-UA" w:eastAsia="ar-SA"/>
        </w:rPr>
        <w:t>медико-санітарної допомоги міста Новограда-Волинського»</w:t>
      </w:r>
      <w:r w:rsidRPr="00B10C7B">
        <w:rPr>
          <w:rFonts w:ascii="Times New Roman" w:hAnsi="Times New Roman"/>
          <w:sz w:val="28"/>
          <w:szCs w:val="28"/>
          <w:lang w:val="uk-UA"/>
        </w:rPr>
        <w:t xml:space="preserve"> (додаток </w:t>
      </w:r>
      <w:r>
        <w:rPr>
          <w:rFonts w:ascii="Times New Roman" w:hAnsi="Times New Roman"/>
          <w:sz w:val="28"/>
          <w:szCs w:val="28"/>
          <w:lang w:val="uk-UA"/>
        </w:rPr>
        <w:t>1).</w:t>
      </w:r>
    </w:p>
    <w:p w:rsidR="0045455E" w:rsidRPr="005829F0" w:rsidRDefault="0045455E" w:rsidP="004545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829F0">
        <w:rPr>
          <w:rFonts w:ascii="Times New Roman" w:hAnsi="Times New Roman"/>
          <w:sz w:val="28"/>
          <w:szCs w:val="28"/>
          <w:lang w:val="uk-UA"/>
        </w:rPr>
        <w:t xml:space="preserve">  1.2.Статут комунального некомерційного підприємства «Центр </w:t>
      </w:r>
      <w:r w:rsidR="00DB3570" w:rsidRPr="00DB3570">
        <w:rPr>
          <w:rFonts w:ascii="Times New Roman" w:hAnsi="Times New Roman"/>
          <w:sz w:val="28"/>
          <w:szCs w:val="28"/>
        </w:rPr>
        <w:t xml:space="preserve"> </w:t>
      </w:r>
      <w:r w:rsidRPr="005829F0">
        <w:rPr>
          <w:rFonts w:ascii="Times New Roman" w:hAnsi="Times New Roman"/>
          <w:sz w:val="28"/>
          <w:szCs w:val="28"/>
          <w:lang w:val="uk-UA"/>
        </w:rPr>
        <w:t>первинної медико-санітарної допомоги міста Новограда-Волинського» (додаток 2).</w:t>
      </w:r>
    </w:p>
    <w:p w:rsidR="0045455E" w:rsidRPr="009D1488" w:rsidRDefault="0045455E" w:rsidP="0045455E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</w:t>
      </w:r>
      <w:r w:rsidRPr="009D1488">
        <w:rPr>
          <w:rFonts w:ascii="Times New Roman" w:hAnsi="Times New Roman"/>
          <w:sz w:val="28"/>
          <w:szCs w:val="28"/>
          <w:lang w:eastAsia="ru-RU"/>
        </w:rPr>
        <w:t>Голові комісії з реорганізації Комунального закладу «Центр первинної медико-санітарної допомоги міста Новограда-Волинського»</w:t>
      </w:r>
      <w:r>
        <w:rPr>
          <w:rFonts w:ascii="Times New Roman" w:hAnsi="Times New Roman"/>
          <w:sz w:val="28"/>
          <w:szCs w:val="28"/>
          <w:lang w:eastAsia="ru-RU"/>
        </w:rPr>
        <w:t xml:space="preserve"> Вошко І.В.</w:t>
      </w:r>
      <w:r w:rsidRPr="009D14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забезпечити державну реєстрацію юридичної особи згідно вимог чинного законодавства</w:t>
      </w:r>
      <w:r w:rsidRPr="009D1488">
        <w:rPr>
          <w:rFonts w:ascii="Times New Roman" w:hAnsi="Times New Roman"/>
          <w:sz w:val="28"/>
          <w:szCs w:val="28"/>
          <w:lang w:eastAsia="ru-RU"/>
        </w:rPr>
        <w:t>.</w:t>
      </w:r>
    </w:p>
    <w:p w:rsidR="0045455E" w:rsidRPr="00BB193B" w:rsidRDefault="0045455E" w:rsidP="004545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5455E" w:rsidRPr="00BB193B" w:rsidRDefault="0045455E" w:rsidP="004545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3.</w:t>
      </w:r>
      <w:r w:rsidRPr="00BB193B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міської ради з питань соціальної політики, охорони здоров’</w:t>
      </w:r>
      <w:r>
        <w:rPr>
          <w:rFonts w:ascii="Times New Roman" w:hAnsi="Times New Roman"/>
          <w:sz w:val="28"/>
          <w:szCs w:val="28"/>
          <w:lang w:eastAsia="ru-RU"/>
        </w:rPr>
        <w:t>я, освіти, культури та спорту (</w:t>
      </w:r>
      <w:r w:rsidRPr="00BB193B">
        <w:rPr>
          <w:rFonts w:ascii="Times New Roman" w:hAnsi="Times New Roman"/>
          <w:sz w:val="28"/>
          <w:szCs w:val="28"/>
          <w:lang w:eastAsia="ru-RU"/>
        </w:rPr>
        <w:t xml:space="preserve">Федорчук В.Г.),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першого </w:t>
      </w:r>
      <w:r w:rsidRPr="00BB193B">
        <w:rPr>
          <w:rFonts w:ascii="Times New Roman" w:hAnsi="Times New Roman"/>
          <w:sz w:val="28"/>
          <w:szCs w:val="28"/>
          <w:lang w:eastAsia="ru-RU"/>
        </w:rPr>
        <w:t>заступника міського голови</w:t>
      </w:r>
      <w:r w:rsidRPr="00BB193B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BB193B">
        <w:rPr>
          <w:rFonts w:ascii="Times New Roman" w:hAnsi="Times New Roman"/>
          <w:sz w:val="28"/>
          <w:szCs w:val="28"/>
          <w:lang w:eastAsia="ru-RU"/>
        </w:rPr>
        <w:t xml:space="preserve"> Колотова С.Ю.</w:t>
      </w:r>
    </w:p>
    <w:p w:rsidR="0045455E" w:rsidRPr="00BB193B" w:rsidRDefault="0045455E" w:rsidP="0045455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455E" w:rsidRPr="00BB193B" w:rsidRDefault="0045455E" w:rsidP="0045455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455E" w:rsidRPr="00BB193B" w:rsidRDefault="0045455E" w:rsidP="0045455E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55E" w:rsidRPr="00BB193B" w:rsidRDefault="0045455E" w:rsidP="0045455E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55E" w:rsidRPr="00BB193B" w:rsidRDefault="0045455E" w:rsidP="0045455E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В.Л. Весельський </w:t>
      </w:r>
    </w:p>
    <w:p w:rsidR="0045455E" w:rsidRPr="00BB193B" w:rsidRDefault="0045455E" w:rsidP="0045455E">
      <w:pPr>
        <w:rPr>
          <w:rFonts w:ascii="Times New Roman" w:hAnsi="Times New Roman"/>
          <w:sz w:val="28"/>
          <w:szCs w:val="28"/>
          <w:lang w:val="uk-UA"/>
        </w:rPr>
      </w:pPr>
    </w:p>
    <w:p w:rsidR="00B61F6B" w:rsidRDefault="00B61F6B" w:rsidP="00526F5C">
      <w:pPr>
        <w:spacing w:after="0" w:line="240" w:lineRule="atLeast"/>
        <w:jc w:val="center"/>
        <w:rPr>
          <w:rFonts w:ascii="Arial" w:hAnsi="Arial"/>
          <w:b/>
          <w:sz w:val="24"/>
          <w:szCs w:val="24"/>
          <w:lang w:val="uk-UA"/>
        </w:rPr>
      </w:pPr>
    </w:p>
    <w:p w:rsidR="00526F5C" w:rsidRDefault="001C5261" w:rsidP="00DE0B94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526F5C" w:rsidRDefault="00526F5C" w:rsidP="00DE0B94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DE0B94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DE0B94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DE0B94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DE0B94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DE0B94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DE0B94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DE0B94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DE0B94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DE0B94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DE0B94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DE0B94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DE0B94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526F5C">
      <w:pPr>
        <w:shd w:val="clear" w:color="auto" w:fill="FFFFFF"/>
        <w:tabs>
          <w:tab w:val="left" w:pos="7260"/>
        </w:tabs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526F5C">
      <w:pPr>
        <w:shd w:val="clear" w:color="auto" w:fill="FFFFFF"/>
        <w:tabs>
          <w:tab w:val="left" w:pos="7260"/>
        </w:tabs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526F5C">
      <w:pPr>
        <w:shd w:val="clear" w:color="auto" w:fill="FFFFFF"/>
        <w:tabs>
          <w:tab w:val="left" w:pos="7260"/>
        </w:tabs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526F5C">
      <w:pPr>
        <w:shd w:val="clear" w:color="auto" w:fill="FFFFFF"/>
        <w:tabs>
          <w:tab w:val="left" w:pos="7260"/>
        </w:tabs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526F5C">
      <w:pPr>
        <w:shd w:val="clear" w:color="auto" w:fill="FFFFFF"/>
        <w:tabs>
          <w:tab w:val="left" w:pos="7260"/>
        </w:tabs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526F5C">
      <w:pPr>
        <w:shd w:val="clear" w:color="auto" w:fill="FFFFFF"/>
        <w:tabs>
          <w:tab w:val="left" w:pos="7260"/>
        </w:tabs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526F5C">
      <w:pPr>
        <w:shd w:val="clear" w:color="auto" w:fill="FFFFFF"/>
        <w:tabs>
          <w:tab w:val="left" w:pos="7260"/>
        </w:tabs>
        <w:rPr>
          <w:rFonts w:ascii="Times New Roman" w:hAnsi="Times New Roman"/>
          <w:sz w:val="28"/>
          <w:szCs w:val="28"/>
          <w:lang w:val="uk-UA"/>
        </w:rPr>
      </w:pPr>
    </w:p>
    <w:p w:rsidR="00526F5C" w:rsidRDefault="00526F5C" w:rsidP="00526F5C">
      <w:pPr>
        <w:shd w:val="clear" w:color="auto" w:fill="FFFFFF"/>
        <w:tabs>
          <w:tab w:val="left" w:pos="7260"/>
        </w:tabs>
        <w:rPr>
          <w:rFonts w:ascii="Times New Roman" w:hAnsi="Times New Roman"/>
          <w:sz w:val="28"/>
          <w:szCs w:val="28"/>
          <w:lang w:val="uk-UA"/>
        </w:rPr>
      </w:pPr>
    </w:p>
    <w:p w:rsidR="00B61F6B" w:rsidRDefault="00526F5C" w:rsidP="00526F5C">
      <w:pPr>
        <w:shd w:val="clear" w:color="auto" w:fill="FFFFFF"/>
        <w:tabs>
          <w:tab w:val="left" w:pos="7260"/>
        </w:tabs>
        <w:spacing w:after="0" w:line="280" w:lineRule="atLeast"/>
        <w:jc w:val="right"/>
        <w:rPr>
          <w:rFonts w:ascii="Times New Roman" w:hAnsi="Times New Roman"/>
          <w:sz w:val="28"/>
          <w:szCs w:val="28"/>
          <w:lang w:val="uk-UA"/>
        </w:rPr>
      </w:pPr>
      <w:r w:rsidRPr="00526F5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5455E" w:rsidRDefault="0045455E" w:rsidP="00526F5C">
      <w:pPr>
        <w:shd w:val="clear" w:color="auto" w:fill="FFFFFF"/>
        <w:tabs>
          <w:tab w:val="left" w:pos="7260"/>
        </w:tabs>
        <w:spacing w:after="0" w:line="28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5455E" w:rsidRPr="00604EDD" w:rsidRDefault="0045455E" w:rsidP="00526F5C">
      <w:pPr>
        <w:shd w:val="clear" w:color="auto" w:fill="FFFFFF"/>
        <w:tabs>
          <w:tab w:val="left" w:pos="7260"/>
        </w:tabs>
        <w:spacing w:after="0" w:line="280" w:lineRule="atLeast"/>
        <w:jc w:val="right"/>
        <w:rPr>
          <w:rFonts w:ascii="Times New Roman" w:hAnsi="Times New Roman"/>
          <w:sz w:val="28"/>
          <w:szCs w:val="28"/>
        </w:rPr>
      </w:pPr>
    </w:p>
    <w:p w:rsidR="000E7C7F" w:rsidRPr="00604EDD" w:rsidRDefault="000E7C7F" w:rsidP="00526F5C">
      <w:pPr>
        <w:shd w:val="clear" w:color="auto" w:fill="FFFFFF"/>
        <w:tabs>
          <w:tab w:val="left" w:pos="7260"/>
        </w:tabs>
        <w:spacing w:after="0" w:line="280" w:lineRule="atLeast"/>
        <w:jc w:val="right"/>
        <w:rPr>
          <w:rFonts w:ascii="Times New Roman" w:hAnsi="Times New Roman"/>
          <w:sz w:val="28"/>
          <w:szCs w:val="28"/>
        </w:rPr>
      </w:pPr>
    </w:p>
    <w:p w:rsidR="0045455E" w:rsidRDefault="0045455E" w:rsidP="00526F5C">
      <w:pPr>
        <w:shd w:val="clear" w:color="auto" w:fill="FFFFFF"/>
        <w:tabs>
          <w:tab w:val="left" w:pos="7260"/>
        </w:tabs>
        <w:spacing w:after="0" w:line="280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Додаток №1</w:t>
      </w:r>
    </w:p>
    <w:p w:rsidR="00AF516F" w:rsidRPr="00AF516F" w:rsidRDefault="00AF516F" w:rsidP="00AF516F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до рішення міської ради </w:t>
      </w:r>
    </w:p>
    <w:p w:rsidR="00AF516F" w:rsidRPr="00604EDD" w:rsidRDefault="00AF516F" w:rsidP="00AF516F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від </w:t>
      </w:r>
      <w:r w:rsidR="00C52AE5">
        <w:rPr>
          <w:rFonts w:ascii="Times New Roman" w:hAnsi="Times New Roman"/>
          <w:sz w:val="28"/>
          <w:szCs w:val="28"/>
          <w:lang w:val="uk-UA"/>
        </w:rPr>
        <w:t>19.04.2018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№</w:t>
      </w:r>
      <w:r w:rsidR="00C52AE5">
        <w:rPr>
          <w:rFonts w:ascii="Times New Roman" w:hAnsi="Times New Roman"/>
          <w:sz w:val="28"/>
          <w:szCs w:val="28"/>
          <w:lang w:val="uk-UA"/>
        </w:rPr>
        <w:t xml:space="preserve"> 491</w:t>
      </w:r>
    </w:p>
    <w:p w:rsidR="00AF516F" w:rsidRPr="00604EDD" w:rsidRDefault="00AF516F" w:rsidP="00AF516F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ПЕРЕДАВАЛЬНИЙ  АКТ  БАЛАНСОВИХ  РАХУНКІВ, МАТЕРІАЛЬНИХ ЦІННОСТЕЙ   ТА  АКТИВІВ   </w:t>
      </w: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«Центр первинної медико-санітарної допомоги міста Новограда-Волинського» </w:t>
      </w:r>
    </w:p>
    <w:p w:rsidR="00AF516F" w:rsidRPr="00AF516F" w:rsidRDefault="00DB3570" w:rsidP="00AF51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правонаступника  К</w:t>
      </w:r>
      <w:r w:rsidR="00AF516F" w:rsidRPr="00AF516F">
        <w:rPr>
          <w:rFonts w:ascii="Times New Roman" w:hAnsi="Times New Roman"/>
          <w:sz w:val="28"/>
          <w:szCs w:val="28"/>
          <w:lang w:val="uk-UA"/>
        </w:rPr>
        <w:t xml:space="preserve">омунального  некомерційного підприємства </w:t>
      </w: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«Центр первинної медико-санітарної допомоги міста Новограда-Волинського» </w:t>
      </w:r>
    </w:p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Ми, що нижче підписалися, члени комісії з реорганізації  </w:t>
      </w:r>
      <w:r w:rsidR="00DB357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F516F">
        <w:rPr>
          <w:rFonts w:ascii="Times New Roman" w:hAnsi="Times New Roman"/>
          <w:sz w:val="28"/>
          <w:szCs w:val="28"/>
          <w:lang w:val="uk-UA"/>
        </w:rPr>
        <w:t>комунального закладу «Центр первинної медико-санітарної допомоги міста Новограда-Волинського»  створеної згідно  до рішення  двадцятої сесії  сьомого скликання Новоград-Волинської міської ради   від 16.02.2018 року  № 440  « Про реорганізацію комунального закладу «Центр первинної медико-санітарної допомоги міста Новограда-Волин</w:t>
      </w:r>
      <w:r w:rsidR="00DB3570">
        <w:rPr>
          <w:rFonts w:ascii="Times New Roman" w:hAnsi="Times New Roman"/>
          <w:sz w:val="28"/>
          <w:szCs w:val="28"/>
          <w:lang w:val="uk-UA"/>
        </w:rPr>
        <w:t>ського»  шляхом перетворення в К</w:t>
      </w:r>
      <w:r w:rsidRPr="00AF516F">
        <w:rPr>
          <w:rFonts w:ascii="Times New Roman" w:hAnsi="Times New Roman"/>
          <w:sz w:val="28"/>
          <w:szCs w:val="28"/>
          <w:lang w:val="uk-UA"/>
        </w:rPr>
        <w:t>омунальне некомерційне підприємство «Центр первинної медико-санітарної допомоги міста Новограда-Волинського» у складі:</w:t>
      </w:r>
    </w:p>
    <w:p w:rsidR="00AF6239" w:rsidRPr="00604EDD" w:rsidRDefault="00AF6239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</w:p>
    <w:p w:rsidR="00AF516F" w:rsidRPr="00AF6239" w:rsidRDefault="00AF516F" w:rsidP="00AF516F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5110" w:type="pct"/>
        <w:tblInd w:w="-318" w:type="dxa"/>
        <w:tblLook w:val="00A0" w:firstRow="1" w:lastRow="0" w:firstColumn="1" w:lastColumn="0" w:noHBand="0" w:noVBand="0"/>
      </w:tblPr>
      <w:tblGrid>
        <w:gridCol w:w="3177"/>
        <w:gridCol w:w="6605"/>
      </w:tblGrid>
      <w:tr w:rsidR="00AF516F" w:rsidRPr="00AF516F" w:rsidTr="009207E3">
        <w:trPr>
          <w:trHeight w:val="942"/>
        </w:trPr>
        <w:tc>
          <w:tcPr>
            <w:tcW w:w="1624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Вошко</w:t>
            </w:r>
          </w:p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Василівна</w:t>
            </w:r>
          </w:p>
        </w:tc>
        <w:tc>
          <w:tcPr>
            <w:tcW w:w="3376" w:type="pct"/>
          </w:tcPr>
          <w:p w:rsidR="00AF516F" w:rsidRPr="00AF516F" w:rsidRDefault="00AF516F" w:rsidP="00AF5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>головний лікар комунального закладу «Центр первинної медико-санітарної допомоги міста Новограда-Волинського»</w:t>
            </w:r>
          </w:p>
          <w:p w:rsidR="00AF516F" w:rsidRPr="00B00115" w:rsidRDefault="00AF516F" w:rsidP="00B00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код платника податків </w:t>
            </w:r>
            <w:r w:rsidR="00B001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00115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</w:tr>
      <w:tr w:rsidR="00AF516F" w:rsidRPr="00AF516F" w:rsidTr="009207E3">
        <w:trPr>
          <w:trHeight w:val="573"/>
        </w:trPr>
        <w:tc>
          <w:tcPr>
            <w:tcW w:w="5000" w:type="pct"/>
            <w:gridSpan w:val="2"/>
            <w:vAlign w:val="center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</w:t>
            </w:r>
          </w:p>
        </w:tc>
      </w:tr>
      <w:tr w:rsidR="00AF516F" w:rsidRPr="00AF516F" w:rsidTr="009207E3">
        <w:trPr>
          <w:trHeight w:val="809"/>
        </w:trPr>
        <w:tc>
          <w:tcPr>
            <w:tcW w:w="1624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Андрощук </w:t>
            </w:r>
          </w:p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>Аліна Іванівна</w:t>
            </w:r>
          </w:p>
        </w:tc>
        <w:tc>
          <w:tcPr>
            <w:tcW w:w="3376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головного бухгалтера комунального закладу «Центр первинної медико-санітарної допомоги міста Новограда-Волинського» </w:t>
            </w:r>
          </w:p>
          <w:p w:rsidR="00AF516F" w:rsidRPr="00451A72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код платника податків </w:t>
            </w:r>
            <w:r w:rsidR="00B001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*</w:t>
            </w:r>
          </w:p>
          <w:p w:rsidR="00AF516F" w:rsidRPr="00451A72" w:rsidRDefault="00AF516F" w:rsidP="00AF516F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F516F" w:rsidRPr="00AF516F" w:rsidTr="009207E3">
        <w:trPr>
          <w:trHeight w:val="849"/>
        </w:trPr>
        <w:tc>
          <w:tcPr>
            <w:tcW w:w="1624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Гнесюк </w:t>
            </w:r>
          </w:p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>Інна Вікторівна</w:t>
            </w:r>
          </w:p>
        </w:tc>
        <w:tc>
          <w:tcPr>
            <w:tcW w:w="3376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бухгалтер комунального закладу «Центр первинної медико-санітарної допомоги міста Новограда-Волинського» </w:t>
            </w:r>
          </w:p>
          <w:p w:rsidR="00AF516F" w:rsidRPr="00451A72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код платника податків </w:t>
            </w:r>
            <w:r w:rsidR="00B001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*</w:t>
            </w:r>
          </w:p>
          <w:p w:rsidR="00AF516F" w:rsidRPr="00451A72" w:rsidRDefault="00AF516F" w:rsidP="00AF516F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F516F" w:rsidRPr="00AF516F" w:rsidTr="009207E3">
        <w:trPr>
          <w:trHeight w:val="860"/>
        </w:trPr>
        <w:tc>
          <w:tcPr>
            <w:tcW w:w="1624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>Дутчак Любомир Романович</w:t>
            </w:r>
          </w:p>
        </w:tc>
        <w:tc>
          <w:tcPr>
            <w:tcW w:w="3376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з питань охорони здоров’я та медичного забезпечення Новоград-Волинської  міської ради </w:t>
            </w:r>
          </w:p>
          <w:p w:rsidR="00AF516F" w:rsidRPr="00451A72" w:rsidRDefault="00AF516F" w:rsidP="00B00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код платника податків </w:t>
            </w:r>
            <w:r w:rsidR="00B001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*</w:t>
            </w:r>
          </w:p>
        </w:tc>
      </w:tr>
      <w:tr w:rsidR="00AF516F" w:rsidRPr="00AF516F" w:rsidTr="009207E3">
        <w:trPr>
          <w:trHeight w:val="844"/>
        </w:trPr>
        <w:tc>
          <w:tcPr>
            <w:tcW w:w="1624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Ковальчук </w:t>
            </w:r>
          </w:p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>Світлана Костянтинівна</w:t>
            </w:r>
          </w:p>
        </w:tc>
        <w:tc>
          <w:tcPr>
            <w:tcW w:w="3376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інспектор відділу кадрів комунального закладу «Центр первинної медико-санітарної допомоги міста Новограда-Волинського» </w:t>
            </w:r>
          </w:p>
          <w:p w:rsidR="00AF516F" w:rsidRPr="00451A72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код платника податків </w:t>
            </w:r>
            <w:r w:rsidR="00B001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*</w:t>
            </w:r>
          </w:p>
          <w:p w:rsidR="00AF516F" w:rsidRPr="001C0F76" w:rsidRDefault="00AF516F" w:rsidP="00AF516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AF516F" w:rsidRPr="00AF516F" w:rsidTr="009207E3">
        <w:trPr>
          <w:trHeight w:val="857"/>
        </w:trPr>
        <w:tc>
          <w:tcPr>
            <w:tcW w:w="1624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Кравчук </w:t>
            </w:r>
          </w:p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>Марія Володимирівна</w:t>
            </w:r>
          </w:p>
        </w:tc>
        <w:tc>
          <w:tcPr>
            <w:tcW w:w="3376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 господарством комунального закладу «Центр первинної медико-санітарної допомоги міста Новограда-Волинського» </w:t>
            </w:r>
          </w:p>
          <w:p w:rsidR="00AF516F" w:rsidRPr="00451A72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код платника податків </w:t>
            </w:r>
            <w:r w:rsidR="00B001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*</w:t>
            </w:r>
          </w:p>
          <w:p w:rsidR="00AF516F" w:rsidRPr="001C0F76" w:rsidRDefault="00AF516F" w:rsidP="00AF516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AF516F" w:rsidRPr="001E2A9B" w:rsidTr="009207E3">
        <w:trPr>
          <w:trHeight w:val="1124"/>
        </w:trPr>
        <w:tc>
          <w:tcPr>
            <w:tcW w:w="1624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Сімак </w:t>
            </w:r>
          </w:p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3376" w:type="pct"/>
          </w:tcPr>
          <w:p w:rsidR="009A5B7C" w:rsidRPr="006B651A" w:rsidRDefault="00AF516F" w:rsidP="00451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– лікар загальної практики – сімейний лікар амбулаторії загальної практики - сімейної медицини № 7 комунального закладу «Центр первинної медико-санітарної допомоги міста Новограда-Волинського» </w:t>
            </w:r>
          </w:p>
          <w:p w:rsidR="00AF516F" w:rsidRPr="009A5B7C" w:rsidRDefault="00AF516F" w:rsidP="00451A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код платника податків </w:t>
            </w:r>
            <w:r w:rsidR="009A5B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*</w:t>
            </w:r>
          </w:p>
          <w:p w:rsidR="00451A72" w:rsidRPr="001C0F76" w:rsidRDefault="00451A72" w:rsidP="00451A7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8"/>
                <w:lang w:val="uk-UA"/>
              </w:rPr>
            </w:pPr>
          </w:p>
        </w:tc>
      </w:tr>
      <w:tr w:rsidR="00AF516F" w:rsidRPr="00AF516F" w:rsidTr="009207E3">
        <w:trPr>
          <w:trHeight w:val="857"/>
        </w:trPr>
        <w:tc>
          <w:tcPr>
            <w:tcW w:w="1624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>Скуратівський Володимир Євгенович</w:t>
            </w:r>
          </w:p>
        </w:tc>
        <w:tc>
          <w:tcPr>
            <w:tcW w:w="3376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юрисконсульт комунального закладу «Центр первинної медико-санітарної допомоги міста Новограда-Волинського» </w:t>
            </w:r>
          </w:p>
          <w:p w:rsidR="00AF516F" w:rsidRPr="001C0F76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код платника податків </w:t>
            </w:r>
            <w:r w:rsidR="009A5B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*</w:t>
            </w:r>
          </w:p>
          <w:p w:rsidR="00AF516F" w:rsidRPr="001C0F76" w:rsidRDefault="00AF516F" w:rsidP="00AF516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AF516F" w:rsidRPr="00AF516F" w:rsidTr="009207E3">
        <w:trPr>
          <w:trHeight w:val="855"/>
        </w:trPr>
        <w:tc>
          <w:tcPr>
            <w:tcW w:w="1624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Скуратівська </w:t>
            </w:r>
          </w:p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>Жанна Павлівна</w:t>
            </w:r>
          </w:p>
        </w:tc>
        <w:tc>
          <w:tcPr>
            <w:tcW w:w="3376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>головна медична сестра комунального закладу «Центр первинної медико-санітарної допомоги міста Новограда-Волинського»</w:t>
            </w:r>
          </w:p>
          <w:p w:rsidR="00AF516F" w:rsidRPr="001C0F76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код платника податків </w:t>
            </w:r>
            <w:r w:rsidR="009A5B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*</w:t>
            </w:r>
          </w:p>
          <w:p w:rsidR="00AF516F" w:rsidRPr="001C0F76" w:rsidRDefault="00AF516F" w:rsidP="00AF516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AF516F" w:rsidRPr="00AF516F" w:rsidTr="009207E3">
        <w:trPr>
          <w:trHeight w:val="1136"/>
        </w:trPr>
        <w:tc>
          <w:tcPr>
            <w:tcW w:w="1624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Павловський </w:t>
            </w:r>
          </w:p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>Микола Станіславович</w:t>
            </w:r>
          </w:p>
        </w:tc>
        <w:tc>
          <w:tcPr>
            <w:tcW w:w="3376" w:type="pct"/>
          </w:tcPr>
          <w:p w:rsidR="00AF516F" w:rsidRPr="00AF516F" w:rsidRDefault="00AF516F" w:rsidP="00AF5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>лікар загальної практики – сімейний лікар,</w:t>
            </w:r>
          </w:p>
          <w:p w:rsidR="00AF516F" w:rsidRPr="00AF516F" w:rsidRDefault="00AF516F" w:rsidP="00AF5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 Новоград-Волинської міської ради сьомого скликання </w:t>
            </w:r>
          </w:p>
          <w:p w:rsidR="00AF516F" w:rsidRPr="00451A72" w:rsidRDefault="00AF516F" w:rsidP="00AF5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код платника податків </w:t>
            </w:r>
            <w:r w:rsidR="009A5B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*</w:t>
            </w:r>
          </w:p>
          <w:p w:rsidR="00AF516F" w:rsidRPr="001C0F76" w:rsidRDefault="00AF516F" w:rsidP="00AF5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AF516F" w:rsidRPr="00AF516F" w:rsidTr="009207E3">
        <w:trPr>
          <w:trHeight w:val="841"/>
        </w:trPr>
        <w:tc>
          <w:tcPr>
            <w:tcW w:w="1624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Попроцька </w:t>
            </w:r>
          </w:p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>Людмила Степанівна</w:t>
            </w:r>
          </w:p>
        </w:tc>
        <w:tc>
          <w:tcPr>
            <w:tcW w:w="3376" w:type="pct"/>
          </w:tcPr>
          <w:p w:rsidR="00AF516F" w:rsidRPr="00AF516F" w:rsidRDefault="00AF516F" w:rsidP="00AF5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головного лікаря з медичного обслуговування населення комунального закладу «Центр первинної медико-санітарної допомоги міста Новограда-Волинського» </w:t>
            </w:r>
          </w:p>
          <w:p w:rsidR="00AF516F" w:rsidRPr="001C0F76" w:rsidRDefault="00AF516F" w:rsidP="00AF5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код платника податків </w:t>
            </w:r>
            <w:r w:rsidR="009A5B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*</w:t>
            </w:r>
          </w:p>
          <w:p w:rsidR="00AF516F" w:rsidRPr="001C0F76" w:rsidRDefault="00AF516F" w:rsidP="00AF51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AF516F" w:rsidRPr="00AF516F" w:rsidTr="009207E3">
        <w:tc>
          <w:tcPr>
            <w:tcW w:w="1624" w:type="pct"/>
          </w:tcPr>
          <w:p w:rsidR="00AF516F" w:rsidRPr="00AF516F" w:rsidRDefault="00AF516F" w:rsidP="00AF5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>Федорчук Володимир Григорович</w:t>
            </w:r>
          </w:p>
        </w:tc>
        <w:tc>
          <w:tcPr>
            <w:tcW w:w="3376" w:type="pct"/>
          </w:tcPr>
          <w:p w:rsidR="00AF516F" w:rsidRPr="00AF516F" w:rsidRDefault="00AF516F" w:rsidP="00AF5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постійної комісії Новоград-Волинської міської ради з питань соціальної політики, охорони здоров'я, освіти, культури та спорту </w:t>
            </w:r>
          </w:p>
          <w:p w:rsidR="00AF516F" w:rsidRPr="00E7501D" w:rsidRDefault="00AF516F" w:rsidP="009A5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1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код платника податків </w:t>
            </w:r>
            <w:r w:rsidR="009A5B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*</w:t>
            </w:r>
          </w:p>
        </w:tc>
      </w:tr>
    </w:tbl>
    <w:p w:rsidR="00D268B8" w:rsidRDefault="00D268B8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керуючись   статтею   107   Цивільного кодексу  України , склали цей акт про те, що всі зобов'язання  комунального закладу «Центр первинної медико-санітарної допомоги міста Новограда-Волинського»   перед кредиторами ,  усі права та  обов’язки , а також  всі  активи  і пасиви  комунального закладу </w:t>
      </w:r>
      <w:r w:rsidRPr="00AF516F">
        <w:rPr>
          <w:rFonts w:ascii="Times New Roman" w:hAnsi="Times New Roman"/>
          <w:sz w:val="28"/>
          <w:szCs w:val="28"/>
          <w:lang w:val="uk-UA"/>
        </w:rPr>
        <w:lastRenderedPageBreak/>
        <w:t>«Центр первинної медико-санітарної допомоги міста Новограда-Волинського»  шляхом   перетворення  перех</w:t>
      </w:r>
      <w:r w:rsidR="00F573B1">
        <w:rPr>
          <w:rFonts w:ascii="Times New Roman" w:hAnsi="Times New Roman"/>
          <w:sz w:val="28"/>
          <w:szCs w:val="28"/>
          <w:lang w:val="uk-UA"/>
        </w:rPr>
        <w:t>одять  до   правонаступника -  К</w:t>
      </w:r>
      <w:r w:rsidRPr="00AF516F">
        <w:rPr>
          <w:rFonts w:ascii="Times New Roman" w:hAnsi="Times New Roman"/>
          <w:sz w:val="28"/>
          <w:szCs w:val="28"/>
          <w:lang w:val="uk-UA"/>
        </w:rPr>
        <w:t>омунального некомерційного підприємства «Центр первинної медико-санітарної допомоги міста Новограда-Волинського»,  а саме:</w:t>
      </w:r>
    </w:p>
    <w:p w:rsidR="00615B19" w:rsidRPr="00D268B8" w:rsidRDefault="00615B19" w:rsidP="00AF51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БАЛАНС</w:t>
      </w:r>
    </w:p>
    <w:p w:rsidR="00AF516F" w:rsidRPr="00604EDD" w:rsidRDefault="00AF516F" w:rsidP="00AF51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Станом на 01 квітня 2018р.</w:t>
      </w:r>
    </w:p>
    <w:p w:rsidR="00615B19" w:rsidRPr="00604EDD" w:rsidRDefault="00615B19" w:rsidP="00AF51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3"/>
        <w:gridCol w:w="2126"/>
        <w:gridCol w:w="1950"/>
      </w:tblGrid>
      <w:tr w:rsidR="00AF516F" w:rsidRPr="00615B19" w:rsidTr="009207E3">
        <w:trPr>
          <w:trHeight w:val="430"/>
        </w:trPr>
        <w:tc>
          <w:tcPr>
            <w:tcW w:w="5563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Актив</w:t>
            </w:r>
          </w:p>
        </w:tc>
        <w:tc>
          <w:tcPr>
            <w:tcW w:w="2126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На кінець звітного періоду</w:t>
            </w:r>
          </w:p>
        </w:tc>
        <w:tc>
          <w:tcPr>
            <w:tcW w:w="1950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Додатки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0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Основні засоби:</w:t>
            </w:r>
          </w:p>
        </w:tc>
        <w:tc>
          <w:tcPr>
            <w:tcW w:w="2126" w:type="dxa"/>
          </w:tcPr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6007635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329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первісна вартість</w:t>
            </w:r>
          </w:p>
        </w:tc>
        <w:tc>
          <w:tcPr>
            <w:tcW w:w="2126" w:type="dxa"/>
          </w:tcPr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7401447</w:t>
            </w:r>
          </w:p>
        </w:tc>
        <w:tc>
          <w:tcPr>
            <w:tcW w:w="1950" w:type="dxa"/>
          </w:tcPr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Додаток № 1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знос</w:t>
            </w:r>
          </w:p>
        </w:tc>
        <w:tc>
          <w:tcPr>
            <w:tcW w:w="2126" w:type="dxa"/>
          </w:tcPr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1393812</w:t>
            </w:r>
          </w:p>
        </w:tc>
        <w:tc>
          <w:tcPr>
            <w:tcW w:w="1950" w:type="dxa"/>
          </w:tcPr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Додаток № 1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Del="001A770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Інвестиційна нерухомість: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первісна вартість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знос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Нематеріальні активи:</w:t>
            </w:r>
          </w:p>
        </w:tc>
        <w:tc>
          <w:tcPr>
            <w:tcW w:w="2126" w:type="dxa"/>
            <w:vAlign w:val="center"/>
          </w:tcPr>
          <w:p w:rsidR="00AF516F" w:rsidRPr="00BC1D61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D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первісна вартість</w:t>
            </w:r>
          </w:p>
        </w:tc>
        <w:tc>
          <w:tcPr>
            <w:tcW w:w="2126" w:type="dxa"/>
            <w:vAlign w:val="center"/>
          </w:tcPr>
          <w:p w:rsidR="00AF516F" w:rsidRPr="00BC1D61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D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накопичена амортизація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Незавершені капітальні інвестиції</w:t>
            </w:r>
          </w:p>
        </w:tc>
        <w:tc>
          <w:tcPr>
            <w:tcW w:w="2126" w:type="dxa"/>
            <w:vAlign w:val="center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45179</w:t>
            </w:r>
          </w:p>
        </w:tc>
        <w:tc>
          <w:tcPr>
            <w:tcW w:w="1950" w:type="dxa"/>
          </w:tcPr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Додаток № 2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Довгострокові біологічні активи:</w:t>
            </w:r>
          </w:p>
        </w:tc>
        <w:tc>
          <w:tcPr>
            <w:tcW w:w="2126" w:type="dxa"/>
            <w:vAlign w:val="center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первісна вартість</w:t>
            </w:r>
          </w:p>
        </w:tc>
        <w:tc>
          <w:tcPr>
            <w:tcW w:w="2126" w:type="dxa"/>
            <w:vAlign w:val="center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знос</w:t>
            </w:r>
          </w:p>
        </w:tc>
        <w:tc>
          <w:tcPr>
            <w:tcW w:w="2126" w:type="dxa"/>
            <w:vAlign w:val="center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Запаси</w:t>
            </w:r>
          </w:p>
        </w:tc>
        <w:tc>
          <w:tcPr>
            <w:tcW w:w="2126" w:type="dxa"/>
            <w:vAlign w:val="center"/>
          </w:tcPr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329038</w:t>
            </w:r>
          </w:p>
        </w:tc>
        <w:tc>
          <w:tcPr>
            <w:tcW w:w="1950" w:type="dxa"/>
          </w:tcPr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Додаток № 3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Виробництво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Поточні біологічні активи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B19">
              <w:rPr>
                <w:rFonts w:ascii="Times New Roman" w:hAnsi="Times New Roman"/>
                <w:b/>
                <w:sz w:val="24"/>
                <w:szCs w:val="24"/>
              </w:rPr>
              <w:t>Усього за розділом І</w:t>
            </w:r>
          </w:p>
        </w:tc>
        <w:tc>
          <w:tcPr>
            <w:tcW w:w="2126" w:type="dxa"/>
            <w:vAlign w:val="center"/>
          </w:tcPr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cyan"/>
                <w:lang w:val="uk-UA"/>
              </w:rPr>
            </w:pPr>
            <w:r w:rsidRPr="00615B1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631852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Довгострокова дебіторська заборгованість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Поточна дебіторська заборгованість: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за розрахунками з бюджетом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за розрахунками за товари, роботи, послуги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за наданими кредитами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за виданими авансами</w:t>
            </w:r>
          </w:p>
        </w:tc>
        <w:tc>
          <w:tcPr>
            <w:tcW w:w="2126" w:type="dxa"/>
          </w:tcPr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539</w:t>
            </w:r>
          </w:p>
        </w:tc>
        <w:tc>
          <w:tcPr>
            <w:tcW w:w="1950" w:type="dxa"/>
          </w:tcPr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Додаток № 4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за розрахунками із соціального страхування</w:t>
            </w:r>
          </w:p>
        </w:tc>
        <w:tc>
          <w:tcPr>
            <w:tcW w:w="2126" w:type="dxa"/>
            <w:vAlign w:val="center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за внутрішніми розрахунками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інша поточна дебіторська заборгованість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Поточні фінансові інвестиції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  <w:vAlign w:val="center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615B19">
              <w:rPr>
                <w:rFonts w:ascii="Times New Roman" w:hAnsi="Times New Roman"/>
                <w:sz w:val="24"/>
                <w:szCs w:val="24"/>
              </w:rPr>
              <w:t>національній валюті, у тому числі в:</w:t>
            </w:r>
          </w:p>
        </w:tc>
        <w:tc>
          <w:tcPr>
            <w:tcW w:w="2126" w:type="dxa"/>
          </w:tcPr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58294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      касі 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      казначействі</w:t>
            </w:r>
          </w:p>
        </w:tc>
        <w:tc>
          <w:tcPr>
            <w:tcW w:w="2126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58294</w:t>
            </w:r>
          </w:p>
        </w:tc>
        <w:tc>
          <w:tcPr>
            <w:tcW w:w="1950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Додаток № 5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      установах банків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      іноземній валюті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Кошти бюджетів та інших клієнтів на: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єдиному казначейському рахунку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рахунках в установах банків, у тому числі: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в національній валюті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іноземній валюті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Інші фінансові активи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B19">
              <w:rPr>
                <w:rFonts w:ascii="Times New Roman" w:hAnsi="Times New Roman"/>
                <w:b/>
                <w:sz w:val="24"/>
                <w:szCs w:val="24"/>
              </w:rPr>
              <w:t>Усього за розділом ІІ</w:t>
            </w:r>
          </w:p>
        </w:tc>
        <w:tc>
          <w:tcPr>
            <w:tcW w:w="2126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58833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B19">
              <w:rPr>
                <w:rFonts w:ascii="Times New Roman" w:hAnsi="Times New Roman"/>
                <w:b/>
                <w:sz w:val="24"/>
                <w:szCs w:val="24"/>
              </w:rPr>
              <w:t>ІІІ. ВИТРАТИ МАЙБУТНІХ ПЕРІОДІВ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B19">
              <w:rPr>
                <w:rFonts w:ascii="Times New Roman" w:hAnsi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2126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6440685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B19">
              <w:rPr>
                <w:rFonts w:ascii="Times New Roman" w:hAnsi="Times New Roman"/>
                <w:b/>
                <w:sz w:val="24"/>
                <w:szCs w:val="24"/>
              </w:rPr>
              <w:t>ПАСИВ</w:t>
            </w:r>
          </w:p>
        </w:tc>
        <w:tc>
          <w:tcPr>
            <w:tcW w:w="2126" w:type="dxa"/>
            <w:vAlign w:val="center"/>
          </w:tcPr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B19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615B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кінець</w:t>
            </w:r>
            <w:r w:rsidRPr="00615B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5B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звітного </w:t>
            </w:r>
            <w:r w:rsidRPr="00615B19">
              <w:rPr>
                <w:rFonts w:ascii="Times New Roman" w:hAnsi="Times New Roman"/>
                <w:b/>
                <w:sz w:val="24"/>
                <w:szCs w:val="24"/>
              </w:rPr>
              <w:t>періоду</w:t>
            </w:r>
          </w:p>
        </w:tc>
        <w:tc>
          <w:tcPr>
            <w:tcW w:w="1950" w:type="dxa"/>
            <w:vAlign w:val="center"/>
          </w:tcPr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Додатки</w:t>
            </w:r>
          </w:p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Внесений капітал</w:t>
            </w:r>
          </w:p>
        </w:tc>
        <w:tc>
          <w:tcPr>
            <w:tcW w:w="2126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6724660</w:t>
            </w:r>
          </w:p>
        </w:tc>
        <w:tc>
          <w:tcPr>
            <w:tcW w:w="1950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Додаток № 6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Капітал у дооцінках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Фінансовий результат </w:t>
            </w:r>
          </w:p>
        </w:tc>
        <w:tc>
          <w:tcPr>
            <w:tcW w:w="2126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-1326162</w:t>
            </w:r>
          </w:p>
        </w:tc>
        <w:tc>
          <w:tcPr>
            <w:tcW w:w="1950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Додаток № 7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Капітал у підприємствах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Резерви 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Цільове фінансування</w:t>
            </w:r>
          </w:p>
        </w:tc>
        <w:tc>
          <w:tcPr>
            <w:tcW w:w="2126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45179</w:t>
            </w:r>
          </w:p>
        </w:tc>
        <w:tc>
          <w:tcPr>
            <w:tcW w:w="1950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Додаток № 8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B19">
              <w:rPr>
                <w:rFonts w:ascii="Times New Roman" w:hAnsi="Times New Roman"/>
                <w:b/>
                <w:sz w:val="24"/>
                <w:szCs w:val="24"/>
              </w:rPr>
              <w:t>Усього за розділом І</w:t>
            </w:r>
          </w:p>
        </w:tc>
        <w:tc>
          <w:tcPr>
            <w:tcW w:w="2126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5443677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Довгострокові зобов’язання: 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за цінними паперами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за кредитами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інші довгострокові зобов’язання 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Поточна заборгованість за довгостроковими зобов’язаннями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>Поточні зобов’язання: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за платежами до бюджету</w:t>
            </w:r>
          </w:p>
        </w:tc>
        <w:tc>
          <w:tcPr>
            <w:tcW w:w="2126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135359</w:t>
            </w:r>
          </w:p>
        </w:tc>
        <w:tc>
          <w:tcPr>
            <w:tcW w:w="1950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Додаток № 9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за розрахунками за товари, роботи, послуги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за кредитами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за одержаними авансами 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за розрахунками з оплати праці</w:t>
            </w:r>
          </w:p>
        </w:tc>
        <w:tc>
          <w:tcPr>
            <w:tcW w:w="2126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619613</w:t>
            </w:r>
          </w:p>
        </w:tc>
        <w:tc>
          <w:tcPr>
            <w:tcW w:w="1950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Додаток № 10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за розрахунками із соціального страхування</w:t>
            </w:r>
          </w:p>
        </w:tc>
        <w:tc>
          <w:tcPr>
            <w:tcW w:w="2126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144007</w:t>
            </w:r>
          </w:p>
        </w:tc>
        <w:tc>
          <w:tcPr>
            <w:tcW w:w="1950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Додаток № 11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за внутрішніми розрахунками </w:t>
            </w:r>
          </w:p>
        </w:tc>
        <w:tc>
          <w:tcPr>
            <w:tcW w:w="2126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98029</w:t>
            </w:r>
          </w:p>
        </w:tc>
        <w:tc>
          <w:tcPr>
            <w:tcW w:w="1950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Додаток № 12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</w:rPr>
              <w:t xml:space="preserve">     інші поточні зобов’язання</w:t>
            </w: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, з них: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за цінними паперами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B19">
              <w:rPr>
                <w:rFonts w:ascii="Times New Roman" w:hAnsi="Times New Roman"/>
                <w:b/>
                <w:sz w:val="24"/>
                <w:szCs w:val="24"/>
              </w:rPr>
              <w:t>Усього за розділом ІІ</w:t>
            </w:r>
          </w:p>
        </w:tc>
        <w:tc>
          <w:tcPr>
            <w:tcW w:w="2126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997008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B19">
              <w:rPr>
                <w:rFonts w:ascii="Times New Roman" w:hAnsi="Times New Roman"/>
                <w:b/>
                <w:sz w:val="24"/>
                <w:szCs w:val="24"/>
              </w:rPr>
              <w:t xml:space="preserve">ІІІ. ЗАБЕЗПЕЧЕННЯ 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B19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615B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15B19">
              <w:rPr>
                <w:rFonts w:ascii="Times New Roman" w:hAnsi="Times New Roman"/>
                <w:b/>
                <w:sz w:val="24"/>
                <w:szCs w:val="24"/>
              </w:rPr>
              <w:t xml:space="preserve">. ДОХОДИ МАЙБУТНІХ ПЕРІОДІВ </w:t>
            </w:r>
          </w:p>
        </w:tc>
        <w:tc>
          <w:tcPr>
            <w:tcW w:w="2126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AF516F" w:rsidRPr="00615B19" w:rsidTr="009207E3">
        <w:trPr>
          <w:trHeight w:val="284"/>
        </w:trPr>
        <w:tc>
          <w:tcPr>
            <w:tcW w:w="5563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B19">
              <w:rPr>
                <w:rFonts w:ascii="Times New Roman" w:hAnsi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2126" w:type="dxa"/>
          </w:tcPr>
          <w:p w:rsidR="00AF516F" w:rsidRPr="00615B19" w:rsidRDefault="00AF516F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6440685</w:t>
            </w:r>
          </w:p>
        </w:tc>
        <w:tc>
          <w:tcPr>
            <w:tcW w:w="1950" w:type="dxa"/>
          </w:tcPr>
          <w:p w:rsidR="00AF516F" w:rsidRPr="00615B19" w:rsidRDefault="00BC1D61" w:rsidP="00615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F516F" w:rsidRPr="00AF516F" w:rsidRDefault="00AF516F" w:rsidP="00615B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Розшифрування позабалансових рахунків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1417"/>
        <w:gridCol w:w="1134"/>
      </w:tblGrid>
      <w:tr w:rsidR="00AF516F" w:rsidRPr="00615B19" w:rsidTr="00066A05">
        <w:trPr>
          <w:trHeight w:val="430"/>
        </w:trPr>
        <w:tc>
          <w:tcPr>
            <w:tcW w:w="7088" w:type="dxa"/>
            <w:vAlign w:val="center"/>
          </w:tcPr>
          <w:p w:rsidR="00AF516F" w:rsidRPr="00615B19" w:rsidRDefault="00AF516F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15B19">
              <w:rPr>
                <w:rFonts w:ascii="Times New Roman" w:hAnsi="Times New Roman"/>
                <w:color w:val="000000"/>
                <w:szCs w:val="28"/>
                <w:lang w:val="uk-UA"/>
              </w:rPr>
              <w:t>Назва рахунку позабалансового обліку</w:t>
            </w:r>
          </w:p>
        </w:tc>
        <w:tc>
          <w:tcPr>
            <w:tcW w:w="1417" w:type="dxa"/>
            <w:vAlign w:val="center"/>
          </w:tcPr>
          <w:p w:rsidR="00AF516F" w:rsidRPr="00615B19" w:rsidRDefault="00AF516F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15B19">
              <w:rPr>
                <w:rFonts w:ascii="Times New Roman" w:hAnsi="Times New Roman"/>
                <w:szCs w:val="28"/>
                <w:lang w:val="uk-UA"/>
              </w:rPr>
              <w:t>На кінець звітного періоду</w:t>
            </w:r>
          </w:p>
        </w:tc>
        <w:tc>
          <w:tcPr>
            <w:tcW w:w="1134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15B19">
              <w:rPr>
                <w:rFonts w:ascii="Times New Roman" w:hAnsi="Times New Roman"/>
                <w:szCs w:val="28"/>
                <w:lang w:val="uk-UA"/>
              </w:rPr>
              <w:t>Додатки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b/>
                <w:bCs/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01 «Орендовані основні засоби та нематеріальні активи»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011 «Орендовані основні засоби розпорядників бюджетних коштів»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012 «Орендовані основні засоби державних цільових фондів»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013 «Орендовані нематеріальні активи розпорядників бюджетних коштів»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014 «Орендовані нематеріальні активи державних цільових фондів»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b/>
                <w:bCs/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lastRenderedPageBreak/>
              <w:t>02 «Активи на відповідальному зберіганні»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021 «Активи на відповідальному зберіганні розпорядників бюджетних коштів»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022 «Активи на відповідальному зберіганні державних цільових фондів»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b/>
                <w:bCs/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03 «Бюджетні зобов’язання»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031 «Укладені договори (угоди, контракти) розпорядників бюджетних коштів»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032 «Укладені договори (угоди, контракти) державних цільових фондів»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b/>
                <w:bCs/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04 «Непередбачені активи»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041 «Непередбачені активи  розпорядників бюджетних коштів»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bCs/>
                <w:color w:val="000000"/>
                <w:sz w:val="22"/>
                <w:szCs w:val="28"/>
              </w:rPr>
              <w:t>042 «Непередбачені активи державних цільових фондів»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b/>
                <w:bCs/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05 «Непередбачені зобов’язання, гарантії та забезпечення надані»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051 «Гарантії та забезпечення надані розпорядників бюджетних коштів»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bCs/>
                <w:color w:val="000000"/>
                <w:sz w:val="22"/>
                <w:szCs w:val="28"/>
              </w:rPr>
              <w:t>052 «Гарантії та забезпечення надані державних цільових фондів»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053 «Непередбачені зобов’язання  розпорядників бюджетних коштів»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054 «Непередбачені зобов’язання державних цільових фондів»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b/>
                <w:bCs/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06 «Гарантії та забезпечення отримані»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061 «Гарантії та забезпечення отримані розпорядників бюджетних коштів»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062 «Гарантії та забезпечення отримані державних цільових фондів»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b/>
                <w:bCs/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07 «Списані активи»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071 «Списана дебіторська заборгованість розпорядників бюджетних коштів»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072 «Списана дебіторська заборгованість державних цільових фондів»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1417" w:type="dxa"/>
          </w:tcPr>
          <w:p w:rsidR="00AF516F" w:rsidRPr="00615B19" w:rsidRDefault="00AF516F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15B19">
              <w:rPr>
                <w:rFonts w:ascii="Times New Roman" w:hAnsi="Times New Roman"/>
                <w:szCs w:val="28"/>
                <w:lang w:val="uk-UA"/>
              </w:rPr>
              <w:t>9872</w:t>
            </w:r>
          </w:p>
        </w:tc>
        <w:tc>
          <w:tcPr>
            <w:tcW w:w="1134" w:type="dxa"/>
          </w:tcPr>
          <w:p w:rsidR="00AF516F" w:rsidRPr="00615B19" w:rsidRDefault="00AF516F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15B19">
              <w:rPr>
                <w:rFonts w:ascii="Times New Roman" w:hAnsi="Times New Roman"/>
                <w:szCs w:val="28"/>
                <w:lang w:val="uk-UA"/>
              </w:rPr>
              <w:t>Додаток № 13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074 «Невідшкодовані нестачі і втрати від псування цінностей державних цільових фондів»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b/>
                <w:bCs/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08 «Бланки документів суворої звітності»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081 «Бланки документів суворої звітності розпорядників бюджетних коштів»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082 «Бланки документів суворої звітності державних цільових фондів»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b/>
                <w:bCs/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09 «Передані (видані) активи відповідно до законодавства»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pStyle w:val="a9"/>
              <w:rPr>
                <w:sz w:val="22"/>
                <w:szCs w:val="28"/>
              </w:rPr>
            </w:pPr>
            <w:r w:rsidRPr="00615B19">
              <w:rPr>
                <w:sz w:val="22"/>
                <w:szCs w:val="28"/>
              </w:rPr>
              <w:t>092 «Передані (видані) активи відповідно до законодавства державних цільових фондів»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  <w:tr w:rsidR="00AF516F" w:rsidRPr="00615B19" w:rsidTr="00066A05">
        <w:trPr>
          <w:trHeight w:val="284"/>
        </w:trPr>
        <w:tc>
          <w:tcPr>
            <w:tcW w:w="7088" w:type="dxa"/>
          </w:tcPr>
          <w:p w:rsidR="00AF516F" w:rsidRPr="00615B19" w:rsidRDefault="00AF516F" w:rsidP="00AF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615B19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Разом</w:t>
            </w:r>
          </w:p>
        </w:tc>
        <w:tc>
          <w:tcPr>
            <w:tcW w:w="1417" w:type="dxa"/>
          </w:tcPr>
          <w:p w:rsidR="00AF516F" w:rsidRPr="00615B19" w:rsidRDefault="00BC1D61" w:rsidP="00AF5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AF516F" w:rsidRPr="00615B19" w:rsidRDefault="00BC1D61" w:rsidP="00AF516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-</w:t>
            </w:r>
          </w:p>
        </w:tc>
      </w:tr>
    </w:tbl>
    <w:p w:rsid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Примітка</w:t>
      </w:r>
      <w:r w:rsidRPr="00AF516F">
        <w:rPr>
          <w:rFonts w:ascii="Times New Roman" w:hAnsi="Times New Roman"/>
          <w:sz w:val="28"/>
          <w:szCs w:val="28"/>
        </w:rPr>
        <w:t>: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4EDD" w:rsidRPr="00604EDD" w:rsidRDefault="00604EDD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Додатки №</w:t>
      </w:r>
      <w:r w:rsidRPr="00E42D42">
        <w:rPr>
          <w:rFonts w:ascii="Times New Roman" w:hAnsi="Times New Roman"/>
          <w:sz w:val="28"/>
          <w:szCs w:val="28"/>
          <w:lang w:val="uk-UA"/>
        </w:rPr>
        <w:t xml:space="preserve">1, №2, №3, №4, №5, №6, №7, №8, № 9, №10, №11, №12, №13, №14, № 15  </w:t>
      </w:r>
      <w:r w:rsidRPr="00AF516F">
        <w:rPr>
          <w:rFonts w:ascii="Times New Roman" w:hAnsi="Times New Roman"/>
          <w:sz w:val="28"/>
          <w:szCs w:val="28"/>
          <w:lang w:val="uk-UA"/>
        </w:rPr>
        <w:t>до передавального акта   додаються ;</w:t>
      </w:r>
    </w:p>
    <w:p w:rsidR="00615B19" w:rsidRPr="00615B19" w:rsidRDefault="00AF516F" w:rsidP="00615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16F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Pr="00AF516F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AF516F">
        <w:rPr>
          <w:rFonts w:ascii="Times New Roman" w:hAnsi="Times New Roman"/>
          <w:sz w:val="28"/>
          <w:szCs w:val="28"/>
          <w:lang w:val="uk-UA"/>
        </w:rPr>
        <w:t>К</w:t>
      </w:r>
      <w:r w:rsidR="00660C62">
        <w:rPr>
          <w:rFonts w:ascii="Times New Roman" w:hAnsi="Times New Roman"/>
          <w:sz w:val="28"/>
          <w:szCs w:val="28"/>
          <w:lang w:val="uk-UA"/>
        </w:rPr>
        <w:t>рім того, до правонаступника – К</w:t>
      </w:r>
      <w:r w:rsidRPr="00AF516F">
        <w:rPr>
          <w:rFonts w:ascii="Times New Roman" w:hAnsi="Times New Roman"/>
          <w:sz w:val="28"/>
          <w:szCs w:val="28"/>
          <w:lang w:val="uk-UA"/>
        </w:rPr>
        <w:t>омунального некомерційного підприємства «Центр первинної медико-санітарної допомоги</w:t>
      </w:r>
      <w:r w:rsidR="00615B19" w:rsidRPr="00615B19">
        <w:rPr>
          <w:rFonts w:ascii="Times New Roman" w:hAnsi="Times New Roman"/>
          <w:sz w:val="28"/>
          <w:szCs w:val="28"/>
        </w:rPr>
        <w:t xml:space="preserve">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міста Новограда-Волинського»</w:t>
      </w:r>
      <w:r w:rsidR="00615B19">
        <w:rPr>
          <w:rFonts w:ascii="Times New Roman" w:hAnsi="Times New Roman"/>
          <w:sz w:val="28"/>
          <w:szCs w:val="28"/>
          <w:lang w:val="uk-UA"/>
        </w:rPr>
        <w:t>,</w:t>
      </w:r>
      <w:r w:rsidR="00615B19" w:rsidRPr="00615B19">
        <w:rPr>
          <w:rFonts w:ascii="Times New Roman" w:hAnsi="Times New Roman"/>
          <w:sz w:val="28"/>
          <w:szCs w:val="28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>передається організаційно-розпорядча документація, яка велась в  комунальному закладі «Центр первинної медико-санітарної допомоги міста Новограда-Волинського», а саме бухгалтерські</w:t>
      </w:r>
      <w:r w:rsidR="00604EDD" w:rsidRPr="00604EDD">
        <w:rPr>
          <w:rFonts w:ascii="Times New Roman" w:hAnsi="Times New Roman"/>
          <w:sz w:val="28"/>
          <w:szCs w:val="28"/>
        </w:rPr>
        <w:t xml:space="preserve">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та податкові документи в папках :</w:t>
      </w:r>
    </w:p>
    <w:p w:rsidR="00615B19" w:rsidRPr="000E7C7F" w:rsidRDefault="00615B19" w:rsidP="00615B19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604EDD" w:rsidRPr="00DB3570" w:rsidRDefault="00604EDD" w:rsidP="00615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EDD" w:rsidRPr="00DB3570" w:rsidRDefault="00604EDD" w:rsidP="00615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EDD" w:rsidRDefault="00AF516F" w:rsidP="00615B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Описання </w:t>
      </w:r>
    </w:p>
    <w:p w:rsidR="00AF516F" w:rsidRPr="00AF516F" w:rsidRDefault="00AF516F" w:rsidP="00615B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документів</w:t>
      </w:r>
    </w:p>
    <w:p w:rsidR="00AF516F" w:rsidRPr="00615B19" w:rsidRDefault="00AF516F" w:rsidP="00AF516F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409"/>
        <w:gridCol w:w="1701"/>
      </w:tblGrid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Назва  документів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61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Кількість  папок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Меморіальний ордер № 1,2,3,3-а,5,6,8,9,10,13,14,16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2013-2014рр.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Меморіальний ордер  № 13-а,9,10,14,17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2015-2018рр.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Оборотна відомість рахунки 103,104,105,106,109,235,238,221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2013р –  2017р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Оборотна відомість рахунки 1014,1015,1016,1018,1512/2,1515,</w:t>
            </w:r>
          </w:p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1113, 1114,1514,1311,1312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Січень-березень 2018р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Інвентаризація 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2013-2017 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шляхових листів</w:t>
            </w:r>
          </w:p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автомобіля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2013- 2017 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Відомості нарахування зносу </w:t>
            </w:r>
          </w:p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основних засобів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  2018р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Картки та відомості видачі технічних засобів інвалідам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2015-2018рр.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Договора матеріальної відповідальності 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2013р- 2018р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Опис інвентарних карток основних</w:t>
            </w:r>
          </w:p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засобів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2013р-  2018р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Акти прийому –передачі основних</w:t>
            </w:r>
          </w:p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засобів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Лютий 2013р-березень 2018р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Акти введення в експлуатацію о/з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2014-2015рр.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Акт приймання-передачі від ТМО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Лютий 2013р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Статистична звітність 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 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Вхідні документи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2013- 2018р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Вихідні документи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Штатний розпис 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2013- 2018р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2013- 2018р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Інформації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2013- 2018р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Книга наказів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2013 - 2018р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Меморіальний ордер 6,8,8а,10,13,16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Звіти по медикаментам 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2013р- 2018р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Накази на відрядження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2013р- 2018р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Книга обліку фактичних видатків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2013р- 2018р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Оборотні відомості рахунки 234,233</w:t>
            </w:r>
          </w:p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1512,1513,1812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2013р- 2018р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Тендер(державні закупівлі)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2013р- 2018р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Договора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Заявкі 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2013-2015рр.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Меморіальний ордер №1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Меморіальний ордер №2,2а,2д,2є,3,3а,3в,3г,3є 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Відомість по заробітній платі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Юридичні та фінансові зобов’язання 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Касова книга 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Книга обліку розрахункових операцій №1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2013-2014 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Журнал реєстрації прибуткових та видаткових касових документів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 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Оборотна відомість 331 рахунок МШП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2013-2017рр.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Книга реєстрації платіжних доручень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Заявка на фінансування 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2017-2018рр.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Оборотна відомість 1812/1 рахунок МШП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Книга обліку довіреностей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Інформації по листках непрацездатності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 інвентаризації наявності грошових коштів 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rPr>
          <w:trHeight w:val="119"/>
        </w:trPr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Меморіальний ордер № 5,</w:t>
            </w:r>
          </w:p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Табель обліку робочого часу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2013-2018рр.</w:t>
            </w:r>
          </w:p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Особові рахунки працівників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2013-2018р.р.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Нарахування і утримання з/плати працівників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2013-2018р.р.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Звіти ФСС,заява-розрахунок на фінансування листків непрацездатності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2013-2018р.р.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Персоніфікація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2013-2018р.р.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Графіки сумісників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2013-2018р.р.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по ЧАЕС працівників комунального закладу,Звіти про виплату компенсацій «7 ВК» форма №1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2013-2018р.р.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Лікарняні листи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2013-2018р.р.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Книга поточних рахунків та розрахунків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2013-2018р.р.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Заяви працівників про застосування податкової соціальної пільги 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2013-2018р.р.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Довідки про доходи працівників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2013-2018р.р.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Головна книга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2013–2018р.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Місячні та квартальні фінансові звіти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Установчі документи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Квартальні звіти в податкову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надходжень та видачі путівок по соціальному страхуванню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2013-2015р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Книга аналітичного обліку відкритих (виділених) асигнувань, картка аналітичного обліку касових видатків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2013-2018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F516F" w:rsidRPr="00615B19" w:rsidTr="00604EDD">
        <w:tc>
          <w:tcPr>
            <w:tcW w:w="5637" w:type="dxa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Звіти про відпущені лікарські засоби, вартість яких підлягає повному або частковому відшкодуванню</w:t>
            </w:r>
          </w:p>
        </w:tc>
        <w:tc>
          <w:tcPr>
            <w:tcW w:w="2409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2017-2018р.</w:t>
            </w:r>
          </w:p>
        </w:tc>
        <w:tc>
          <w:tcPr>
            <w:tcW w:w="1701" w:type="dxa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Книга реєстрації наказів по основній діяльності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Накази по основній діяльності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Книга реєстрації вхідних документів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2013 - 201</w:t>
            </w: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Книга реєстрації вихідних документів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2013 - 201</w:t>
            </w: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Вхідні документи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Вихідні документи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заяв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Заяви 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Книга реєстрації пропозицій, заяв, скарг громадян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телефонограм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Журнал реєстрації доповідних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2016 - 2018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Журнал прийому громадян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Книга наказів по переміщеннях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Книга наказів по відрядженнях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Книга наказів по відпустках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Книга наказів по доплатах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  <w:r w:rsidRPr="00615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Книга реєстрації заяв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Колективний договір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Матеріали атестації робочих місць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Особові картки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245 шт.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Особові справи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239</w:t>
            </w:r>
          </w:p>
        </w:tc>
      </w:tr>
      <w:tr w:rsidR="00AF516F" w:rsidRPr="00615B19" w:rsidTr="00604EDD">
        <w:tc>
          <w:tcPr>
            <w:tcW w:w="5637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Трудові книжки</w:t>
            </w:r>
          </w:p>
        </w:tc>
        <w:tc>
          <w:tcPr>
            <w:tcW w:w="2409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2013 - 2018</w:t>
            </w:r>
          </w:p>
        </w:tc>
        <w:tc>
          <w:tcPr>
            <w:tcW w:w="1701" w:type="dxa"/>
            <w:vAlign w:val="center"/>
          </w:tcPr>
          <w:p w:rsidR="00AF516F" w:rsidRPr="00615B19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5B19">
              <w:rPr>
                <w:rFonts w:ascii="Times New Roman" w:hAnsi="Times New Roman"/>
                <w:sz w:val="24"/>
                <w:szCs w:val="24"/>
                <w:lang w:val="uk-UA"/>
              </w:rPr>
              <w:t>239 шт.</w:t>
            </w:r>
          </w:p>
        </w:tc>
      </w:tr>
    </w:tbl>
    <w:p w:rsidR="00615B19" w:rsidRDefault="00615B19" w:rsidP="00AF5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F516F" w:rsidRPr="00AF516F" w:rsidRDefault="00AF516F" w:rsidP="00AF5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Комісією з припинення юридичної особи вчинено всі передбачені законодавством дії стосовно порядку реорганізації комунального закладу «Центр первинної медико-санітарної допомоги міста Новограда-Волинського» шляхом перетворення в комунальне некомерційне підприємство «Центр первинної медико-санітарної допомоги міста Новограда-Волинського»</w:t>
      </w:r>
    </w:p>
    <w:p w:rsidR="00AF516F" w:rsidRPr="00066A05" w:rsidRDefault="00AF516F" w:rsidP="00AF516F">
      <w:pPr>
        <w:spacing w:after="0" w:line="240" w:lineRule="auto"/>
        <w:ind w:firstLine="708"/>
        <w:jc w:val="both"/>
        <w:rPr>
          <w:rFonts w:ascii="Times New Roman" w:hAnsi="Times New Roman"/>
          <w:szCs w:val="28"/>
          <w:lang w:val="uk-UA"/>
        </w:rPr>
      </w:pPr>
    </w:p>
    <w:p w:rsidR="00AF516F" w:rsidRPr="00AF516F" w:rsidRDefault="00AF516F" w:rsidP="00066A05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Голова Комісії :                                          Вошко І.В.</w:t>
      </w:r>
    </w:p>
    <w:p w:rsidR="00AF516F" w:rsidRPr="00066A05" w:rsidRDefault="00AF516F" w:rsidP="00066A05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066A05" w:rsidRPr="00066A05" w:rsidRDefault="00AF516F" w:rsidP="00066A05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Члени комісії :                                          </w:t>
      </w:r>
      <w:r w:rsidR="00066A05" w:rsidRPr="00066A05">
        <w:rPr>
          <w:rFonts w:ascii="Times New Roman" w:hAnsi="Times New Roman"/>
          <w:sz w:val="28"/>
          <w:szCs w:val="28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Андрощук А.І. </w:t>
      </w:r>
      <w:r w:rsidRPr="00066A05">
        <w:rPr>
          <w:rFonts w:ascii="Times New Roman" w:hAnsi="Times New Roman"/>
          <w:sz w:val="14"/>
          <w:szCs w:val="16"/>
          <w:lang w:val="uk-UA"/>
        </w:rPr>
        <w:tab/>
      </w:r>
      <w:r w:rsidRPr="00066A05">
        <w:rPr>
          <w:rFonts w:ascii="Times New Roman" w:hAnsi="Times New Roman"/>
          <w:sz w:val="14"/>
          <w:szCs w:val="28"/>
          <w:lang w:val="uk-UA"/>
        </w:rPr>
        <w:t xml:space="preserve">                                                               </w:t>
      </w:r>
      <w:r w:rsidR="00066A05" w:rsidRPr="00066A05">
        <w:rPr>
          <w:rFonts w:ascii="Times New Roman" w:hAnsi="Times New Roman"/>
          <w:sz w:val="14"/>
          <w:szCs w:val="28"/>
        </w:rPr>
        <w:t xml:space="preserve"> </w:t>
      </w:r>
    </w:p>
    <w:p w:rsidR="00066A05" w:rsidRPr="00066A05" w:rsidRDefault="00066A05" w:rsidP="00066A05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066A05">
        <w:rPr>
          <w:rFonts w:ascii="Times New Roman" w:hAnsi="Times New Roman"/>
          <w:sz w:val="14"/>
          <w:szCs w:val="28"/>
        </w:rPr>
        <w:t xml:space="preserve">                                                                     </w:t>
      </w:r>
    </w:p>
    <w:p w:rsidR="00AF516F" w:rsidRPr="00066A05" w:rsidRDefault="00066A05" w:rsidP="00066A05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066A0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AF516F" w:rsidRPr="00AF516F">
        <w:rPr>
          <w:rFonts w:ascii="Times New Roman" w:hAnsi="Times New Roman"/>
          <w:sz w:val="28"/>
          <w:szCs w:val="28"/>
          <w:lang w:val="uk-UA"/>
        </w:rPr>
        <w:t xml:space="preserve">Гнесюк І.В. </w:t>
      </w:r>
    </w:p>
    <w:p w:rsidR="00AF516F" w:rsidRPr="00066A05" w:rsidRDefault="00AF516F" w:rsidP="00066A05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AF516F" w:rsidRPr="00AF516F" w:rsidRDefault="00AF516F" w:rsidP="00066A05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Дутчак Л.Р. </w:t>
      </w:r>
    </w:p>
    <w:p w:rsidR="00AF516F" w:rsidRPr="00066A05" w:rsidRDefault="00AF516F" w:rsidP="00066A05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AF516F" w:rsidRPr="00AF516F" w:rsidRDefault="00AF516F" w:rsidP="00066A05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Ковальчук С.К. </w:t>
      </w:r>
    </w:p>
    <w:p w:rsidR="00AF516F" w:rsidRPr="00066A05" w:rsidRDefault="00AF516F" w:rsidP="00066A05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AF516F" w:rsidRPr="00AF516F" w:rsidRDefault="00AF516F" w:rsidP="00066A05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Кравчук М.В. </w:t>
      </w:r>
    </w:p>
    <w:p w:rsidR="00AF516F" w:rsidRPr="00066A05" w:rsidRDefault="00AF516F" w:rsidP="00066A05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AF516F" w:rsidRPr="00AF516F" w:rsidRDefault="00AF516F" w:rsidP="00066A05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Сімак С.І. </w:t>
      </w:r>
    </w:p>
    <w:p w:rsidR="00AF516F" w:rsidRPr="00066A05" w:rsidRDefault="00AF516F" w:rsidP="00066A05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AF516F" w:rsidRPr="00AF516F" w:rsidRDefault="00AF516F" w:rsidP="00066A05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="00066A05" w:rsidRPr="00066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Скуратівський  В.Є.</w:t>
      </w:r>
    </w:p>
    <w:p w:rsidR="00AF516F" w:rsidRPr="00066A05" w:rsidRDefault="00AF516F" w:rsidP="00066A05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AF516F" w:rsidRPr="00AF516F" w:rsidRDefault="00AF516F" w:rsidP="00066A05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Скуратівська Ж.П. </w:t>
      </w:r>
    </w:p>
    <w:p w:rsidR="00AF516F" w:rsidRPr="00066A05" w:rsidRDefault="00AF516F" w:rsidP="00066A05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AF516F" w:rsidRPr="00AF516F" w:rsidRDefault="00AF516F" w:rsidP="00066A05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="00066A05" w:rsidRPr="00604E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Павловський М.С. </w:t>
      </w:r>
    </w:p>
    <w:p w:rsidR="00AF516F" w:rsidRPr="00066A05" w:rsidRDefault="00AF516F" w:rsidP="00066A05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</w:p>
    <w:p w:rsidR="00AF516F" w:rsidRPr="00AF516F" w:rsidRDefault="00AF516F" w:rsidP="00066A05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Попроцька Л.С. </w:t>
      </w:r>
    </w:p>
    <w:p w:rsidR="00AF516F" w:rsidRPr="00066A05" w:rsidRDefault="00AF516F" w:rsidP="00066A05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AF516F" w:rsidRPr="00AF516F" w:rsidRDefault="00AF516F" w:rsidP="00066A05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Федорчук В.Г. </w:t>
      </w:r>
    </w:p>
    <w:p w:rsidR="00AF516F" w:rsidRPr="00AF516F" w:rsidRDefault="00AF516F" w:rsidP="00066A0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516F" w:rsidRPr="00604EDD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D268B8" w:rsidRPr="00604EDD" w:rsidRDefault="00D268B8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68B8" w:rsidRDefault="00D268B8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29E" w:rsidRDefault="005F329E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29E" w:rsidRDefault="005F329E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29E" w:rsidRDefault="005F329E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29E" w:rsidRDefault="005F329E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329E" w:rsidRPr="00604EDD" w:rsidRDefault="005F329E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478B" w:rsidRDefault="007E478B" w:rsidP="007E478B">
      <w:pPr>
        <w:tabs>
          <w:tab w:val="left" w:pos="110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  </w:t>
      </w:r>
      <w:r w:rsidRPr="00D06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D06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О.А. Пономаренко</w:t>
      </w:r>
    </w:p>
    <w:p w:rsidR="007E478B" w:rsidRDefault="007E478B" w:rsidP="007E478B">
      <w:pPr>
        <w:tabs>
          <w:tab w:val="left" w:pos="110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478B" w:rsidRDefault="007E478B" w:rsidP="007E478B">
      <w:pPr>
        <w:tabs>
          <w:tab w:val="left" w:pos="110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066A0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 №1                                                                               </w:t>
      </w:r>
    </w:p>
    <w:p w:rsidR="00AF516F" w:rsidRPr="00AF516F" w:rsidRDefault="00AF516F" w:rsidP="00066A0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до передавального акта </w:t>
      </w:r>
    </w:p>
    <w:p w:rsidR="00AF516F" w:rsidRPr="00066A05" w:rsidRDefault="00AF516F" w:rsidP="00AF516F">
      <w:pPr>
        <w:spacing w:after="0" w:line="240" w:lineRule="auto"/>
        <w:ind w:firstLine="708"/>
        <w:rPr>
          <w:rFonts w:ascii="Times New Roman" w:hAnsi="Times New Roman"/>
          <w:sz w:val="16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Основні засоби</w:t>
      </w:r>
    </w:p>
    <w:p w:rsidR="00AF516F" w:rsidRPr="00066A05" w:rsidRDefault="00AF516F" w:rsidP="00AF516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uk-UA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1417"/>
        <w:gridCol w:w="3969"/>
        <w:gridCol w:w="1843"/>
        <w:gridCol w:w="1985"/>
      </w:tblGrid>
      <w:tr w:rsidR="00AF516F" w:rsidRPr="00066A05" w:rsidTr="009207E3">
        <w:trPr>
          <w:cantSplit/>
          <w:trHeight w:val="48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Рахунок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рахунку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Первісна вартість, грн.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сума накопиченого зносу, грн.</w:t>
            </w:r>
          </w:p>
        </w:tc>
      </w:tr>
      <w:tr w:rsidR="00AF516F" w:rsidRPr="00066A05" w:rsidTr="009207E3">
        <w:trPr>
          <w:cantSplit/>
          <w:trHeight w:val="21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F516F" w:rsidRPr="00066A05" w:rsidTr="009207E3">
        <w:trPr>
          <w:cantSplit/>
          <w:trHeight w:hRule="exact" w:val="6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1013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Будівлі, споруди та передавальні пристрої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2254360,80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178958,50</w:t>
            </w:r>
          </w:p>
        </w:tc>
      </w:tr>
      <w:tr w:rsidR="00AF516F" w:rsidRPr="00066A05" w:rsidTr="009207E3">
        <w:trPr>
          <w:cantSplit/>
          <w:trHeight w:hRule="exact" w:val="37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1014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Машини та обладнання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3997573,98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660392,65</w:t>
            </w:r>
          </w:p>
        </w:tc>
      </w:tr>
      <w:tr w:rsidR="00AF516F" w:rsidRPr="00066A05" w:rsidTr="009207E3">
        <w:trPr>
          <w:cantSplit/>
          <w:trHeight w:hRule="exact" w:val="37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1015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Транспортні засоби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406807,00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233983,05</w:t>
            </w:r>
          </w:p>
        </w:tc>
      </w:tr>
      <w:tr w:rsidR="00AF516F" w:rsidRPr="00066A05" w:rsidTr="009207E3">
        <w:trPr>
          <w:cantSplit/>
          <w:trHeight w:hRule="exact" w:val="67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1016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Інструменти, прилади, інвентар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205314,00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70688,05</w:t>
            </w:r>
          </w:p>
        </w:tc>
      </w:tr>
      <w:tr w:rsidR="00AF516F" w:rsidRPr="00066A05" w:rsidTr="009207E3">
        <w:trPr>
          <w:cantSplit/>
          <w:trHeight w:hRule="exact" w:val="37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1018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Інші основні засоби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64820,00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13505,00</w:t>
            </w:r>
          </w:p>
        </w:tc>
      </w:tr>
      <w:tr w:rsidR="00AF516F" w:rsidRPr="00066A05" w:rsidTr="009207E3">
        <w:trPr>
          <w:cantSplit/>
          <w:trHeight w:hRule="exact" w:val="75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1113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Малоцінні необоротні матеріальні активи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467639,18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2333819,09</w:t>
            </w:r>
          </w:p>
        </w:tc>
      </w:tr>
      <w:tr w:rsidR="00AF516F" w:rsidRPr="00066A05" w:rsidTr="009207E3">
        <w:trPr>
          <w:cantSplit/>
          <w:trHeight w:hRule="exact" w:val="64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1114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Білизна, постільні речі, одяг та взуття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4932,00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sz w:val="24"/>
                <w:szCs w:val="24"/>
                <w:lang w:val="uk-UA"/>
              </w:rPr>
              <w:t>2466,00</w:t>
            </w:r>
          </w:p>
        </w:tc>
      </w:tr>
      <w:tr w:rsidR="00AF516F" w:rsidRPr="00066A05" w:rsidTr="009207E3">
        <w:trPr>
          <w:cantSplit/>
          <w:trHeight w:hRule="exact" w:val="373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066A05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7401446,96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16F" w:rsidRPr="00066A05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66A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1393812,34</w:t>
            </w:r>
          </w:p>
        </w:tc>
      </w:tr>
    </w:tbl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ab/>
      </w:r>
      <w:r w:rsidRPr="00AF516F">
        <w:rPr>
          <w:rFonts w:ascii="Times New Roman" w:hAnsi="Times New Roman"/>
          <w:sz w:val="28"/>
          <w:szCs w:val="28"/>
          <w:lang w:val="uk-UA"/>
        </w:rPr>
        <w:tab/>
      </w:r>
      <w:r w:rsidRPr="00AF516F">
        <w:rPr>
          <w:rFonts w:ascii="Times New Roman" w:hAnsi="Times New Roman"/>
          <w:sz w:val="28"/>
          <w:szCs w:val="28"/>
          <w:lang w:val="uk-UA"/>
        </w:rPr>
        <w:tab/>
      </w:r>
      <w:r w:rsidRPr="00AF516F">
        <w:rPr>
          <w:rFonts w:ascii="Times New Roman" w:hAnsi="Times New Roman"/>
          <w:sz w:val="28"/>
          <w:szCs w:val="28"/>
          <w:lang w:val="uk-UA"/>
        </w:rPr>
        <w:tab/>
      </w:r>
      <w:r w:rsidRPr="00AF516F">
        <w:rPr>
          <w:rFonts w:ascii="Times New Roman" w:hAnsi="Times New Roman"/>
          <w:sz w:val="28"/>
          <w:szCs w:val="28"/>
          <w:lang w:val="uk-UA"/>
        </w:rPr>
        <w:tab/>
      </w:r>
      <w:r w:rsidRPr="00AF516F">
        <w:rPr>
          <w:rFonts w:ascii="Times New Roman" w:hAnsi="Times New Roman"/>
          <w:sz w:val="28"/>
          <w:szCs w:val="28"/>
          <w:lang w:val="uk-UA"/>
        </w:rPr>
        <w:tab/>
      </w:r>
      <w:r w:rsidRPr="00AF516F">
        <w:rPr>
          <w:rFonts w:ascii="Times New Roman" w:hAnsi="Times New Roman"/>
          <w:sz w:val="28"/>
          <w:szCs w:val="28"/>
          <w:lang w:val="uk-UA"/>
        </w:rPr>
        <w:tab/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Голова Комісії :                                          Вошко І.В.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Члени комісії :                                          </w:t>
      </w:r>
      <w:r w:rsidRPr="00066A05">
        <w:rPr>
          <w:rFonts w:ascii="Times New Roman" w:hAnsi="Times New Roman"/>
          <w:sz w:val="28"/>
          <w:szCs w:val="28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Андрощук А.І. </w:t>
      </w:r>
      <w:r w:rsidRPr="00066A05">
        <w:rPr>
          <w:rFonts w:ascii="Times New Roman" w:hAnsi="Times New Roman"/>
          <w:sz w:val="14"/>
          <w:szCs w:val="16"/>
          <w:lang w:val="uk-UA"/>
        </w:rPr>
        <w:tab/>
      </w:r>
      <w:r w:rsidRPr="00066A05">
        <w:rPr>
          <w:rFonts w:ascii="Times New Roman" w:hAnsi="Times New Roman"/>
          <w:sz w:val="14"/>
          <w:szCs w:val="28"/>
          <w:lang w:val="uk-UA"/>
        </w:rPr>
        <w:t xml:space="preserve">                                                               </w:t>
      </w:r>
      <w:r w:rsidRPr="00066A05">
        <w:rPr>
          <w:rFonts w:ascii="Times New Roman" w:hAnsi="Times New Roman"/>
          <w:sz w:val="14"/>
          <w:szCs w:val="28"/>
        </w:rPr>
        <w:t xml:space="preserve">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066A05">
        <w:rPr>
          <w:rFonts w:ascii="Times New Roman" w:hAnsi="Times New Roman"/>
          <w:sz w:val="14"/>
          <w:szCs w:val="28"/>
        </w:rPr>
        <w:t xml:space="preserve">                                                                    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066A0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Гнесюк І.В.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Дутчак Л.Р.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Ковальчук С.К.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Кравчук М.В.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Сімак С.І.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066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Скуратівський  В.Є.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Скуратівська Ж.П.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920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Павловський М.С.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Попроцька Л.С.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Федорчук В.Г. </w:t>
      </w:r>
    </w:p>
    <w:p w:rsidR="00066A05" w:rsidRPr="009207E3" w:rsidRDefault="00066A05" w:rsidP="00AF516F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6A05" w:rsidRPr="009207E3" w:rsidRDefault="00066A05" w:rsidP="00AF516F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6A05" w:rsidRPr="009207E3" w:rsidRDefault="00066A05" w:rsidP="00AF516F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6A05" w:rsidRPr="009207E3" w:rsidRDefault="00066A05" w:rsidP="00AF516F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AF516F" w:rsidRPr="00AF516F" w:rsidRDefault="00AF516F" w:rsidP="009207E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 №2                                                                               </w:t>
      </w: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до передавального акта </w:t>
      </w:r>
    </w:p>
    <w:p w:rsidR="00AF516F" w:rsidRPr="00AF516F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Незавершені капітальні інвестиції</w:t>
      </w:r>
    </w:p>
    <w:p w:rsidR="00AF516F" w:rsidRPr="00AF516F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3"/>
        <w:gridCol w:w="4087"/>
        <w:gridCol w:w="2393"/>
      </w:tblGrid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Рахунок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Сума, грн.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1311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Капітальні інвестиції в основні засоби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45178,68</w:t>
            </w:r>
          </w:p>
        </w:tc>
      </w:tr>
      <w:tr w:rsidR="00AF516F" w:rsidRPr="009207E3" w:rsidTr="009207E3">
        <w:tc>
          <w:tcPr>
            <w:tcW w:w="7308" w:type="dxa"/>
            <w:gridSpan w:val="3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45178,68</w:t>
            </w:r>
          </w:p>
        </w:tc>
      </w:tr>
    </w:tbl>
    <w:p w:rsidR="00AF516F" w:rsidRPr="00AF516F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AF516F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Голова Комісії :                                          Вошко І.В.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Члени комісії :                                          </w:t>
      </w:r>
      <w:r w:rsidRPr="00066A05">
        <w:rPr>
          <w:rFonts w:ascii="Times New Roman" w:hAnsi="Times New Roman"/>
          <w:sz w:val="28"/>
          <w:szCs w:val="28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Андрощук А.І. </w:t>
      </w:r>
      <w:r w:rsidRPr="00066A05">
        <w:rPr>
          <w:rFonts w:ascii="Times New Roman" w:hAnsi="Times New Roman"/>
          <w:sz w:val="14"/>
          <w:szCs w:val="16"/>
          <w:lang w:val="uk-UA"/>
        </w:rPr>
        <w:tab/>
      </w:r>
      <w:r w:rsidRPr="00066A05">
        <w:rPr>
          <w:rFonts w:ascii="Times New Roman" w:hAnsi="Times New Roman"/>
          <w:sz w:val="14"/>
          <w:szCs w:val="28"/>
          <w:lang w:val="uk-UA"/>
        </w:rPr>
        <w:t xml:space="preserve">                                                               </w:t>
      </w:r>
      <w:r w:rsidRPr="00066A05">
        <w:rPr>
          <w:rFonts w:ascii="Times New Roman" w:hAnsi="Times New Roman"/>
          <w:sz w:val="14"/>
          <w:szCs w:val="28"/>
        </w:rPr>
        <w:t xml:space="preserve">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066A05">
        <w:rPr>
          <w:rFonts w:ascii="Times New Roman" w:hAnsi="Times New Roman"/>
          <w:sz w:val="14"/>
          <w:szCs w:val="28"/>
        </w:rPr>
        <w:t xml:space="preserve">                                                                    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066A0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Гнесюк І.В.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Дутчак Л.Р.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Ковальчук С.К.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Кравчук М.В.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Сімак С.І.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066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Скуратівський  В.Є.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Скуратівська Ж.П.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920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Павловський М.С.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Попроцька Л.С.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Федорчук В.Г. </w:t>
      </w:r>
    </w:p>
    <w:p w:rsidR="009207E3" w:rsidRPr="00604EDD" w:rsidRDefault="009207E3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207E3" w:rsidRPr="009207E3" w:rsidRDefault="009207E3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F516F" w:rsidRPr="00AF516F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AF516F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9207E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Додаток  №3</w:t>
      </w: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до передавального акта </w:t>
      </w:r>
    </w:p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Запаси</w:t>
      </w: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4962"/>
        <w:gridCol w:w="1559"/>
      </w:tblGrid>
      <w:tr w:rsidR="00AF516F" w:rsidRPr="009207E3" w:rsidTr="009207E3">
        <w:trPr>
          <w:cantSplit/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Рахунок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Найменування рахунку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Сума, грн.</w:t>
            </w:r>
          </w:p>
        </w:tc>
      </w:tr>
      <w:tr w:rsidR="00AF516F" w:rsidRPr="009207E3" w:rsidTr="009207E3">
        <w:trPr>
          <w:cantSplit/>
          <w:trHeight w:val="3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1512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Медикаменти і перев</w:t>
            </w:r>
            <w:r w:rsidRPr="009207E3">
              <w:rPr>
                <w:rFonts w:ascii="Times New Roman" w:hAnsi="Times New Roman"/>
                <w:sz w:val="24"/>
                <w:szCs w:val="28"/>
                <w:lang w:val="en-US"/>
              </w:rPr>
              <w:t>’</w:t>
            </w: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язувальні засоби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142830,27</w:t>
            </w:r>
          </w:p>
        </w:tc>
      </w:tr>
      <w:tr w:rsidR="00AF516F" w:rsidRPr="009207E3" w:rsidTr="009207E3">
        <w:trPr>
          <w:cantSplit/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1512/1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Медикаменти і перев</w:t>
            </w:r>
            <w:r w:rsidRPr="009207E3">
              <w:rPr>
                <w:rFonts w:ascii="Times New Roman" w:hAnsi="Times New Roman"/>
                <w:sz w:val="24"/>
                <w:szCs w:val="28"/>
              </w:rPr>
              <w:t>’</w:t>
            </w: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язувальні засоби (лікарняна каса)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3727,34</w:t>
            </w:r>
          </w:p>
        </w:tc>
      </w:tr>
      <w:tr w:rsidR="00AF516F" w:rsidRPr="009207E3" w:rsidTr="009207E3">
        <w:trPr>
          <w:cantSplit/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1512/2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Медикаменти і перев</w:t>
            </w:r>
            <w:r w:rsidRPr="009207E3">
              <w:rPr>
                <w:rFonts w:ascii="Times New Roman" w:hAnsi="Times New Roman"/>
                <w:sz w:val="24"/>
                <w:szCs w:val="28"/>
              </w:rPr>
              <w:t>’</w:t>
            </w: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язувальні засоби (тех.засоби)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72801,61</w:t>
            </w:r>
          </w:p>
        </w:tc>
      </w:tr>
      <w:tr w:rsidR="00AF516F" w:rsidRPr="009207E3" w:rsidTr="009207E3">
        <w:trPr>
          <w:cantSplit/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1513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Будівельні матеріали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180,00</w:t>
            </w:r>
          </w:p>
        </w:tc>
      </w:tr>
      <w:tr w:rsidR="00AF516F" w:rsidRPr="009207E3" w:rsidTr="009207E3">
        <w:trPr>
          <w:cantSplit/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1514/1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Паливо, горючі і мастильні матеріали (талони)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23077,06</w:t>
            </w:r>
          </w:p>
        </w:tc>
      </w:tr>
      <w:tr w:rsidR="00AF516F" w:rsidRPr="009207E3" w:rsidTr="009207E3">
        <w:trPr>
          <w:cantSplit/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1514/2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Паливо, горючі і мастильні матеріали (в баку автомобіля)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1344,99</w:t>
            </w:r>
          </w:p>
        </w:tc>
      </w:tr>
      <w:tr w:rsidR="00AF516F" w:rsidRPr="009207E3" w:rsidTr="009207E3">
        <w:trPr>
          <w:cantSplit/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1515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Запасні частини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24888,00</w:t>
            </w:r>
          </w:p>
        </w:tc>
      </w:tr>
      <w:tr w:rsidR="00AF516F" w:rsidRPr="009207E3" w:rsidTr="009207E3">
        <w:trPr>
          <w:cantSplit/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1518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Інші виробничі запаси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75,60</w:t>
            </w:r>
          </w:p>
        </w:tc>
      </w:tr>
      <w:tr w:rsidR="00AF516F" w:rsidRPr="009207E3" w:rsidTr="009207E3">
        <w:trPr>
          <w:cantSplit/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1812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Малоцінні та швидкозношувані предмети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58432,91</w:t>
            </w:r>
          </w:p>
        </w:tc>
      </w:tr>
      <w:tr w:rsidR="00AF516F" w:rsidRPr="009207E3" w:rsidTr="009207E3">
        <w:trPr>
          <w:cantSplit/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1812/1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Малоцінні та швидкозношувані предмети (лікарняні листки, бланки рецептурні Ф3)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1680,31</w:t>
            </w:r>
          </w:p>
        </w:tc>
      </w:tr>
      <w:tr w:rsidR="00AF516F" w:rsidRPr="009207E3" w:rsidTr="009207E3">
        <w:trPr>
          <w:cantSplit/>
          <w:trHeight w:val="227"/>
        </w:trPr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329038,09</w:t>
            </w:r>
          </w:p>
        </w:tc>
      </w:tr>
    </w:tbl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Голова Комісії :                                          Вошко І.В.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Члени комісії :                                          </w:t>
      </w:r>
      <w:r w:rsidRPr="00066A05">
        <w:rPr>
          <w:rFonts w:ascii="Times New Roman" w:hAnsi="Times New Roman"/>
          <w:sz w:val="28"/>
          <w:szCs w:val="28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Андрощук А.І. </w:t>
      </w:r>
      <w:r w:rsidRPr="00066A05">
        <w:rPr>
          <w:rFonts w:ascii="Times New Roman" w:hAnsi="Times New Roman"/>
          <w:sz w:val="14"/>
          <w:szCs w:val="16"/>
          <w:lang w:val="uk-UA"/>
        </w:rPr>
        <w:tab/>
      </w:r>
      <w:r w:rsidRPr="00066A05">
        <w:rPr>
          <w:rFonts w:ascii="Times New Roman" w:hAnsi="Times New Roman"/>
          <w:sz w:val="14"/>
          <w:szCs w:val="28"/>
          <w:lang w:val="uk-UA"/>
        </w:rPr>
        <w:t xml:space="preserve">                                                               </w:t>
      </w:r>
      <w:r w:rsidRPr="00066A05">
        <w:rPr>
          <w:rFonts w:ascii="Times New Roman" w:hAnsi="Times New Roman"/>
          <w:sz w:val="14"/>
          <w:szCs w:val="28"/>
        </w:rPr>
        <w:t xml:space="preserve">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066A05">
        <w:rPr>
          <w:rFonts w:ascii="Times New Roman" w:hAnsi="Times New Roman"/>
          <w:sz w:val="14"/>
          <w:szCs w:val="28"/>
        </w:rPr>
        <w:t xml:space="preserve">                                                                    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066A0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Гнесюк І.В.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Дутчак Л.Р.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Ковальчук С.К.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Кравчук М.В.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Сімак С.І.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066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Скуратівський  В.Є.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Скуратівська Ж.П.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920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Павловський М.С.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Попроцька Л.С.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Федорчук В.Г. </w:t>
      </w:r>
    </w:p>
    <w:p w:rsidR="00AF516F" w:rsidRPr="00604EDD" w:rsidRDefault="00AF516F" w:rsidP="00AF516F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9207E3" w:rsidRPr="00604EDD" w:rsidRDefault="009207E3" w:rsidP="00AF516F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ab/>
      </w:r>
      <w:r w:rsidRPr="00AF516F">
        <w:rPr>
          <w:rFonts w:ascii="Times New Roman" w:hAnsi="Times New Roman"/>
          <w:sz w:val="28"/>
          <w:szCs w:val="28"/>
          <w:lang w:val="uk-UA"/>
        </w:rPr>
        <w:tab/>
      </w:r>
      <w:r w:rsidRPr="00AF516F">
        <w:rPr>
          <w:rFonts w:ascii="Times New Roman" w:hAnsi="Times New Roman"/>
          <w:sz w:val="28"/>
          <w:szCs w:val="28"/>
          <w:lang w:val="uk-UA"/>
        </w:rPr>
        <w:tab/>
      </w:r>
      <w:r w:rsidRPr="00AF516F">
        <w:rPr>
          <w:rFonts w:ascii="Times New Roman" w:hAnsi="Times New Roman"/>
          <w:sz w:val="28"/>
          <w:szCs w:val="28"/>
          <w:lang w:val="uk-UA"/>
        </w:rPr>
        <w:tab/>
      </w:r>
      <w:r w:rsidRPr="00AF516F">
        <w:rPr>
          <w:rFonts w:ascii="Times New Roman" w:hAnsi="Times New Roman"/>
          <w:sz w:val="28"/>
          <w:szCs w:val="28"/>
          <w:lang w:val="uk-UA"/>
        </w:rPr>
        <w:tab/>
      </w:r>
      <w:r w:rsidRPr="00AF516F">
        <w:rPr>
          <w:rFonts w:ascii="Times New Roman" w:hAnsi="Times New Roman"/>
          <w:sz w:val="28"/>
          <w:szCs w:val="28"/>
          <w:lang w:val="uk-UA"/>
        </w:rPr>
        <w:tab/>
      </w:r>
    </w:p>
    <w:p w:rsidR="00AF516F" w:rsidRPr="00AF516F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AF516F" w:rsidRPr="00AF516F" w:rsidRDefault="00AF516F" w:rsidP="004C0035">
      <w:pPr>
        <w:tabs>
          <w:tab w:val="left" w:pos="2450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Додаток  №4</w:t>
      </w: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до передавального акта </w:t>
      </w:r>
    </w:p>
    <w:p w:rsidR="00AF516F" w:rsidRPr="00AF516F" w:rsidRDefault="00AF516F" w:rsidP="00AF51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516F">
        <w:rPr>
          <w:rFonts w:ascii="Times New Roman" w:hAnsi="Times New Roman"/>
          <w:b/>
          <w:sz w:val="28"/>
          <w:szCs w:val="28"/>
          <w:lang w:val="uk-UA"/>
        </w:rPr>
        <w:t>Поточна дебіторська заборгованість за виданими авансами</w:t>
      </w: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3"/>
        <w:gridCol w:w="4087"/>
        <w:gridCol w:w="2393"/>
      </w:tblGrid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Рахунок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Сума, грн.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6415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Розрахунки з іншими кредиторами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538,60</w:t>
            </w:r>
          </w:p>
        </w:tc>
      </w:tr>
      <w:tr w:rsidR="00AF516F" w:rsidRPr="009207E3" w:rsidTr="009207E3">
        <w:tc>
          <w:tcPr>
            <w:tcW w:w="7308" w:type="dxa"/>
            <w:gridSpan w:val="3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538,60</w:t>
            </w:r>
          </w:p>
        </w:tc>
      </w:tr>
    </w:tbl>
    <w:p w:rsidR="00AF516F" w:rsidRPr="00AF516F" w:rsidRDefault="00AF516F" w:rsidP="00AF51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Голова Комісії :                                          Вошко І.В.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Члени комісії :                                          </w:t>
      </w:r>
      <w:r w:rsidRPr="00066A05">
        <w:rPr>
          <w:rFonts w:ascii="Times New Roman" w:hAnsi="Times New Roman"/>
          <w:sz w:val="28"/>
          <w:szCs w:val="28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Андрощук А.І. </w:t>
      </w:r>
      <w:r w:rsidRPr="00066A05">
        <w:rPr>
          <w:rFonts w:ascii="Times New Roman" w:hAnsi="Times New Roman"/>
          <w:sz w:val="14"/>
          <w:szCs w:val="16"/>
          <w:lang w:val="uk-UA"/>
        </w:rPr>
        <w:tab/>
      </w:r>
      <w:r w:rsidRPr="00066A05">
        <w:rPr>
          <w:rFonts w:ascii="Times New Roman" w:hAnsi="Times New Roman"/>
          <w:sz w:val="14"/>
          <w:szCs w:val="28"/>
          <w:lang w:val="uk-UA"/>
        </w:rPr>
        <w:t xml:space="preserve">                                                               </w:t>
      </w:r>
      <w:r w:rsidRPr="00066A05">
        <w:rPr>
          <w:rFonts w:ascii="Times New Roman" w:hAnsi="Times New Roman"/>
          <w:sz w:val="14"/>
          <w:szCs w:val="28"/>
        </w:rPr>
        <w:t xml:space="preserve">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066A05">
        <w:rPr>
          <w:rFonts w:ascii="Times New Roman" w:hAnsi="Times New Roman"/>
          <w:sz w:val="14"/>
          <w:szCs w:val="28"/>
        </w:rPr>
        <w:t xml:space="preserve">                                                                    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066A0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Гнесюк І.В.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Дутчак Л.Р.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Ковальчук С.К.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Кравчук М.В.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Сімак С.І.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066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Скуратівський  В.Є.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Скуратівська Ж.П.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920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Павловський М.С.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Попроцька Л.С.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Федорчук В.Г. </w:t>
      </w:r>
    </w:p>
    <w:p w:rsidR="00AF516F" w:rsidRPr="00AF516F" w:rsidRDefault="00AF516F" w:rsidP="00AF51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F516F" w:rsidRPr="00AF516F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F516F" w:rsidRPr="00604EDD" w:rsidRDefault="00AF516F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9207E3" w:rsidRPr="00604EDD" w:rsidRDefault="009207E3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207E3" w:rsidRDefault="009207E3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624E5" w:rsidRDefault="00E624E5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E624E5" w:rsidRDefault="00E624E5" w:rsidP="00AF516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E9709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Додаток  №5</w:t>
      </w: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до передавального акта</w:t>
      </w: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Реєстр про залишки коштів спеціального фонду місцевого бюджету на реєстраційних (спеціальних реєстраційних), інших рахунках, відкритих в органах Державної казначейської служби України, та поточних рахунках, відкритих в установах банків станом на  01 квітня 2018 року.</w:t>
      </w:r>
    </w:p>
    <w:p w:rsidR="00AF516F" w:rsidRPr="00AF516F" w:rsidRDefault="00AF516F" w:rsidP="00AF51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368"/>
        <w:gridCol w:w="4252"/>
        <w:gridCol w:w="1559"/>
      </w:tblGrid>
      <w:tr w:rsidR="00AF516F" w:rsidRPr="009207E3" w:rsidTr="009207E3">
        <w:tc>
          <w:tcPr>
            <w:tcW w:w="568" w:type="dxa"/>
          </w:tcPr>
          <w:p w:rsidR="00AF516F" w:rsidRPr="009207E3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3368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Номер реєстраційного (спеціального реєстраційного), іншого та поточного  рахунку</w:t>
            </w:r>
          </w:p>
        </w:tc>
        <w:tc>
          <w:tcPr>
            <w:tcW w:w="4252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Назва рахунку</w:t>
            </w:r>
          </w:p>
        </w:tc>
        <w:tc>
          <w:tcPr>
            <w:tcW w:w="1559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Сума залишку коштів, грн.</w:t>
            </w:r>
          </w:p>
        </w:tc>
      </w:tr>
      <w:tr w:rsidR="00AF516F" w:rsidRPr="009207E3" w:rsidTr="009207E3">
        <w:tc>
          <w:tcPr>
            <w:tcW w:w="568" w:type="dxa"/>
          </w:tcPr>
          <w:p w:rsidR="00AF516F" w:rsidRPr="009207E3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3368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35428236084938</w:t>
            </w:r>
          </w:p>
        </w:tc>
        <w:tc>
          <w:tcPr>
            <w:tcW w:w="4252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Реєстраційні рахунки розпорядників за коштами спеціального фонду місцевого бюджету</w:t>
            </w:r>
          </w:p>
        </w:tc>
        <w:tc>
          <w:tcPr>
            <w:tcW w:w="1559" w:type="dxa"/>
          </w:tcPr>
          <w:p w:rsidR="00AF516F" w:rsidRPr="009207E3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2250,47</w:t>
            </w:r>
          </w:p>
        </w:tc>
      </w:tr>
      <w:tr w:rsidR="00AF516F" w:rsidRPr="009207E3" w:rsidTr="009207E3">
        <w:tc>
          <w:tcPr>
            <w:tcW w:w="568" w:type="dxa"/>
          </w:tcPr>
          <w:p w:rsidR="00AF516F" w:rsidRPr="009207E3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3368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35425336084938</w:t>
            </w:r>
          </w:p>
        </w:tc>
        <w:tc>
          <w:tcPr>
            <w:tcW w:w="4252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Реєстраційні рахунки розпорядників за коштами спеціального фонду місцевого бюджету</w:t>
            </w:r>
          </w:p>
        </w:tc>
        <w:tc>
          <w:tcPr>
            <w:tcW w:w="1559" w:type="dxa"/>
          </w:tcPr>
          <w:p w:rsidR="00AF516F" w:rsidRPr="009207E3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3648,32</w:t>
            </w:r>
          </w:p>
        </w:tc>
      </w:tr>
      <w:tr w:rsidR="00AF516F" w:rsidRPr="009207E3" w:rsidTr="009207E3">
        <w:tc>
          <w:tcPr>
            <w:tcW w:w="568" w:type="dxa"/>
          </w:tcPr>
          <w:p w:rsidR="00AF516F" w:rsidRPr="009207E3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3368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37115004007180</w:t>
            </w:r>
          </w:p>
        </w:tc>
        <w:tc>
          <w:tcPr>
            <w:tcW w:w="4252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Інші рахунки клієнтів казначейства України</w:t>
            </w:r>
          </w:p>
        </w:tc>
        <w:tc>
          <w:tcPr>
            <w:tcW w:w="1559" w:type="dxa"/>
          </w:tcPr>
          <w:p w:rsidR="00AF516F" w:rsidRPr="009207E3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52395,67</w:t>
            </w:r>
          </w:p>
        </w:tc>
      </w:tr>
      <w:tr w:rsidR="00AF516F" w:rsidRPr="009207E3" w:rsidTr="009207E3">
        <w:tc>
          <w:tcPr>
            <w:tcW w:w="8188" w:type="dxa"/>
            <w:gridSpan w:val="3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Усього</w:t>
            </w:r>
          </w:p>
        </w:tc>
        <w:tc>
          <w:tcPr>
            <w:tcW w:w="1559" w:type="dxa"/>
          </w:tcPr>
          <w:p w:rsidR="00AF516F" w:rsidRPr="009207E3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58294,46</w:t>
            </w:r>
          </w:p>
        </w:tc>
      </w:tr>
    </w:tbl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Голова Комісії :                                          Вошко І.В.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Члени комісії :                                          </w:t>
      </w:r>
      <w:r w:rsidRPr="00066A05">
        <w:rPr>
          <w:rFonts w:ascii="Times New Roman" w:hAnsi="Times New Roman"/>
          <w:sz w:val="28"/>
          <w:szCs w:val="28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Андрощук А.І. </w:t>
      </w:r>
      <w:r w:rsidRPr="00066A05">
        <w:rPr>
          <w:rFonts w:ascii="Times New Roman" w:hAnsi="Times New Roman"/>
          <w:sz w:val="14"/>
          <w:szCs w:val="16"/>
          <w:lang w:val="uk-UA"/>
        </w:rPr>
        <w:tab/>
      </w:r>
      <w:r w:rsidRPr="00066A05">
        <w:rPr>
          <w:rFonts w:ascii="Times New Roman" w:hAnsi="Times New Roman"/>
          <w:sz w:val="14"/>
          <w:szCs w:val="28"/>
          <w:lang w:val="uk-UA"/>
        </w:rPr>
        <w:t xml:space="preserve">                                                               </w:t>
      </w:r>
      <w:r w:rsidRPr="00066A05">
        <w:rPr>
          <w:rFonts w:ascii="Times New Roman" w:hAnsi="Times New Roman"/>
          <w:sz w:val="14"/>
          <w:szCs w:val="28"/>
        </w:rPr>
        <w:t xml:space="preserve">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066A05">
        <w:rPr>
          <w:rFonts w:ascii="Times New Roman" w:hAnsi="Times New Roman"/>
          <w:sz w:val="14"/>
          <w:szCs w:val="28"/>
        </w:rPr>
        <w:t xml:space="preserve">                                                                    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066A0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Гнесюк І.В.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Дутчак Л.Р.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Ковальчук С.К.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Кравчук М.В.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Сімак С.І.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066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Скуратівський  В.Є.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Скуратівська Ж.П.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920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Павловський М.С.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Попроцька Л.С.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Федорчук В.Г. </w:t>
      </w:r>
    </w:p>
    <w:p w:rsidR="009207E3" w:rsidRPr="00604EDD" w:rsidRDefault="009207E3" w:rsidP="00AF51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07E3" w:rsidRDefault="009207E3" w:rsidP="00AF51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24E5" w:rsidRDefault="00E624E5" w:rsidP="00AF51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709E" w:rsidRDefault="00E9709E" w:rsidP="00AF51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24E5" w:rsidRDefault="00E624E5" w:rsidP="00AF51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9207E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lastRenderedPageBreak/>
        <w:t xml:space="preserve">     Додаток  № 6</w:t>
      </w: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до передавального акта</w:t>
      </w: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516F">
        <w:rPr>
          <w:rFonts w:ascii="Times New Roman" w:hAnsi="Times New Roman"/>
          <w:b/>
          <w:sz w:val="28"/>
          <w:szCs w:val="28"/>
          <w:lang w:val="uk-UA"/>
        </w:rPr>
        <w:t>Внесений капітал</w:t>
      </w: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32"/>
        <w:gridCol w:w="4648"/>
        <w:gridCol w:w="2393"/>
      </w:tblGrid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1832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Рахунок</w:t>
            </w:r>
          </w:p>
        </w:tc>
        <w:tc>
          <w:tcPr>
            <w:tcW w:w="4648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Сума, грн.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1832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5111</w:t>
            </w:r>
          </w:p>
        </w:tc>
        <w:tc>
          <w:tcPr>
            <w:tcW w:w="464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Внесений капітал у розпорядників бюджетних коштів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6724660,20</w:t>
            </w:r>
          </w:p>
        </w:tc>
      </w:tr>
      <w:tr w:rsidR="00AF516F" w:rsidRPr="009207E3" w:rsidTr="009207E3">
        <w:tc>
          <w:tcPr>
            <w:tcW w:w="7308" w:type="dxa"/>
            <w:gridSpan w:val="3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6724660,20</w:t>
            </w:r>
          </w:p>
        </w:tc>
      </w:tr>
    </w:tbl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Голова Комісії :                                          Вошко І.В.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Члени комісії :                                          </w:t>
      </w:r>
      <w:r w:rsidRPr="00066A05">
        <w:rPr>
          <w:rFonts w:ascii="Times New Roman" w:hAnsi="Times New Roman"/>
          <w:sz w:val="28"/>
          <w:szCs w:val="28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Андрощук А.І. </w:t>
      </w:r>
      <w:r w:rsidRPr="00066A05">
        <w:rPr>
          <w:rFonts w:ascii="Times New Roman" w:hAnsi="Times New Roman"/>
          <w:sz w:val="14"/>
          <w:szCs w:val="16"/>
          <w:lang w:val="uk-UA"/>
        </w:rPr>
        <w:tab/>
      </w:r>
      <w:r w:rsidRPr="00066A05">
        <w:rPr>
          <w:rFonts w:ascii="Times New Roman" w:hAnsi="Times New Roman"/>
          <w:sz w:val="14"/>
          <w:szCs w:val="28"/>
          <w:lang w:val="uk-UA"/>
        </w:rPr>
        <w:t xml:space="preserve">                                                               </w:t>
      </w:r>
      <w:r w:rsidRPr="00066A05">
        <w:rPr>
          <w:rFonts w:ascii="Times New Roman" w:hAnsi="Times New Roman"/>
          <w:sz w:val="14"/>
          <w:szCs w:val="28"/>
        </w:rPr>
        <w:t xml:space="preserve">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066A05">
        <w:rPr>
          <w:rFonts w:ascii="Times New Roman" w:hAnsi="Times New Roman"/>
          <w:sz w:val="14"/>
          <w:szCs w:val="28"/>
        </w:rPr>
        <w:t xml:space="preserve">                                                                    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066A0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Гнесюк І.В.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Дутчак Л.Р.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Ковальчук С.К.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Кравчук М.В.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Сімак С.І.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066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Скуратівський  В.Є.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Скуратівська Ж.П.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920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Павловський М.С.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Попроцька Л.С.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Федорчук В.Г. </w:t>
      </w:r>
    </w:p>
    <w:p w:rsidR="00AF516F" w:rsidRPr="00604EDD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24E5" w:rsidRDefault="00E624E5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24E5" w:rsidRDefault="00E624E5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4F1B5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Додаток №</w:t>
      </w:r>
      <w:r w:rsidR="00D268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>7</w:t>
      </w: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до передавального акта</w:t>
      </w: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516F">
        <w:rPr>
          <w:rFonts w:ascii="Times New Roman" w:hAnsi="Times New Roman"/>
          <w:b/>
          <w:sz w:val="28"/>
          <w:szCs w:val="28"/>
          <w:lang w:val="uk-UA"/>
        </w:rPr>
        <w:t>Фінансовий результат</w:t>
      </w:r>
    </w:p>
    <w:p w:rsidR="00AF516F" w:rsidRPr="00AF516F" w:rsidRDefault="00AF516F" w:rsidP="00AF516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3"/>
        <w:gridCol w:w="4087"/>
        <w:gridCol w:w="2393"/>
      </w:tblGrid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Рахунок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Сума, грн.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5511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Фінансові результати виконання кошторису звітного періоду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-1460668,49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5512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Накопичені фінансові результати виконання кошторису 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110686,71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5512/1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Накопичені фінансові результати виконання кошторису 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23819,37</w:t>
            </w:r>
          </w:p>
        </w:tc>
      </w:tr>
      <w:tr w:rsidR="00AF516F" w:rsidRPr="009207E3" w:rsidTr="009207E3">
        <w:tc>
          <w:tcPr>
            <w:tcW w:w="7308" w:type="dxa"/>
            <w:gridSpan w:val="3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-1326162,41</w:t>
            </w:r>
          </w:p>
        </w:tc>
      </w:tr>
    </w:tbl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Голова Комісії :                                          Вошко І.В.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Члени комісії :                                          </w:t>
      </w:r>
      <w:r w:rsidRPr="00066A05">
        <w:rPr>
          <w:rFonts w:ascii="Times New Roman" w:hAnsi="Times New Roman"/>
          <w:sz w:val="28"/>
          <w:szCs w:val="28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Андрощук А.І. </w:t>
      </w:r>
      <w:r w:rsidRPr="00066A05">
        <w:rPr>
          <w:rFonts w:ascii="Times New Roman" w:hAnsi="Times New Roman"/>
          <w:sz w:val="14"/>
          <w:szCs w:val="16"/>
          <w:lang w:val="uk-UA"/>
        </w:rPr>
        <w:tab/>
      </w:r>
      <w:r w:rsidRPr="00066A05">
        <w:rPr>
          <w:rFonts w:ascii="Times New Roman" w:hAnsi="Times New Roman"/>
          <w:sz w:val="14"/>
          <w:szCs w:val="28"/>
          <w:lang w:val="uk-UA"/>
        </w:rPr>
        <w:t xml:space="preserve">                                                               </w:t>
      </w:r>
      <w:r w:rsidRPr="00066A05">
        <w:rPr>
          <w:rFonts w:ascii="Times New Roman" w:hAnsi="Times New Roman"/>
          <w:sz w:val="14"/>
          <w:szCs w:val="28"/>
        </w:rPr>
        <w:t xml:space="preserve">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066A05">
        <w:rPr>
          <w:rFonts w:ascii="Times New Roman" w:hAnsi="Times New Roman"/>
          <w:sz w:val="14"/>
          <w:szCs w:val="28"/>
        </w:rPr>
        <w:t xml:space="preserve">                                                                    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066A0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Гнесюк І.В.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Дутчак Л.Р.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Ковальчук С.К.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Кравчук М.В.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Сімак С.І.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066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Скуратівський  В.Є.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Скуратівська Ж.П.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920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Павловський М.С.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Попроцька Л.С.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Федорчук В.Г. </w:t>
      </w:r>
    </w:p>
    <w:p w:rsidR="00AF516F" w:rsidRPr="00604EDD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24E5" w:rsidRDefault="00E624E5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Додаток №8</w:t>
      </w: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до передавального акта</w:t>
      </w: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516F">
        <w:rPr>
          <w:rFonts w:ascii="Times New Roman" w:hAnsi="Times New Roman"/>
          <w:b/>
          <w:sz w:val="28"/>
          <w:szCs w:val="28"/>
          <w:lang w:val="uk-UA"/>
        </w:rPr>
        <w:t xml:space="preserve">Цільове фінансування </w:t>
      </w: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3"/>
        <w:gridCol w:w="4087"/>
        <w:gridCol w:w="2393"/>
      </w:tblGrid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Рахунок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Сума, грн.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5411/1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Цільове фінансування розпорядників бюджетних коштів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45178,68</w:t>
            </w:r>
          </w:p>
        </w:tc>
      </w:tr>
      <w:tr w:rsidR="00AF516F" w:rsidRPr="009207E3" w:rsidTr="009207E3">
        <w:tc>
          <w:tcPr>
            <w:tcW w:w="7308" w:type="dxa"/>
            <w:gridSpan w:val="3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45178,68</w:t>
            </w:r>
          </w:p>
        </w:tc>
      </w:tr>
    </w:tbl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Голова Комісії :                                          Вошко І.В.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Члени комісії :                                          </w:t>
      </w:r>
      <w:r w:rsidRPr="00066A05">
        <w:rPr>
          <w:rFonts w:ascii="Times New Roman" w:hAnsi="Times New Roman"/>
          <w:sz w:val="28"/>
          <w:szCs w:val="28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Андрощук А.І. </w:t>
      </w:r>
      <w:r w:rsidRPr="00066A05">
        <w:rPr>
          <w:rFonts w:ascii="Times New Roman" w:hAnsi="Times New Roman"/>
          <w:sz w:val="14"/>
          <w:szCs w:val="16"/>
          <w:lang w:val="uk-UA"/>
        </w:rPr>
        <w:tab/>
      </w:r>
      <w:r w:rsidRPr="00066A05">
        <w:rPr>
          <w:rFonts w:ascii="Times New Roman" w:hAnsi="Times New Roman"/>
          <w:sz w:val="14"/>
          <w:szCs w:val="28"/>
          <w:lang w:val="uk-UA"/>
        </w:rPr>
        <w:t xml:space="preserve">                                                               </w:t>
      </w:r>
      <w:r w:rsidRPr="00066A05">
        <w:rPr>
          <w:rFonts w:ascii="Times New Roman" w:hAnsi="Times New Roman"/>
          <w:sz w:val="14"/>
          <w:szCs w:val="28"/>
        </w:rPr>
        <w:t xml:space="preserve">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066A05">
        <w:rPr>
          <w:rFonts w:ascii="Times New Roman" w:hAnsi="Times New Roman"/>
          <w:sz w:val="14"/>
          <w:szCs w:val="28"/>
        </w:rPr>
        <w:t xml:space="preserve">                                                                    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066A0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Гнесюк І.В.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Дутчак Л.Р.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Ковальчук С.К.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Кравчук М.В.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Сімак С.І.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066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Скуратівський  В.Є.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Скуратівська Ж.П.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920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Павловський М.С.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Попроцька Л.С.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Федорчук В.Г. </w:t>
      </w: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604EDD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Додаток № 9</w:t>
      </w: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до передавального акта</w:t>
      </w: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516F">
        <w:rPr>
          <w:rFonts w:ascii="Times New Roman" w:hAnsi="Times New Roman"/>
          <w:b/>
          <w:sz w:val="28"/>
          <w:szCs w:val="28"/>
          <w:lang w:val="uk-UA"/>
        </w:rPr>
        <w:t>Поточні зобов</w:t>
      </w:r>
      <w:r w:rsidRPr="00AF516F">
        <w:rPr>
          <w:rFonts w:ascii="Times New Roman" w:hAnsi="Times New Roman"/>
          <w:b/>
          <w:sz w:val="28"/>
          <w:szCs w:val="28"/>
        </w:rPr>
        <w:t>’</w:t>
      </w:r>
      <w:r w:rsidRPr="00AF516F">
        <w:rPr>
          <w:rFonts w:ascii="Times New Roman" w:hAnsi="Times New Roman"/>
          <w:b/>
          <w:sz w:val="28"/>
          <w:szCs w:val="28"/>
          <w:lang w:val="uk-UA"/>
        </w:rPr>
        <w:t>язаннями за платежами до бюджету</w:t>
      </w: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3"/>
        <w:gridCol w:w="4087"/>
        <w:gridCol w:w="2393"/>
      </w:tblGrid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Рахунок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Сума, грн.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6311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Розрахунки з бюджетом за податками і зборами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122687,84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6311/1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Розрахунки з бюджетом за податками і зборами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1577,45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6311/2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Розрахунки з бюджетом за податками і зборами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11093,21</w:t>
            </w:r>
          </w:p>
        </w:tc>
      </w:tr>
      <w:tr w:rsidR="00AF516F" w:rsidRPr="009207E3" w:rsidTr="009207E3">
        <w:tc>
          <w:tcPr>
            <w:tcW w:w="7308" w:type="dxa"/>
            <w:gridSpan w:val="3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135358,50</w:t>
            </w:r>
          </w:p>
        </w:tc>
      </w:tr>
    </w:tbl>
    <w:p w:rsidR="00AF516F" w:rsidRPr="00AF516F" w:rsidRDefault="00AF516F" w:rsidP="00AF516F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Голова Комісії :                                          Вошко І.В.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Члени комісії :                                          </w:t>
      </w:r>
      <w:r w:rsidRPr="00066A05">
        <w:rPr>
          <w:rFonts w:ascii="Times New Roman" w:hAnsi="Times New Roman"/>
          <w:sz w:val="28"/>
          <w:szCs w:val="28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Андрощук А.І. </w:t>
      </w:r>
      <w:r w:rsidRPr="00066A05">
        <w:rPr>
          <w:rFonts w:ascii="Times New Roman" w:hAnsi="Times New Roman"/>
          <w:sz w:val="14"/>
          <w:szCs w:val="16"/>
          <w:lang w:val="uk-UA"/>
        </w:rPr>
        <w:tab/>
      </w:r>
      <w:r w:rsidRPr="00066A05">
        <w:rPr>
          <w:rFonts w:ascii="Times New Roman" w:hAnsi="Times New Roman"/>
          <w:sz w:val="14"/>
          <w:szCs w:val="28"/>
          <w:lang w:val="uk-UA"/>
        </w:rPr>
        <w:t xml:space="preserve">                                                               </w:t>
      </w:r>
      <w:r w:rsidRPr="00066A05">
        <w:rPr>
          <w:rFonts w:ascii="Times New Roman" w:hAnsi="Times New Roman"/>
          <w:sz w:val="14"/>
          <w:szCs w:val="28"/>
        </w:rPr>
        <w:t xml:space="preserve">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066A05">
        <w:rPr>
          <w:rFonts w:ascii="Times New Roman" w:hAnsi="Times New Roman"/>
          <w:sz w:val="14"/>
          <w:szCs w:val="28"/>
        </w:rPr>
        <w:t xml:space="preserve">                                                                    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066A0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Гнесюк І.В.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Дутчак Л.Р.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Ковальчук С.К.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Кравчук М.В.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Сімак С.І.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066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Скуратівський  В.Є.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Скуратівська Ж.П.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920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Павловський М.С.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Попроцька Л.С.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Федорчук В.Г. </w:t>
      </w:r>
    </w:p>
    <w:p w:rsidR="00AF516F" w:rsidRPr="00604EDD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24E5" w:rsidRDefault="00E624E5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24E5" w:rsidRDefault="00E624E5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Додаток №10</w:t>
      </w: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до передавального акта</w:t>
      </w: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516F">
        <w:rPr>
          <w:rFonts w:ascii="Times New Roman" w:hAnsi="Times New Roman"/>
          <w:b/>
          <w:sz w:val="28"/>
          <w:szCs w:val="28"/>
          <w:lang w:val="uk-UA"/>
        </w:rPr>
        <w:t>Поточні зобов</w:t>
      </w:r>
      <w:r w:rsidRPr="00AF516F">
        <w:rPr>
          <w:rFonts w:ascii="Times New Roman" w:hAnsi="Times New Roman"/>
          <w:b/>
          <w:sz w:val="28"/>
          <w:szCs w:val="28"/>
        </w:rPr>
        <w:t>’</w:t>
      </w:r>
      <w:r w:rsidRPr="00AF516F">
        <w:rPr>
          <w:rFonts w:ascii="Times New Roman" w:hAnsi="Times New Roman"/>
          <w:b/>
          <w:sz w:val="28"/>
          <w:szCs w:val="28"/>
          <w:lang w:val="uk-UA"/>
        </w:rPr>
        <w:t>язаннями за розрахунками з оплати праці</w:t>
      </w: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07"/>
        <w:gridCol w:w="5386"/>
        <w:gridCol w:w="1559"/>
      </w:tblGrid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1407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Рахунок</w:t>
            </w:r>
          </w:p>
        </w:tc>
        <w:tc>
          <w:tcPr>
            <w:tcW w:w="5386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1559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Сума, грн.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1407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6511</w:t>
            </w:r>
          </w:p>
        </w:tc>
        <w:tc>
          <w:tcPr>
            <w:tcW w:w="5386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Розрахунки із заробітної плати</w:t>
            </w:r>
          </w:p>
        </w:tc>
        <w:tc>
          <w:tcPr>
            <w:tcW w:w="1559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555603,10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1407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6511/1</w:t>
            </w:r>
          </w:p>
        </w:tc>
        <w:tc>
          <w:tcPr>
            <w:tcW w:w="5386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Розрахунки із заробітної плати</w:t>
            </w:r>
          </w:p>
        </w:tc>
        <w:tc>
          <w:tcPr>
            <w:tcW w:w="1559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50573,65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1407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6515/1</w:t>
            </w:r>
          </w:p>
        </w:tc>
        <w:tc>
          <w:tcPr>
            <w:tcW w:w="5386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Розрахунки з працівниками за безготівковими перерахуваннями внесків за договорами добровільного страхування</w:t>
            </w:r>
          </w:p>
        </w:tc>
        <w:tc>
          <w:tcPr>
            <w:tcW w:w="1559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840,00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1407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6515/2</w:t>
            </w:r>
          </w:p>
        </w:tc>
        <w:tc>
          <w:tcPr>
            <w:tcW w:w="5386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Розрахунки з працівниками за безготівковими перерахуваннями внесків за договорами добровільного страхування</w:t>
            </w:r>
          </w:p>
        </w:tc>
        <w:tc>
          <w:tcPr>
            <w:tcW w:w="1559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5993,00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5.</w:t>
            </w:r>
          </w:p>
        </w:tc>
        <w:tc>
          <w:tcPr>
            <w:tcW w:w="1407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6516</w:t>
            </w:r>
          </w:p>
        </w:tc>
        <w:tc>
          <w:tcPr>
            <w:tcW w:w="5386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Розрахунки з членами профспілки за безготівковими перерахуваннями сум членських профспілкових внесків</w:t>
            </w:r>
          </w:p>
        </w:tc>
        <w:tc>
          <w:tcPr>
            <w:tcW w:w="1559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5458,87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6.</w:t>
            </w:r>
          </w:p>
        </w:tc>
        <w:tc>
          <w:tcPr>
            <w:tcW w:w="1407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6518</w:t>
            </w:r>
          </w:p>
        </w:tc>
        <w:tc>
          <w:tcPr>
            <w:tcW w:w="5386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Розрахунки за виконавчими документами та інші утримання</w:t>
            </w:r>
          </w:p>
        </w:tc>
        <w:tc>
          <w:tcPr>
            <w:tcW w:w="1559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1144,82</w:t>
            </w:r>
          </w:p>
        </w:tc>
      </w:tr>
      <w:tr w:rsidR="00AF516F" w:rsidRPr="009207E3" w:rsidTr="009207E3">
        <w:tc>
          <w:tcPr>
            <w:tcW w:w="7621" w:type="dxa"/>
            <w:gridSpan w:val="3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619613,44</w:t>
            </w:r>
          </w:p>
        </w:tc>
      </w:tr>
    </w:tbl>
    <w:p w:rsidR="00AF516F" w:rsidRPr="00AF516F" w:rsidRDefault="00AF516F" w:rsidP="00AF516F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Голова Комісії :                                          Вошко І.В.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Члени комісії :                                          </w:t>
      </w:r>
      <w:r w:rsidRPr="00066A05">
        <w:rPr>
          <w:rFonts w:ascii="Times New Roman" w:hAnsi="Times New Roman"/>
          <w:sz w:val="28"/>
          <w:szCs w:val="28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Андрощук А.І. </w:t>
      </w:r>
      <w:r w:rsidRPr="00066A05">
        <w:rPr>
          <w:rFonts w:ascii="Times New Roman" w:hAnsi="Times New Roman"/>
          <w:sz w:val="14"/>
          <w:szCs w:val="16"/>
          <w:lang w:val="uk-UA"/>
        </w:rPr>
        <w:tab/>
      </w:r>
      <w:r w:rsidRPr="00066A05">
        <w:rPr>
          <w:rFonts w:ascii="Times New Roman" w:hAnsi="Times New Roman"/>
          <w:sz w:val="14"/>
          <w:szCs w:val="28"/>
          <w:lang w:val="uk-UA"/>
        </w:rPr>
        <w:t xml:space="preserve">                                                               </w:t>
      </w:r>
      <w:r w:rsidRPr="00066A05">
        <w:rPr>
          <w:rFonts w:ascii="Times New Roman" w:hAnsi="Times New Roman"/>
          <w:sz w:val="14"/>
          <w:szCs w:val="28"/>
        </w:rPr>
        <w:t xml:space="preserve">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066A05">
        <w:rPr>
          <w:rFonts w:ascii="Times New Roman" w:hAnsi="Times New Roman"/>
          <w:sz w:val="14"/>
          <w:szCs w:val="28"/>
        </w:rPr>
        <w:t xml:space="preserve">                                                                    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066A0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Гнесюк І.В.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Дутчак Л.Р.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Ковальчук С.К.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Кравчук М.В.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Сімак С.І.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066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Скуратівський  В.Є.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Скуратівська Ж.П.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920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Павловський М.С.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Попроцька Л.С.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Федорчук В.Г. </w:t>
      </w:r>
    </w:p>
    <w:p w:rsidR="00AF516F" w:rsidRPr="00604EDD" w:rsidRDefault="00AF516F" w:rsidP="00AF51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lastRenderedPageBreak/>
        <w:t>Додаток №11</w:t>
      </w: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до передавального акта</w:t>
      </w: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516F">
        <w:rPr>
          <w:rFonts w:ascii="Times New Roman" w:hAnsi="Times New Roman"/>
          <w:b/>
          <w:sz w:val="28"/>
          <w:szCs w:val="28"/>
          <w:lang w:val="uk-UA"/>
        </w:rPr>
        <w:t>Поточні зобов</w:t>
      </w:r>
      <w:r w:rsidRPr="00AF516F">
        <w:rPr>
          <w:rFonts w:ascii="Times New Roman" w:hAnsi="Times New Roman"/>
          <w:b/>
          <w:sz w:val="28"/>
          <w:szCs w:val="28"/>
        </w:rPr>
        <w:t>’</w:t>
      </w:r>
      <w:r w:rsidRPr="00AF516F">
        <w:rPr>
          <w:rFonts w:ascii="Times New Roman" w:hAnsi="Times New Roman"/>
          <w:b/>
          <w:sz w:val="28"/>
          <w:szCs w:val="28"/>
          <w:lang w:val="uk-UA"/>
        </w:rPr>
        <w:t>язаннями за розрахунками їз соціального страхування</w:t>
      </w: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3"/>
        <w:gridCol w:w="4087"/>
        <w:gridCol w:w="2393"/>
      </w:tblGrid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Рахунок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Сума, грн.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6313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Розрахунки із загальнообов’язкового державного соціального страхування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144007,04</w:t>
            </w:r>
          </w:p>
        </w:tc>
      </w:tr>
      <w:tr w:rsidR="00AF516F" w:rsidRPr="009207E3" w:rsidTr="009207E3">
        <w:tc>
          <w:tcPr>
            <w:tcW w:w="7308" w:type="dxa"/>
            <w:gridSpan w:val="3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144007,04</w:t>
            </w:r>
          </w:p>
        </w:tc>
      </w:tr>
    </w:tbl>
    <w:p w:rsidR="00AF516F" w:rsidRPr="00AF516F" w:rsidRDefault="00AF516F" w:rsidP="00AF516F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Голова Комісії :                                          Вошко І.В.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Члени комісії :                                          </w:t>
      </w:r>
      <w:r w:rsidRPr="00066A05">
        <w:rPr>
          <w:rFonts w:ascii="Times New Roman" w:hAnsi="Times New Roman"/>
          <w:sz w:val="28"/>
          <w:szCs w:val="28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Андрощук А.І. </w:t>
      </w:r>
      <w:r w:rsidRPr="00066A05">
        <w:rPr>
          <w:rFonts w:ascii="Times New Roman" w:hAnsi="Times New Roman"/>
          <w:sz w:val="14"/>
          <w:szCs w:val="16"/>
          <w:lang w:val="uk-UA"/>
        </w:rPr>
        <w:tab/>
      </w:r>
      <w:r w:rsidRPr="00066A05">
        <w:rPr>
          <w:rFonts w:ascii="Times New Roman" w:hAnsi="Times New Roman"/>
          <w:sz w:val="14"/>
          <w:szCs w:val="28"/>
          <w:lang w:val="uk-UA"/>
        </w:rPr>
        <w:t xml:space="preserve">                                                               </w:t>
      </w:r>
      <w:r w:rsidRPr="00066A05">
        <w:rPr>
          <w:rFonts w:ascii="Times New Roman" w:hAnsi="Times New Roman"/>
          <w:sz w:val="14"/>
          <w:szCs w:val="28"/>
        </w:rPr>
        <w:t xml:space="preserve">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066A05">
        <w:rPr>
          <w:rFonts w:ascii="Times New Roman" w:hAnsi="Times New Roman"/>
          <w:sz w:val="14"/>
          <w:szCs w:val="28"/>
        </w:rPr>
        <w:t xml:space="preserve">                                                                    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066A0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Гнесюк І.В.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Дутчак Л.Р.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Ковальчук С.К.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Кравчук М.В.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Сімак С.І.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066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Скуратівський  В.Є.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Скуратівська Ж.П.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920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Павловський М.С.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Попроцька Л.С.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Федорчук В.Г. </w:t>
      </w:r>
    </w:p>
    <w:p w:rsidR="00AF516F" w:rsidRPr="00604EDD" w:rsidRDefault="00AF516F" w:rsidP="00AF516F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Default="009207E3" w:rsidP="00AF516F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1B51" w:rsidRPr="00604EDD" w:rsidRDefault="004F1B51" w:rsidP="00AF516F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E624E5" w:rsidP="00B96ACD">
      <w:pPr>
        <w:tabs>
          <w:tab w:val="left" w:pos="171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lastRenderedPageBreak/>
        <w:t xml:space="preserve">        </w:t>
      </w:r>
      <w:r w:rsidR="00B96ACD">
        <w:rPr>
          <w:rFonts w:ascii="Times New Roman" w:hAnsi="Times New Roman"/>
          <w:sz w:val="16"/>
          <w:szCs w:val="16"/>
          <w:lang w:val="uk-UA"/>
        </w:rPr>
        <w:t xml:space="preserve">                               </w:t>
      </w:r>
      <w:r w:rsidR="00AF516F"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Додаток №12</w:t>
      </w:r>
    </w:p>
    <w:p w:rsidR="00AF516F" w:rsidRPr="00AF516F" w:rsidRDefault="00AF516F" w:rsidP="00B96AC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до передавального акта</w:t>
      </w: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516F">
        <w:rPr>
          <w:rFonts w:ascii="Times New Roman" w:hAnsi="Times New Roman"/>
          <w:b/>
          <w:sz w:val="28"/>
          <w:szCs w:val="28"/>
          <w:lang w:val="uk-UA"/>
        </w:rPr>
        <w:t>Поточні зобов</w:t>
      </w:r>
      <w:r w:rsidRPr="00AF516F">
        <w:rPr>
          <w:rFonts w:ascii="Times New Roman" w:hAnsi="Times New Roman"/>
          <w:b/>
          <w:sz w:val="28"/>
          <w:szCs w:val="28"/>
        </w:rPr>
        <w:t>’язання за внутр</w:t>
      </w:r>
      <w:r w:rsidRPr="00AF516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F516F">
        <w:rPr>
          <w:rFonts w:ascii="Times New Roman" w:hAnsi="Times New Roman"/>
          <w:b/>
          <w:sz w:val="28"/>
          <w:szCs w:val="28"/>
        </w:rPr>
        <w:t>шн</w:t>
      </w:r>
      <w:r w:rsidRPr="00AF516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F516F">
        <w:rPr>
          <w:rFonts w:ascii="Times New Roman" w:hAnsi="Times New Roman"/>
          <w:b/>
          <w:sz w:val="28"/>
          <w:szCs w:val="28"/>
        </w:rPr>
        <w:t>ми розрахунками</w:t>
      </w: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3"/>
        <w:gridCol w:w="4087"/>
        <w:gridCol w:w="2393"/>
      </w:tblGrid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Рахунок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Сума, грн.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6611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Зобов</w:t>
            </w:r>
            <w:r w:rsidRPr="009207E3">
              <w:rPr>
                <w:rFonts w:ascii="Times New Roman" w:hAnsi="Times New Roman"/>
                <w:sz w:val="24"/>
                <w:szCs w:val="28"/>
              </w:rPr>
              <w:t>’язання за внутр</w:t>
            </w: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і</w:t>
            </w:r>
            <w:r w:rsidRPr="009207E3">
              <w:rPr>
                <w:rFonts w:ascii="Times New Roman" w:hAnsi="Times New Roman"/>
                <w:sz w:val="24"/>
                <w:szCs w:val="28"/>
              </w:rPr>
              <w:t>шн</w:t>
            </w: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і</w:t>
            </w:r>
            <w:r w:rsidRPr="009207E3">
              <w:rPr>
                <w:rFonts w:ascii="Times New Roman" w:hAnsi="Times New Roman"/>
                <w:sz w:val="24"/>
                <w:szCs w:val="28"/>
              </w:rPr>
              <w:t>ми розрахунками розпорядник</w:t>
            </w: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ів бюджетних коштів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94209,24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6611/1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Зобов</w:t>
            </w:r>
            <w:r w:rsidRPr="009207E3">
              <w:rPr>
                <w:rFonts w:ascii="Times New Roman" w:hAnsi="Times New Roman"/>
                <w:sz w:val="24"/>
                <w:szCs w:val="28"/>
              </w:rPr>
              <w:t>’язання за внутр</w:t>
            </w: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і</w:t>
            </w:r>
            <w:r w:rsidRPr="009207E3">
              <w:rPr>
                <w:rFonts w:ascii="Times New Roman" w:hAnsi="Times New Roman"/>
                <w:sz w:val="24"/>
                <w:szCs w:val="28"/>
              </w:rPr>
              <w:t>шн</w:t>
            </w: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і</w:t>
            </w:r>
            <w:r w:rsidRPr="009207E3">
              <w:rPr>
                <w:rFonts w:ascii="Times New Roman" w:hAnsi="Times New Roman"/>
                <w:sz w:val="24"/>
                <w:szCs w:val="28"/>
              </w:rPr>
              <w:t>ми розрахунками розпорядник</w:t>
            </w: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ів бюджетних коштів 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92,44</w:t>
            </w:r>
          </w:p>
        </w:tc>
      </w:tr>
      <w:tr w:rsidR="00AF516F" w:rsidRPr="009207E3" w:rsidTr="009207E3">
        <w:tc>
          <w:tcPr>
            <w:tcW w:w="828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6611/2</w:t>
            </w:r>
          </w:p>
        </w:tc>
        <w:tc>
          <w:tcPr>
            <w:tcW w:w="4087" w:type="dxa"/>
          </w:tcPr>
          <w:p w:rsidR="00AF516F" w:rsidRPr="009207E3" w:rsidRDefault="00AF516F" w:rsidP="00AF51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Зобов</w:t>
            </w:r>
            <w:r w:rsidRPr="009207E3">
              <w:rPr>
                <w:rFonts w:ascii="Times New Roman" w:hAnsi="Times New Roman"/>
                <w:sz w:val="24"/>
                <w:szCs w:val="28"/>
              </w:rPr>
              <w:t>’язання за внутр</w:t>
            </w: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і</w:t>
            </w:r>
            <w:r w:rsidRPr="009207E3">
              <w:rPr>
                <w:rFonts w:ascii="Times New Roman" w:hAnsi="Times New Roman"/>
                <w:sz w:val="24"/>
                <w:szCs w:val="28"/>
              </w:rPr>
              <w:t>шн</w:t>
            </w: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і</w:t>
            </w:r>
            <w:r w:rsidRPr="009207E3">
              <w:rPr>
                <w:rFonts w:ascii="Times New Roman" w:hAnsi="Times New Roman"/>
                <w:sz w:val="24"/>
                <w:szCs w:val="28"/>
              </w:rPr>
              <w:t>ми розрахунками розпорядник</w:t>
            </w: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ів бюджетних коштів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sz w:val="24"/>
                <w:szCs w:val="28"/>
                <w:lang w:val="uk-UA"/>
              </w:rPr>
              <w:t>3727,34</w:t>
            </w:r>
          </w:p>
        </w:tc>
      </w:tr>
      <w:tr w:rsidR="00AF516F" w:rsidRPr="009207E3" w:rsidTr="009207E3">
        <w:tc>
          <w:tcPr>
            <w:tcW w:w="7308" w:type="dxa"/>
            <w:gridSpan w:val="3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AF516F" w:rsidRPr="009207E3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207E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98029,02</w:t>
            </w:r>
          </w:p>
        </w:tc>
      </w:tr>
    </w:tbl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Голова Комісії :                                          Вошко І.В.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Члени комісії :                                          </w:t>
      </w:r>
      <w:r w:rsidRPr="00066A05">
        <w:rPr>
          <w:rFonts w:ascii="Times New Roman" w:hAnsi="Times New Roman"/>
          <w:sz w:val="28"/>
          <w:szCs w:val="28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Андрощук А.І. </w:t>
      </w:r>
      <w:r w:rsidRPr="00066A05">
        <w:rPr>
          <w:rFonts w:ascii="Times New Roman" w:hAnsi="Times New Roman"/>
          <w:sz w:val="14"/>
          <w:szCs w:val="16"/>
          <w:lang w:val="uk-UA"/>
        </w:rPr>
        <w:tab/>
      </w:r>
      <w:r w:rsidRPr="00066A05">
        <w:rPr>
          <w:rFonts w:ascii="Times New Roman" w:hAnsi="Times New Roman"/>
          <w:sz w:val="14"/>
          <w:szCs w:val="28"/>
          <w:lang w:val="uk-UA"/>
        </w:rPr>
        <w:t xml:space="preserve">                                                               </w:t>
      </w:r>
      <w:r w:rsidRPr="00066A05">
        <w:rPr>
          <w:rFonts w:ascii="Times New Roman" w:hAnsi="Times New Roman"/>
          <w:sz w:val="14"/>
          <w:szCs w:val="28"/>
        </w:rPr>
        <w:t xml:space="preserve">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066A05">
        <w:rPr>
          <w:rFonts w:ascii="Times New Roman" w:hAnsi="Times New Roman"/>
          <w:sz w:val="14"/>
          <w:szCs w:val="28"/>
        </w:rPr>
        <w:t xml:space="preserve">                                                                    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066A0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Гнесюк І.В.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Дутчак Л.Р.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Ковальчук С.К.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Кравчук М.В.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Сімак С.І.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066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Скуратівський  В.Є.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Скуратівська Ж.П.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920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Павловський М.С.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Попроцька Л.С.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Федорчук В.Г. </w:t>
      </w: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07E3" w:rsidRDefault="009207E3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24E5" w:rsidRDefault="00E624E5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Додаток  №13</w:t>
      </w: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до передавального акта</w:t>
      </w: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138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F516F">
        <w:rPr>
          <w:rFonts w:ascii="Times New Roman" w:hAnsi="Times New Roman"/>
          <w:b/>
          <w:color w:val="000000"/>
          <w:sz w:val="28"/>
          <w:szCs w:val="28"/>
          <w:lang w:val="uk-UA"/>
        </w:rPr>
        <w:t>На позабалансових рахунках установи обліковуються:</w:t>
      </w:r>
    </w:p>
    <w:p w:rsidR="00AF516F" w:rsidRPr="00AF516F" w:rsidRDefault="00AF516F" w:rsidP="00AF516F">
      <w:pPr>
        <w:spacing w:after="0" w:line="240" w:lineRule="auto"/>
        <w:ind w:firstLine="138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F516F" w:rsidRPr="00AF516F" w:rsidRDefault="00AF516F" w:rsidP="00AF516F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F516F" w:rsidRPr="00AF516F" w:rsidRDefault="00AF516F" w:rsidP="00AF516F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516F">
        <w:rPr>
          <w:rFonts w:ascii="Times New Roman" w:hAnsi="Times New Roman"/>
          <w:color w:val="000000"/>
          <w:sz w:val="28"/>
          <w:szCs w:val="28"/>
          <w:lang w:val="uk-UA"/>
        </w:rPr>
        <w:t>-         невідшкодовані нестачі і втрати від псування цінностей</w:t>
      </w:r>
    </w:p>
    <w:p w:rsidR="00AF516F" w:rsidRPr="00AF516F" w:rsidRDefault="00AF516F" w:rsidP="00AF516F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516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розпорядників бюджетних коштів, а саме </w:t>
      </w:r>
      <w:r w:rsidRPr="00AF516F">
        <w:rPr>
          <w:rFonts w:ascii="Times New Roman" w:hAnsi="Times New Roman"/>
          <w:b/>
          <w:color w:val="000000"/>
          <w:sz w:val="28"/>
          <w:szCs w:val="28"/>
          <w:lang w:val="uk-UA"/>
        </w:rPr>
        <w:t>9872,00</w:t>
      </w:r>
      <w:r w:rsidRPr="00AF51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b/>
          <w:color w:val="000000"/>
          <w:sz w:val="28"/>
          <w:szCs w:val="28"/>
          <w:lang w:val="uk-UA"/>
        </w:rPr>
        <w:t>грн</w:t>
      </w:r>
      <w:r w:rsidRPr="00AF516F">
        <w:rPr>
          <w:rFonts w:ascii="Times New Roman" w:hAnsi="Times New Roman"/>
          <w:color w:val="000000"/>
          <w:sz w:val="28"/>
          <w:szCs w:val="28"/>
          <w:lang w:val="uk-UA"/>
        </w:rPr>
        <w:t xml:space="preserve"> – 13.07.2015р. був факт крадіжки майна (кардіограф, комп’ютер, електроплитка) з приміщення АЗПСМ № 2.По факту крадіжки проводиться досудове розслідування. </w:t>
      </w:r>
    </w:p>
    <w:p w:rsidR="00AF516F" w:rsidRPr="00AF516F" w:rsidRDefault="00AF516F" w:rsidP="00AF516F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Голова Комісії :                                          Вошко І.В.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Члени комісії :                                          </w:t>
      </w:r>
      <w:r w:rsidRPr="00066A05">
        <w:rPr>
          <w:rFonts w:ascii="Times New Roman" w:hAnsi="Times New Roman"/>
          <w:sz w:val="28"/>
          <w:szCs w:val="28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Андрощук А.І. </w:t>
      </w:r>
      <w:r w:rsidRPr="00066A05">
        <w:rPr>
          <w:rFonts w:ascii="Times New Roman" w:hAnsi="Times New Roman"/>
          <w:sz w:val="14"/>
          <w:szCs w:val="16"/>
          <w:lang w:val="uk-UA"/>
        </w:rPr>
        <w:tab/>
      </w:r>
      <w:r w:rsidRPr="00066A05">
        <w:rPr>
          <w:rFonts w:ascii="Times New Roman" w:hAnsi="Times New Roman"/>
          <w:sz w:val="14"/>
          <w:szCs w:val="28"/>
          <w:lang w:val="uk-UA"/>
        </w:rPr>
        <w:t xml:space="preserve">                                                               </w:t>
      </w:r>
      <w:r w:rsidRPr="00066A05">
        <w:rPr>
          <w:rFonts w:ascii="Times New Roman" w:hAnsi="Times New Roman"/>
          <w:sz w:val="14"/>
          <w:szCs w:val="28"/>
        </w:rPr>
        <w:t xml:space="preserve">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066A05">
        <w:rPr>
          <w:rFonts w:ascii="Times New Roman" w:hAnsi="Times New Roman"/>
          <w:sz w:val="14"/>
          <w:szCs w:val="28"/>
        </w:rPr>
        <w:t xml:space="preserve">                                                                    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066A0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Гнесюк І.В.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Дутчак Л.Р.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Ковальчук С.К.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Кравчук М.В.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Сімак С.І.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066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Скуратівський  В.Є.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Скуратівська Ж.П.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920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Павловський М.С.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Попроцька Л.С. </w:t>
      </w:r>
    </w:p>
    <w:p w:rsidR="009207E3" w:rsidRPr="00066A05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9207E3" w:rsidRPr="00AF516F" w:rsidRDefault="009207E3" w:rsidP="009207E3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Федорчук В.Г. </w:t>
      </w:r>
    </w:p>
    <w:p w:rsidR="00AF516F" w:rsidRPr="00604EDD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07E3" w:rsidRPr="00604EDD" w:rsidRDefault="009207E3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4E5" w:rsidRDefault="00E624E5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24E5" w:rsidRDefault="00E624E5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9207E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Додаток  №14</w:t>
      </w: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до передавального акта</w:t>
      </w:r>
    </w:p>
    <w:p w:rsidR="00AF516F" w:rsidRPr="00AF516F" w:rsidRDefault="00AF516F" w:rsidP="009207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Інформація   щодо  діючих  угод</w:t>
      </w:r>
      <w:r w:rsidRPr="00AF516F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AF516F">
        <w:rPr>
          <w:rFonts w:ascii="Times New Roman" w:hAnsi="Times New Roman"/>
          <w:sz w:val="28"/>
          <w:szCs w:val="28"/>
          <w:lang w:val="uk-UA"/>
        </w:rPr>
        <w:t>комунального закладу «Центр первинної медико-санітарної допомоги міста Новограда-Волинського»</w:t>
      </w: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417"/>
        <w:gridCol w:w="1134"/>
        <w:gridCol w:w="3544"/>
      </w:tblGrid>
      <w:tr w:rsidR="00AF516F" w:rsidRPr="009207E3" w:rsidTr="00DC09AA">
        <w:tc>
          <w:tcPr>
            <w:tcW w:w="568" w:type="dxa"/>
            <w:vMerge w:val="restart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Найменування виконавця робіт, послуг</w:t>
            </w:r>
          </w:p>
        </w:tc>
        <w:tc>
          <w:tcPr>
            <w:tcW w:w="2551" w:type="dxa"/>
            <w:gridSpan w:val="2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Реквізити договору</w:t>
            </w:r>
          </w:p>
        </w:tc>
        <w:tc>
          <w:tcPr>
            <w:tcW w:w="3544" w:type="dxa"/>
            <w:vMerge w:val="restart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Зміст отримуваних</w:t>
            </w:r>
          </w:p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робіт та послуг</w:t>
            </w:r>
          </w:p>
        </w:tc>
      </w:tr>
      <w:tr w:rsidR="00AF516F" w:rsidRPr="009207E3" w:rsidTr="00DC09AA">
        <w:tc>
          <w:tcPr>
            <w:tcW w:w="568" w:type="dxa"/>
            <w:vMerge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Дата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Номер</w:t>
            </w:r>
          </w:p>
        </w:tc>
        <w:tc>
          <w:tcPr>
            <w:tcW w:w="3544" w:type="dxa"/>
            <w:vMerge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ТОВ «Аптека №47»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11.01.2018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:rsidR="00AF516F" w:rsidRPr="009207E3" w:rsidRDefault="00AF516F" w:rsidP="00B34CD8">
            <w:pPr>
              <w:pStyle w:val="a9"/>
              <w:tabs>
                <w:tab w:val="left" w:pos="833"/>
              </w:tabs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Відпуск лікарських засобів, що підлягають відшкодуванню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П-во Новоград-Волинська ЦМРА № 217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11.01.2018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Відпуск лікарських засобів, що підлягають відшкодуванню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ТОВ «Подорожник Житомир»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11.01.2018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Відпуск лікарських засобів, що підлягають відшкодуванню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ТОВ «АВК ФАРМ»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11.01.2018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Відпуск лікарських засобів, що підлягають відшкодуванню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ФОП Ружицький Г.А.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11.01.2018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Відпуск лікарських засобів, що підлягають відшкодуванню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6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ФОПА дамська Л.О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11.01.2018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Відпуск лікарських засобів, що підлягають відшкодуванню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7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Новоград –Волинське міськрай ТМО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01.03.2013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Вішкодування витрат на утримання нежитлового приміщення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8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КП Новоград – Волинської міської ради «Новоград - Волинськтеплокомуненерго»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12.02.2017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93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Централізоване опалення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9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ТОВ «Міськкомунсервіс»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15.01.2018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8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Вивезення побутових відходів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10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 xml:space="preserve">Житомирське обласне спеціалізоване ремонтно- будівельне підприємство протипожежних робіт Добровільного пожежного товариства України 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15.01.2018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18/01/06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Обслуговування протипожежної автоматики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11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 xml:space="preserve">Житомирське обласне спеціалізоване ремонтно- будівельне підприємство протипожежних робіт Добровільного пожежного товариства України 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15.01.2018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18/01/07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Обслуговування протипожежної автоматики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12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 xml:space="preserve">Житомирське обласне спеціалізоване ремонтно- будівельне підприємство протипожежних робіт Добровільного пожежного товариства України 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15.01.2018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18/01/08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Обслуговування протипожежної автоматики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13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 xml:space="preserve">ПрАТ «ЕК «Житомиробленерго» Новоград – Волинський РЕМ 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26.09.2014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1366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Постачання електричної енергії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КП Новоград – Волинської міської ради «Виробниче управління водопровідно – каналізаційного господарства»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20.01.2014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703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Водопостачання та водовідведення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15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П-во Новоград-Волинська ЦМРА № 217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15.01.2018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9/1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Відшкодування електричної енергії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16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ТРК «Мальта»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13.01.2017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Забезпечення доступу до інтернет ресурсів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17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П-во Новоград-Волинська ЦМРА № 217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15.01.2018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Відшкодування коштів за відпущенні медикаменти пільговій категорії населення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18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ТОВ «Дівікс»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23.01.2018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НВ-ДТ-10/18ПС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ТО УПА та СЦС, цілодобове спостереження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19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ОСББ «Зоря»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23.01.2018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Експлуатаційні витрати на утримання нежитлового приміщення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20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Управління житлово -  комунального господарства, енергозбереження та комунальної власності міської ради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16.05.2013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22(2013)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Оренда нежитлового приміщення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21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КП «Шляхрембуд» Новоград – Волинської міської ради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05.12.2016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146а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Оренда нежитлового приміщення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22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ФОП Гуцан О.В.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24.01.2018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10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Канцтовари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23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ФОП Пуха А.М.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24.01.2018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11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Госптовари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24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ТОВ «Мед - сервіс»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01.02.2018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12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Відпуск лікарських засобів, що підлягають відшкодуванню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25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ПП фірма «Санітас»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01.02.2018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13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Відпуск лікарських засобів, що підлягають відшкодуванню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26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ФОП Якунькін С.С.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07.02.2018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14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Технічні засоби інвалідам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27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ФОП Євтушенко В.І.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07.02.2018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15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Медикаменти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28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ФОП Сарган Б.Л.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07.02.2018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16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Заправка катриджа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29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ФОП Гуцан О.В.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08.02.2018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17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Канцтовари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30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ФОП Камінський А.В.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08.02.2018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18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Акумулятор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31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ДП «Житомирський науково – виробничий центр стандартизації, метрології та сертифікації»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06.02.2018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0376/18/М/32013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Повірка медапаратури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32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ПАТ «Укртелеком»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06.02.2018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41-1187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Телекомунікаційні послуги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33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ПАТ «Укртелеком»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06.02.2018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100004666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Телекомунікаційні послуги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34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ТОВ «Лізофарм медікал»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12.02.2018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37045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 xml:space="preserve">Деззасоби 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35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ТОВ «Б-777»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13.02.2018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19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Підгузки для дорослих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36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ГТОВ «Міська друкарня»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19.02.2018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21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 xml:space="preserve">Бланки 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37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ФОП Євтушенко В.І.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19.02.2018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20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 xml:space="preserve">Калоприймач 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38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ПАТ «Оранта»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19.02.2018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22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Страхування втомобіля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39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ФОП Гуцан О.В.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22.02.2018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22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Папір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40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ГТОВ «Міська друкарня»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02.03.2018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23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 xml:space="preserve">Бланки 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lastRenderedPageBreak/>
              <w:t>41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ФОП Назарчук В.П.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06.03.2018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25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Сантехніка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42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ПАТ «Медфарком - центр»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05.03.2018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24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Спеціальні продукти харчування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43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ТОВ «Лізофарм медікал»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06.03.2018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42725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 xml:space="preserve">Деззасоби 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44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ПРАТ «Житомир - Авто»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06.03.2018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31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Технічне абслуговування автомобіля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45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ФОП Камінський А.В.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06.03.2018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26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Автозапчастини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46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ФОП Логінов О.І.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07.03.2018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27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Поточний ремонт електрокардіографа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47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П-во Новоград-Волинська ЦМРА № 217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07.03.2018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28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 xml:space="preserve">Медикаменти 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48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ТОВ «Еко Захист - Україна»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07.03.2018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773/ЖТ/18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Послуги їз збирання, зберігання небезпечних відходів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49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П-во Новоград-Волинська ЦМРА № 217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07.03.2018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29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 xml:space="preserve">Медикаменти 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50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ФОП Євтушенко О.В.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12.03.2018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32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 xml:space="preserve">Медикаменти 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51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 xml:space="preserve">ФОП Пуха А.М. 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12.03.2018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30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 xml:space="preserve">Госптовари 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52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ФОП Гуцан О.В.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22.03.2018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36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Папір</w:t>
            </w:r>
          </w:p>
        </w:tc>
      </w:tr>
      <w:tr w:rsidR="00AF516F" w:rsidRPr="009207E3" w:rsidTr="00DC09AA">
        <w:tc>
          <w:tcPr>
            <w:tcW w:w="568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53</w:t>
            </w:r>
          </w:p>
        </w:tc>
        <w:tc>
          <w:tcPr>
            <w:tcW w:w="3119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</w:rPr>
            </w:pPr>
            <w:r w:rsidRPr="009207E3">
              <w:rPr>
                <w:sz w:val="24"/>
                <w:szCs w:val="28"/>
              </w:rPr>
              <w:t>КУ «Обласна клінічна лікарня ім.О.Ф. Гербачевського»</w:t>
            </w:r>
          </w:p>
        </w:tc>
        <w:tc>
          <w:tcPr>
            <w:tcW w:w="1417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27.03.2018</w:t>
            </w:r>
          </w:p>
        </w:tc>
        <w:tc>
          <w:tcPr>
            <w:tcW w:w="1134" w:type="dxa"/>
          </w:tcPr>
          <w:p w:rsidR="00AF516F" w:rsidRPr="009207E3" w:rsidRDefault="00AF516F" w:rsidP="00AF516F">
            <w:pPr>
              <w:pStyle w:val="a9"/>
              <w:jc w:val="center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33</w:t>
            </w:r>
          </w:p>
        </w:tc>
        <w:tc>
          <w:tcPr>
            <w:tcW w:w="3544" w:type="dxa"/>
          </w:tcPr>
          <w:p w:rsidR="00AF516F" w:rsidRPr="009207E3" w:rsidRDefault="00AF516F" w:rsidP="00AF516F">
            <w:pPr>
              <w:pStyle w:val="a9"/>
              <w:rPr>
                <w:sz w:val="24"/>
                <w:szCs w:val="28"/>
                <w:lang w:val="ru-RU"/>
              </w:rPr>
            </w:pPr>
            <w:r w:rsidRPr="009207E3">
              <w:rPr>
                <w:sz w:val="24"/>
                <w:szCs w:val="28"/>
                <w:lang w:val="ru-RU"/>
              </w:rPr>
              <w:t>Відшкодування вартості реактивів, лабораторного посуду та іншого лабораторного матеріалу для проведення лабораторних досліджень</w:t>
            </w:r>
          </w:p>
        </w:tc>
      </w:tr>
    </w:tbl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34CD8" w:rsidRPr="00AF516F" w:rsidRDefault="00B34CD8" w:rsidP="00B34CD8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Голова Комісії :                                          Вошко І.В.</w:t>
      </w:r>
    </w:p>
    <w:p w:rsidR="00B34CD8" w:rsidRPr="00066A05" w:rsidRDefault="00B34CD8" w:rsidP="00B34CD8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B34CD8" w:rsidRPr="00066A05" w:rsidRDefault="00B34CD8" w:rsidP="00B34CD8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Члени комісії :                                          </w:t>
      </w:r>
      <w:r w:rsidRPr="00066A05">
        <w:rPr>
          <w:rFonts w:ascii="Times New Roman" w:hAnsi="Times New Roman"/>
          <w:sz w:val="28"/>
          <w:szCs w:val="28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Андрощук А.І. </w:t>
      </w:r>
      <w:r w:rsidRPr="00066A05">
        <w:rPr>
          <w:rFonts w:ascii="Times New Roman" w:hAnsi="Times New Roman"/>
          <w:sz w:val="14"/>
          <w:szCs w:val="16"/>
          <w:lang w:val="uk-UA"/>
        </w:rPr>
        <w:tab/>
      </w:r>
      <w:r w:rsidRPr="00066A05">
        <w:rPr>
          <w:rFonts w:ascii="Times New Roman" w:hAnsi="Times New Roman"/>
          <w:sz w:val="14"/>
          <w:szCs w:val="28"/>
          <w:lang w:val="uk-UA"/>
        </w:rPr>
        <w:t xml:space="preserve">                                                               </w:t>
      </w:r>
      <w:r w:rsidRPr="00066A05">
        <w:rPr>
          <w:rFonts w:ascii="Times New Roman" w:hAnsi="Times New Roman"/>
          <w:sz w:val="14"/>
          <w:szCs w:val="28"/>
        </w:rPr>
        <w:t xml:space="preserve"> </w:t>
      </w:r>
    </w:p>
    <w:p w:rsidR="00B34CD8" w:rsidRPr="00066A05" w:rsidRDefault="00B34CD8" w:rsidP="00B34CD8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066A05">
        <w:rPr>
          <w:rFonts w:ascii="Times New Roman" w:hAnsi="Times New Roman"/>
          <w:sz w:val="14"/>
          <w:szCs w:val="28"/>
        </w:rPr>
        <w:t xml:space="preserve">                                                                     </w:t>
      </w:r>
    </w:p>
    <w:p w:rsidR="00B34CD8" w:rsidRPr="00066A05" w:rsidRDefault="00B34CD8" w:rsidP="00B34CD8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066A0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Гнесюк І.В. </w:t>
      </w:r>
    </w:p>
    <w:p w:rsidR="00B34CD8" w:rsidRPr="00066A05" w:rsidRDefault="00B34CD8" w:rsidP="00B34CD8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B34CD8" w:rsidRPr="00AF516F" w:rsidRDefault="00B34CD8" w:rsidP="00B34CD8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Дутчак Л.Р. </w:t>
      </w:r>
    </w:p>
    <w:p w:rsidR="00B34CD8" w:rsidRPr="00066A05" w:rsidRDefault="00B34CD8" w:rsidP="00B34CD8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B34CD8" w:rsidRPr="00AF516F" w:rsidRDefault="00B34CD8" w:rsidP="00B34CD8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Ковальчук С.К. </w:t>
      </w:r>
    </w:p>
    <w:p w:rsidR="00B34CD8" w:rsidRPr="00066A05" w:rsidRDefault="00B34CD8" w:rsidP="00B34CD8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B34CD8" w:rsidRPr="00AF516F" w:rsidRDefault="00B34CD8" w:rsidP="00B34CD8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Кравчук М.В. </w:t>
      </w:r>
    </w:p>
    <w:p w:rsidR="00B34CD8" w:rsidRPr="00066A05" w:rsidRDefault="00B34CD8" w:rsidP="00B34CD8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B34CD8" w:rsidRPr="00AF516F" w:rsidRDefault="00B34CD8" w:rsidP="00B34CD8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Сімак С.І. </w:t>
      </w:r>
    </w:p>
    <w:p w:rsidR="00B34CD8" w:rsidRPr="00066A05" w:rsidRDefault="00B34CD8" w:rsidP="00B34CD8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B34CD8" w:rsidRPr="00AF516F" w:rsidRDefault="00B34CD8" w:rsidP="00B34CD8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066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Скуратівський  В.Є.</w:t>
      </w:r>
    </w:p>
    <w:p w:rsidR="00B34CD8" w:rsidRPr="00066A05" w:rsidRDefault="00B34CD8" w:rsidP="00B34CD8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B34CD8" w:rsidRPr="00AF516F" w:rsidRDefault="00B34CD8" w:rsidP="00B34CD8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Скуратівська Ж.П. </w:t>
      </w:r>
    </w:p>
    <w:p w:rsidR="00B34CD8" w:rsidRPr="00066A05" w:rsidRDefault="00B34CD8" w:rsidP="00B34CD8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B34CD8" w:rsidRPr="00AF516F" w:rsidRDefault="00B34CD8" w:rsidP="00B34CD8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920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Павловський М.С. </w:t>
      </w:r>
    </w:p>
    <w:p w:rsidR="00B34CD8" w:rsidRPr="00066A05" w:rsidRDefault="00B34CD8" w:rsidP="00B34CD8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</w:p>
    <w:p w:rsidR="00B34CD8" w:rsidRPr="00AF516F" w:rsidRDefault="00B34CD8" w:rsidP="00B34CD8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Попроцька Л.С. </w:t>
      </w:r>
    </w:p>
    <w:p w:rsidR="00B34CD8" w:rsidRPr="00066A05" w:rsidRDefault="00B34CD8" w:rsidP="00B34CD8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B34CD8" w:rsidRPr="00AF516F" w:rsidRDefault="00B34CD8" w:rsidP="00B34CD8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Федорчук В.Г. </w:t>
      </w:r>
    </w:p>
    <w:p w:rsidR="00AF516F" w:rsidRP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516F" w:rsidRDefault="00AF516F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E624E5" w:rsidRDefault="00E624E5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24E5" w:rsidRDefault="00E624E5" w:rsidP="00AF51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16F" w:rsidRPr="00AF516F" w:rsidRDefault="00AF516F" w:rsidP="00AF516F">
      <w:pPr>
        <w:spacing w:after="0" w:line="240" w:lineRule="auto"/>
        <w:ind w:firstLine="2415"/>
        <w:jc w:val="right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Додаток  №</w:t>
      </w:r>
      <w:r w:rsidR="00D268B8" w:rsidRPr="00604EDD">
        <w:rPr>
          <w:rFonts w:ascii="Times New Roman" w:hAnsi="Times New Roman"/>
          <w:sz w:val="28"/>
          <w:szCs w:val="28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>15</w:t>
      </w: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до передавального акта</w:t>
      </w:r>
    </w:p>
    <w:p w:rsidR="00AF516F" w:rsidRPr="00AF516F" w:rsidRDefault="00AF516F" w:rsidP="00AF51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516F" w:rsidRPr="00604EDD" w:rsidRDefault="00AF516F" w:rsidP="00AF51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Залишки по субрахункам станом на 01.04.2018р.</w:t>
      </w:r>
    </w:p>
    <w:p w:rsidR="006B3087" w:rsidRPr="00604EDD" w:rsidRDefault="006B3087" w:rsidP="00AF51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718"/>
        <w:gridCol w:w="1555"/>
        <w:gridCol w:w="1412"/>
        <w:gridCol w:w="1695"/>
        <w:gridCol w:w="1834"/>
      </w:tblGrid>
      <w:tr w:rsidR="00AF516F" w:rsidRPr="006B3087" w:rsidTr="006B3087">
        <w:trPr>
          <w:jc w:val="center"/>
        </w:trPr>
        <w:tc>
          <w:tcPr>
            <w:tcW w:w="1363" w:type="dxa"/>
            <w:vMerge w:val="restart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Рахунок</w:t>
            </w:r>
          </w:p>
        </w:tc>
        <w:tc>
          <w:tcPr>
            <w:tcW w:w="3281" w:type="dxa"/>
            <w:gridSpan w:val="2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Сальдо</w:t>
            </w:r>
          </w:p>
        </w:tc>
        <w:tc>
          <w:tcPr>
            <w:tcW w:w="1418" w:type="dxa"/>
            <w:vMerge w:val="restart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Рахунок</w:t>
            </w:r>
          </w:p>
        </w:tc>
        <w:tc>
          <w:tcPr>
            <w:tcW w:w="3544" w:type="dxa"/>
            <w:gridSpan w:val="2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Сальдо</w:t>
            </w: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  <w:vMerge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Дебет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Кредит</w:t>
            </w:r>
          </w:p>
        </w:tc>
        <w:tc>
          <w:tcPr>
            <w:tcW w:w="1418" w:type="dxa"/>
            <w:vMerge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Дебет </w:t>
            </w: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Кредит </w:t>
            </w: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1013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22544360,80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2313/2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3648,32</w:t>
            </w: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1014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3997573,98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2314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52395,67</w:t>
            </w: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1015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406807,00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5111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6724660,20</w:t>
            </w: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1016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2053,14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5411/1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45178,68</w:t>
            </w: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1018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64820,00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5511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1460668,49</w:t>
            </w: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1113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467639,18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5512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110686,71</w:t>
            </w: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1114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4932,00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5512/1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-23819,37</w:t>
            </w: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1311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45178,68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6311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122687,84</w:t>
            </w: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1411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1157527,24</w:t>
            </w: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6311/1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1577,45</w:t>
            </w: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1412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236285,08</w:t>
            </w: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6311/2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11093,21</w:t>
            </w: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1512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142830,27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6313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144007,04</w:t>
            </w: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1512/1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3727,34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6415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538,60</w:t>
            </w: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1512/2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72801,61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6511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555603,10</w:t>
            </w: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1513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180,00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6511/1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50573,65</w:t>
            </w: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1514/1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23077,06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6515/1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840,00</w:t>
            </w: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1514/2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1344,99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6515/2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5993,00</w:t>
            </w: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1515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24888,00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6516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5458,87</w:t>
            </w: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1518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75,60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6518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1144,82</w:t>
            </w: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1812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58432,91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6611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94209,24</w:t>
            </w: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1812/1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1680,31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6611/1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92,44</w:t>
            </w:r>
          </w:p>
        </w:tc>
      </w:tr>
      <w:tr w:rsidR="00AF516F" w:rsidRPr="006B3087" w:rsidTr="006B3087">
        <w:trPr>
          <w:jc w:val="center"/>
        </w:trPr>
        <w:tc>
          <w:tcPr>
            <w:tcW w:w="1363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2313/1</w:t>
            </w:r>
          </w:p>
        </w:tc>
        <w:tc>
          <w:tcPr>
            <w:tcW w:w="1722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2250,47</w:t>
            </w:r>
          </w:p>
        </w:tc>
        <w:tc>
          <w:tcPr>
            <w:tcW w:w="1559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F516F" w:rsidRPr="006B3087" w:rsidRDefault="00AF516F" w:rsidP="00AF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6611/2</w:t>
            </w:r>
          </w:p>
        </w:tc>
        <w:tc>
          <w:tcPr>
            <w:tcW w:w="1701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F516F" w:rsidRPr="006B3087" w:rsidRDefault="00AF516F" w:rsidP="00AF5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B3087">
              <w:rPr>
                <w:rFonts w:ascii="Times New Roman" w:hAnsi="Times New Roman"/>
                <w:sz w:val="24"/>
                <w:szCs w:val="28"/>
                <w:lang w:val="uk-UA"/>
              </w:rPr>
              <w:t>3727,34</w:t>
            </w:r>
          </w:p>
        </w:tc>
      </w:tr>
    </w:tbl>
    <w:p w:rsidR="00AF516F" w:rsidRPr="00AF516F" w:rsidRDefault="00AF516F" w:rsidP="00AF51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087" w:rsidRPr="00AF516F" w:rsidRDefault="006B3087" w:rsidP="006B3087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>Голова Комісії :                                          Вошко І.В.</w:t>
      </w:r>
    </w:p>
    <w:p w:rsidR="006B3087" w:rsidRPr="00066A05" w:rsidRDefault="006B3087" w:rsidP="006B3087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6B3087" w:rsidRPr="00066A05" w:rsidRDefault="006B3087" w:rsidP="006B3087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Члени комісії :                                          </w:t>
      </w:r>
      <w:r w:rsidRPr="00066A05">
        <w:rPr>
          <w:rFonts w:ascii="Times New Roman" w:hAnsi="Times New Roman"/>
          <w:sz w:val="28"/>
          <w:szCs w:val="28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Андрощук А.І. </w:t>
      </w:r>
      <w:r w:rsidRPr="00066A05">
        <w:rPr>
          <w:rFonts w:ascii="Times New Roman" w:hAnsi="Times New Roman"/>
          <w:sz w:val="14"/>
          <w:szCs w:val="16"/>
          <w:lang w:val="uk-UA"/>
        </w:rPr>
        <w:tab/>
      </w:r>
      <w:r w:rsidRPr="00066A05">
        <w:rPr>
          <w:rFonts w:ascii="Times New Roman" w:hAnsi="Times New Roman"/>
          <w:sz w:val="14"/>
          <w:szCs w:val="28"/>
          <w:lang w:val="uk-UA"/>
        </w:rPr>
        <w:t xml:space="preserve">                                                               </w:t>
      </w:r>
      <w:r w:rsidRPr="00066A05">
        <w:rPr>
          <w:rFonts w:ascii="Times New Roman" w:hAnsi="Times New Roman"/>
          <w:sz w:val="14"/>
          <w:szCs w:val="28"/>
        </w:rPr>
        <w:t xml:space="preserve"> </w:t>
      </w:r>
    </w:p>
    <w:p w:rsidR="006B3087" w:rsidRPr="00066A05" w:rsidRDefault="006B3087" w:rsidP="006B3087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  <w:r w:rsidRPr="00066A05">
        <w:rPr>
          <w:rFonts w:ascii="Times New Roman" w:hAnsi="Times New Roman"/>
          <w:sz w:val="14"/>
          <w:szCs w:val="28"/>
        </w:rPr>
        <w:t xml:space="preserve">                                                                     </w:t>
      </w:r>
    </w:p>
    <w:p w:rsidR="006B3087" w:rsidRPr="00066A05" w:rsidRDefault="006B3087" w:rsidP="006B3087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  <w:r w:rsidRPr="00066A0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Гнесюк І.В. </w:t>
      </w:r>
    </w:p>
    <w:p w:rsidR="006B3087" w:rsidRPr="00066A05" w:rsidRDefault="006B3087" w:rsidP="006B3087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6B3087" w:rsidRPr="00AF516F" w:rsidRDefault="006B3087" w:rsidP="006B3087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Дутчак Л.Р. </w:t>
      </w:r>
    </w:p>
    <w:p w:rsidR="006B3087" w:rsidRPr="00066A05" w:rsidRDefault="006B3087" w:rsidP="006B3087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6B3087" w:rsidRPr="00AF516F" w:rsidRDefault="006B3087" w:rsidP="006B3087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Ковальчук С.К. </w:t>
      </w:r>
    </w:p>
    <w:p w:rsidR="006B3087" w:rsidRPr="00066A05" w:rsidRDefault="006B3087" w:rsidP="006B3087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6B3087" w:rsidRPr="00AF516F" w:rsidRDefault="006B3087" w:rsidP="006B3087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Кравчук М.В. </w:t>
      </w:r>
    </w:p>
    <w:p w:rsidR="006B3087" w:rsidRPr="00066A05" w:rsidRDefault="006B3087" w:rsidP="006B3087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6B3087" w:rsidRPr="00AF516F" w:rsidRDefault="006B3087" w:rsidP="006B3087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Сімак С.І. </w:t>
      </w:r>
    </w:p>
    <w:p w:rsidR="006B3087" w:rsidRPr="00066A05" w:rsidRDefault="006B3087" w:rsidP="006B3087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6B3087" w:rsidRPr="00AF516F" w:rsidRDefault="006B3087" w:rsidP="006B3087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066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Скуратівський  В.Є.</w:t>
      </w:r>
    </w:p>
    <w:p w:rsidR="006B3087" w:rsidRPr="00066A05" w:rsidRDefault="006B3087" w:rsidP="006B3087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 w:val="14"/>
          <w:szCs w:val="28"/>
          <w:lang w:val="uk-UA"/>
        </w:rPr>
      </w:pPr>
    </w:p>
    <w:p w:rsidR="006B3087" w:rsidRPr="00AF516F" w:rsidRDefault="006B3087" w:rsidP="006B3087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Скуратівська Ж.П. </w:t>
      </w:r>
    </w:p>
    <w:p w:rsidR="006B3087" w:rsidRPr="00066A05" w:rsidRDefault="006B3087" w:rsidP="006B3087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6B3087" w:rsidRPr="00AF516F" w:rsidRDefault="006B3087" w:rsidP="006B3087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Pr="00920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16F">
        <w:rPr>
          <w:rFonts w:ascii="Times New Roman" w:hAnsi="Times New Roman"/>
          <w:sz w:val="28"/>
          <w:szCs w:val="28"/>
          <w:lang w:val="uk-UA"/>
        </w:rPr>
        <w:t xml:space="preserve">  Павловський М.С. </w:t>
      </w:r>
    </w:p>
    <w:p w:rsidR="006B3087" w:rsidRPr="00066A05" w:rsidRDefault="006B3087" w:rsidP="006B3087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</w:p>
    <w:p w:rsidR="006B3087" w:rsidRPr="00AF516F" w:rsidRDefault="006B3087" w:rsidP="006B3087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Попроцька Л.С. </w:t>
      </w:r>
    </w:p>
    <w:p w:rsidR="006B3087" w:rsidRPr="00066A05" w:rsidRDefault="006B3087" w:rsidP="006B3087">
      <w:pPr>
        <w:tabs>
          <w:tab w:val="left" w:pos="5040"/>
        </w:tabs>
        <w:spacing w:after="0" w:line="240" w:lineRule="auto"/>
        <w:rPr>
          <w:rFonts w:ascii="Times New Roman" w:hAnsi="Times New Roman"/>
          <w:sz w:val="14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6B3087" w:rsidRPr="00AF516F" w:rsidRDefault="006B3087" w:rsidP="006B3087">
      <w:p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F516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Федорчук В.Г. </w:t>
      </w:r>
    </w:p>
    <w:p w:rsidR="001C5261" w:rsidRDefault="001C5261" w:rsidP="00526F5C">
      <w:pPr>
        <w:autoSpaceDE w:val="0"/>
        <w:autoSpaceDN w:val="0"/>
        <w:adjustRightInd w:val="0"/>
        <w:spacing w:after="0" w:line="280" w:lineRule="atLeast"/>
        <w:ind w:firstLine="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№ 2  </w:t>
      </w:r>
    </w:p>
    <w:p w:rsidR="001C5261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 міської ради </w:t>
      </w:r>
    </w:p>
    <w:p w:rsidR="001C5261" w:rsidRPr="007934BF" w:rsidRDefault="001C5261" w:rsidP="00B93126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C52AE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від</w:t>
      </w:r>
      <w:r w:rsidR="00C52AE5">
        <w:rPr>
          <w:rFonts w:ascii="Times New Roman" w:hAnsi="Times New Roman"/>
          <w:sz w:val="28"/>
          <w:szCs w:val="28"/>
          <w:lang w:val="uk-UA"/>
        </w:rPr>
        <w:t xml:space="preserve"> 19.04.2018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AE5">
        <w:rPr>
          <w:rFonts w:ascii="Times New Roman" w:hAnsi="Times New Roman"/>
          <w:sz w:val="28"/>
          <w:szCs w:val="28"/>
          <w:lang w:val="uk-UA"/>
        </w:rPr>
        <w:t>491</w:t>
      </w: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261" w:rsidRPr="00604EDD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087" w:rsidRPr="00604EDD" w:rsidRDefault="006B3087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261" w:rsidRDefault="001C5261" w:rsidP="007934BF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1C5261" w:rsidRDefault="001C5261" w:rsidP="007934BF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1C5261" w:rsidRDefault="001C5261" w:rsidP="007934BF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1C5261" w:rsidRDefault="001C5261" w:rsidP="007934BF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1C5261" w:rsidRDefault="001C5261" w:rsidP="007934BF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sz w:val="40"/>
          <w:szCs w:val="40"/>
        </w:rPr>
      </w:pPr>
      <w:r w:rsidRPr="007934BF">
        <w:rPr>
          <w:rFonts w:ascii="Times New Roman" w:hAnsi="Times New Roman"/>
          <w:sz w:val="40"/>
          <w:szCs w:val="40"/>
          <w:lang w:val="uk-UA"/>
        </w:rPr>
        <w:t>С</w:t>
      </w:r>
      <w:r w:rsidRPr="007934BF">
        <w:rPr>
          <w:rFonts w:ascii="Times New Roman" w:hAnsi="Times New Roman"/>
          <w:sz w:val="40"/>
          <w:szCs w:val="40"/>
        </w:rPr>
        <w:t>татут</w:t>
      </w: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sz w:val="40"/>
          <w:szCs w:val="40"/>
        </w:rPr>
      </w:pPr>
      <w:r w:rsidRPr="007934BF">
        <w:rPr>
          <w:rFonts w:ascii="Times New Roman" w:hAnsi="Times New Roman"/>
          <w:sz w:val="40"/>
          <w:szCs w:val="40"/>
        </w:rPr>
        <w:t>комунального</w:t>
      </w:r>
    </w:p>
    <w:p w:rsidR="001C5261" w:rsidRPr="007934BF" w:rsidRDefault="001C5261" w:rsidP="007934BF">
      <w:pPr>
        <w:spacing w:after="0" w:line="280" w:lineRule="atLeast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7934BF">
        <w:rPr>
          <w:rFonts w:ascii="Times New Roman" w:hAnsi="Times New Roman"/>
          <w:sz w:val="40"/>
          <w:szCs w:val="40"/>
        </w:rPr>
        <w:t>некомерційного підприємства</w:t>
      </w:r>
    </w:p>
    <w:p w:rsidR="001C5261" w:rsidRPr="007934BF" w:rsidRDefault="001C5261" w:rsidP="007934BF">
      <w:pPr>
        <w:spacing w:after="0" w:line="280" w:lineRule="atLeast"/>
        <w:jc w:val="center"/>
        <w:rPr>
          <w:rFonts w:ascii="Times New Roman" w:hAnsi="Times New Roman"/>
          <w:sz w:val="40"/>
          <w:szCs w:val="40"/>
          <w:lang w:val="uk-UA"/>
        </w:rPr>
      </w:pPr>
      <w:r w:rsidRPr="007934BF">
        <w:rPr>
          <w:rFonts w:ascii="Times New Roman" w:hAnsi="Times New Roman"/>
          <w:sz w:val="40"/>
          <w:szCs w:val="40"/>
          <w:lang w:val="uk-UA"/>
        </w:rPr>
        <w:t>«Центр первинної медико – санітарної допомоги міста Новограда – Волинського»</w:t>
      </w:r>
    </w:p>
    <w:p w:rsidR="001C5261" w:rsidRPr="007934BF" w:rsidRDefault="001C5261" w:rsidP="007934BF">
      <w:pPr>
        <w:spacing w:after="0" w:line="280" w:lineRule="atLeast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Pr="005C2A03" w:rsidRDefault="001C5261" w:rsidP="00BF4845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C2A03">
        <w:rPr>
          <w:rFonts w:ascii="Times New Roman" w:hAnsi="Times New Roman"/>
          <w:bCs/>
          <w:sz w:val="28"/>
          <w:szCs w:val="28"/>
          <w:lang w:val="uk-UA"/>
        </w:rPr>
        <w:t>2018</w:t>
      </w:r>
    </w:p>
    <w:p w:rsidR="001C5261" w:rsidRPr="007934BF" w:rsidRDefault="001C5261" w:rsidP="007934BF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Default="001C5261" w:rsidP="007934BF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1. ЗАГАЛЬНІ ПОЛОЖЕННЯ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1.1. КОМУНАЛЬНЕ НЕКОМЕРЦІЙНЕ ПІДПРИЄМСТВО «Центр первинної медико-санітарної допомоги міста Новограда-Волинського» </w:t>
      </w:r>
      <w:r w:rsidR="006B651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7934BF">
        <w:rPr>
          <w:rFonts w:ascii="Times New Roman" w:hAnsi="Times New Roman"/>
          <w:sz w:val="28"/>
          <w:szCs w:val="28"/>
          <w:lang w:val="uk-UA"/>
        </w:rPr>
        <w:t xml:space="preserve"> (надалі – Підприємство) є закладом охорони здоров’я – комунальним унітарним некомерційним підприємством, що надає медичну допомогу будь-яким особам в порядку та на умовах, встановлених законодавством України та цим Статутом, а також вживає заходів із профілактики захворювань населення та підтримання громадського здоров’я.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1.2. Підприємство створене за рішенням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Новоград-Волинської міської ради </w:t>
      </w:r>
      <w:r w:rsidRPr="007934BF">
        <w:rPr>
          <w:rFonts w:ascii="Times New Roman" w:hAnsi="Times New Roman"/>
          <w:sz w:val="28"/>
          <w:szCs w:val="28"/>
        </w:rPr>
        <w:t xml:space="preserve"> (надалі– Засновник) від </w:t>
      </w:r>
      <w:r w:rsidRPr="007934BF">
        <w:rPr>
          <w:rFonts w:ascii="Times New Roman" w:hAnsi="Times New Roman"/>
          <w:sz w:val="28"/>
          <w:szCs w:val="28"/>
          <w:lang w:val="uk-UA"/>
        </w:rPr>
        <w:t>19. 04. 2018 року  №      шляхом перетворення   комунального  закладу  «Центр первинної медико-санітарної допомоги міста Новограда-Волинського» Новоград-Волинської міської  ради  Житомирської області у комунальне некомерційне підприємство.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Майно підприємства є власністю територіальної громади міста Новограда-Волинського Житомирської області.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Підприємство є правонаступником усього майна, всіх прав та обов’язків комунального   закладу  «Центр первинної медико-санітарної допомоги  міста Новограда-Волинського» Новоград-Волинської міської ради Житомирської області. 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1.3. Підприємство створене на базі майна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Новоград-Волинської міської ради Житомирської області. 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1.4. Засновником, Власником та органом управління майном Підприємства є територіальн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а  </w:t>
      </w:r>
      <w:r w:rsidRPr="007934BF">
        <w:rPr>
          <w:rFonts w:ascii="Times New Roman" w:hAnsi="Times New Roman"/>
          <w:sz w:val="28"/>
          <w:szCs w:val="28"/>
        </w:rPr>
        <w:t>громад</w:t>
      </w:r>
      <w:r w:rsidRPr="007934BF">
        <w:rPr>
          <w:rFonts w:ascii="Times New Roman" w:hAnsi="Times New Roman"/>
          <w:sz w:val="28"/>
          <w:szCs w:val="28"/>
          <w:lang w:val="uk-UA"/>
        </w:rPr>
        <w:t>а</w:t>
      </w:r>
      <w:r w:rsidRPr="007934BF">
        <w:rPr>
          <w:rFonts w:ascii="Times New Roman" w:hAnsi="Times New Roman"/>
          <w:sz w:val="28"/>
          <w:szCs w:val="28"/>
        </w:rPr>
        <w:t xml:space="preserve">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міста Новограда-Волинського Житомирської області</w:t>
      </w:r>
      <w:r w:rsidRPr="007934BF">
        <w:rPr>
          <w:rFonts w:ascii="Times New Roman" w:hAnsi="Times New Roman"/>
          <w:sz w:val="28"/>
          <w:szCs w:val="28"/>
        </w:rPr>
        <w:t xml:space="preserve"> в особі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Новоград-Волинської міської </w:t>
      </w:r>
      <w:r w:rsidRPr="007934BF">
        <w:rPr>
          <w:rFonts w:ascii="Times New Roman" w:hAnsi="Times New Roman"/>
          <w:sz w:val="28"/>
          <w:szCs w:val="28"/>
        </w:rPr>
        <w:t xml:space="preserve"> ради (надалі –Засновник). Підприємство є підпорядкованим, підзвітним та підконтрольним Засновнику.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1.5. Підприємство здійснює господарську некомерційну діяльність, спрямовану на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досягнення соціальних та інших результатів без мети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одержання прибутку.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1.6. Забороняється розподіл отриманих доходів (прибутків) Підприємства або їх частини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серед засновників (учасників), працівників комунального некомерційного підприємства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(крім оплати їхньої праці, нарахування єдиного соціального внеску), членів органів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управління та інших пов’язаних з ними осіб.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1.7. Не вважається розподілом доходів Підприємства, в розумінні п. 1.6 Статуту, використання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Підприємством власних доходів (прибутків) виключно для фінансування видатків на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утримання такої неприбуткової організації, реалізації мети (цілей, завдань) та напрямів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діяльності, визначених Статутом.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1.8. Підприємство у своїй діяльності керується Конституцією України, Господарським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Цивільним Кодексами України, законами України, постановами Верховної Ради України,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актами Президента України та Кабінету Міністрів України, загальнообов’язковими для всіх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закладів охорони здоров’я наказами та інструкціями Міністерства охорони здоров’я </w:t>
      </w:r>
      <w:r w:rsidRPr="007934BF">
        <w:rPr>
          <w:rFonts w:ascii="Times New Roman" w:hAnsi="Times New Roman"/>
          <w:sz w:val="28"/>
          <w:szCs w:val="28"/>
        </w:rPr>
        <w:lastRenderedPageBreak/>
        <w:t>України,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загальнообов’язковими нормативними актами інших центральних органів виконавчої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влади, </w:t>
      </w:r>
      <w:r w:rsidRPr="007934BF">
        <w:rPr>
          <w:rFonts w:ascii="Times New Roman" w:hAnsi="Times New Roman"/>
          <w:sz w:val="28"/>
          <w:szCs w:val="28"/>
        </w:rPr>
        <w:t xml:space="preserve"> рішеннями мі</w:t>
      </w:r>
      <w:r>
        <w:rPr>
          <w:rFonts w:ascii="Times New Roman" w:hAnsi="Times New Roman"/>
          <w:sz w:val="28"/>
          <w:szCs w:val="28"/>
        </w:rPr>
        <w:t>сцевих органів виконавчої влади</w:t>
      </w:r>
      <w:r>
        <w:rPr>
          <w:rFonts w:ascii="Times New Roman" w:hAnsi="Times New Roman"/>
          <w:sz w:val="28"/>
          <w:szCs w:val="28"/>
          <w:lang w:val="uk-UA"/>
        </w:rPr>
        <w:t>,  рішенням міської ради, та її виконавчого комітету.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bCs/>
          <w:sz w:val="28"/>
          <w:szCs w:val="28"/>
          <w:lang w:val="uk-UA"/>
        </w:rPr>
        <w:t>2. НАЙМЕНУВАННЯ ТА МІСЦЕЗНАХОДЖЕННЯ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2.1. Найменування: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2.1.1. Повне найменування Підприємства – комунальне некомерційне  підприємство «Центр первинної медико-санітарної допомоги міста Новограда-Волинського» Новоград-Волинської міської  ради;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2.1.2. Скорочене найменування Підприємства: – КНП «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ЦПМСД м.Новограда-Волинського». 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2.2. Місцезнаходження Підприємства: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11700, Житомирська область,  місто Новоград-Волинський, вулиця Наталії Оржевської,13. 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bCs/>
          <w:sz w:val="28"/>
          <w:szCs w:val="28"/>
          <w:lang w:val="uk-UA"/>
        </w:rPr>
        <w:t>3. МЕТА ТА ПРЕДМЕТ ДІЯЛЬНОСТІ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3.1. Основною метою створення Підприємства є надання первинної медичної допомоги та здійснення управління медичним обслуговуванням населення, що постійно проживає (перебуває) на території  міста Новограда-Волинського  Житомирської області, але не обмежуючись вказаними населеними пунктами, а також вжиття заходів з профілактики захворювань населення та підтримки громадського здоров’я.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3.2. Відповідно до поставленої мети предметом діяльності Підприємства є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здійснення таких видів медичних послуг, а саме: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медична практика з надання первинної та інших видів медичної допомоги населенню;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забезпечення права громадян на вільний вибір лікаря з надання первинної медичної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допомоги у визначеному законодавством порядку;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організація надання первинної медичної допомоги у визначеному законодавством порядку,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 тому числі надання невідкладної медичної допомоги в разі гострого розладу фізичного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чи психічного здоров’я пацієнтам, які не потребують екстреної, вторинної (спеціалізованої)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або третинної (високоспеціалізованої) медичної допомоги;</w:t>
      </w:r>
    </w:p>
    <w:p w:rsidR="001C5261" w:rsidRPr="007934BF" w:rsidRDefault="001C5261" w:rsidP="00D06B01">
      <w:pPr>
        <w:pStyle w:val="a3"/>
        <w:autoSpaceDE w:val="0"/>
        <w:autoSpaceDN w:val="0"/>
        <w:adjustRightInd w:val="0"/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-   проведення профілактичних щеплень;</w:t>
      </w:r>
    </w:p>
    <w:p w:rsidR="001C5261" w:rsidRPr="007934BF" w:rsidRDefault="001C5261" w:rsidP="00D06B01">
      <w:pPr>
        <w:pStyle w:val="a3"/>
        <w:autoSpaceDE w:val="0"/>
        <w:autoSpaceDN w:val="0"/>
        <w:adjustRightInd w:val="0"/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- планування, організація, участь та контроль за проведенням профілактичних оглядів,  здійснення профілактичних заходів, у тому числі безперервне відстеження стану здоров’я пацієнта з метою своєчасної профілактики, діагностики та забезпечення лікування хвороб, травм, отруєнь, патологічних, фізіологічних (під час вагітності) станів;</w:t>
      </w:r>
    </w:p>
    <w:p w:rsidR="001C5261" w:rsidRPr="007934BF" w:rsidRDefault="001C5261" w:rsidP="00D06B01">
      <w:pPr>
        <w:pStyle w:val="a3"/>
        <w:autoSpaceDE w:val="0"/>
        <w:autoSpaceDN w:val="0"/>
        <w:adjustRightInd w:val="0"/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- консультації щодо профілактики, діагностики, лікування хвороб, травм, отруєнь, патологічних, фізіологічних (під час вагітності) станів, а також щодо ведення здорового способу життя;</w:t>
      </w:r>
    </w:p>
    <w:p w:rsidR="001C5261" w:rsidRPr="007934BF" w:rsidRDefault="001C5261" w:rsidP="00D06B0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взаємодія з суб’єктами надання вторинної (спеціалізованої) та третинної (високоспеціалізованої) медичної допомоги з метою своєчасного діагностування та забезпечення дієвого лікування хвороб, травм, отруєнь, патологічних, фізіологічних (під час вагітності) станів з урахуванням особливостей стану здоров’я пацієнта;</w:t>
      </w:r>
    </w:p>
    <w:p w:rsidR="001C5261" w:rsidRPr="007934BF" w:rsidRDefault="001C5261" w:rsidP="00D06B0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lastRenderedPageBreak/>
        <w:t>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санаторно-курортне лікування та реабілітацію у визначеному законодавством порядку;</w:t>
      </w:r>
    </w:p>
    <w:p w:rsidR="001C5261" w:rsidRPr="007934BF" w:rsidRDefault="001C5261" w:rsidP="00D06B0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забезпечення дотримання міжнародних принципів доказової медицини та галузевих стандартів у сфері охорони здоров’я;</w:t>
      </w:r>
    </w:p>
    <w:p w:rsidR="001C5261" w:rsidRPr="007934BF" w:rsidRDefault="001C5261" w:rsidP="00D06B0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упровадження нових форм та методів профілактики, діагностики, лікування та реабілітації захворювань та станів;</w:t>
      </w:r>
    </w:p>
    <w:p w:rsidR="001C5261" w:rsidRPr="007934BF" w:rsidRDefault="001C5261" w:rsidP="00D06B0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проведення експертизи тимчасової непрацездатності та контролю за видачею листків непрацездатності;</w:t>
      </w:r>
    </w:p>
    <w:p w:rsidR="001C5261" w:rsidRPr="007934BF" w:rsidRDefault="001C5261" w:rsidP="00D06B0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направлення на медико-соціальну експертизу осіб зі стійкою втратою працездатності;</w:t>
      </w:r>
    </w:p>
    <w:p w:rsidR="001C5261" w:rsidRPr="007934BF" w:rsidRDefault="001C5261" w:rsidP="00D06B0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участь у проведенні інформаційної та освітньо-роз’яснювальної роботи серед населення щодо формування здорового способу життя;</w:t>
      </w:r>
    </w:p>
    <w:p w:rsidR="001C5261" w:rsidRPr="007934BF" w:rsidRDefault="001C5261" w:rsidP="00D06B0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здоров’я;</w:t>
      </w:r>
    </w:p>
    <w:p w:rsidR="001C5261" w:rsidRPr="007934BF" w:rsidRDefault="001C5261" w:rsidP="00D06B0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34BF">
        <w:rPr>
          <w:rFonts w:ascii="Times New Roman" w:hAnsi="Times New Roman" w:cs="Times New Roman"/>
          <w:sz w:val="28"/>
          <w:szCs w:val="28"/>
        </w:rPr>
        <w:t>участь у державних та регіональних програмах щодо скринінгових обстежень, профілактики, діагностики та лікування окремих захворювань у порядку визначеному відповідними програмами та законодавством</w:t>
      </w:r>
      <w:r w:rsidRPr="007934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 xml:space="preserve">участь у визначенні проблемних питань надання первинної медичної допомоги у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місті Новограді-Волинському  </w:t>
      </w:r>
      <w:r w:rsidRPr="007934BF">
        <w:rPr>
          <w:rFonts w:ascii="Times New Roman" w:hAnsi="Times New Roman"/>
          <w:sz w:val="28"/>
          <w:szCs w:val="28"/>
        </w:rPr>
        <w:t>та шляхів їх вирішення;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7934BF">
        <w:rPr>
          <w:rFonts w:ascii="Times New Roman" w:hAnsi="Times New Roman"/>
          <w:sz w:val="28"/>
          <w:szCs w:val="28"/>
        </w:rPr>
        <w:t xml:space="preserve">надання рекомендацій 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з питань охорони здоров</w:t>
      </w:r>
      <w:r w:rsidRPr="0082535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та медичного забезпечення </w:t>
      </w:r>
      <w:r w:rsidRPr="007934BF">
        <w:rPr>
          <w:rFonts w:ascii="Times New Roman" w:hAnsi="Times New Roman"/>
          <w:sz w:val="28"/>
          <w:szCs w:val="28"/>
        </w:rPr>
        <w:t xml:space="preserve"> щодо розробки планів розвитку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первинної меди</w:t>
      </w:r>
      <w:r w:rsidRPr="007934BF">
        <w:rPr>
          <w:rFonts w:ascii="Times New Roman" w:hAnsi="Times New Roman"/>
          <w:sz w:val="28"/>
          <w:szCs w:val="28"/>
          <w:lang w:val="uk-UA"/>
        </w:rPr>
        <w:t>ко-санітарної</w:t>
      </w:r>
      <w:r w:rsidRPr="007934BF">
        <w:rPr>
          <w:rFonts w:ascii="Times New Roman" w:hAnsi="Times New Roman"/>
          <w:sz w:val="28"/>
          <w:szCs w:val="28"/>
        </w:rPr>
        <w:t xml:space="preserve"> допомоги  міста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Новограда-Волинського</w:t>
      </w:r>
      <w:r w:rsidRPr="007934BF">
        <w:rPr>
          <w:rFonts w:ascii="Times New Roman" w:hAnsi="Times New Roman"/>
          <w:sz w:val="28"/>
          <w:szCs w:val="28"/>
        </w:rPr>
        <w:t>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sz w:val="28"/>
          <w:szCs w:val="28"/>
          <w:lang w:val="uk-UA"/>
        </w:rPr>
        <w:t xml:space="preserve"> М</w:t>
      </w:r>
      <w:r w:rsidRPr="007934BF">
        <w:rPr>
          <w:rFonts w:ascii="Times New Roman" w:hAnsi="Times New Roman"/>
          <w:b/>
          <w:sz w:val="28"/>
          <w:szCs w:val="28"/>
        </w:rPr>
        <w:t>едична практика</w:t>
      </w:r>
      <w:r w:rsidRPr="007934BF">
        <w:rPr>
          <w:rFonts w:ascii="Times New Roman" w:hAnsi="Times New Roman"/>
          <w:sz w:val="28"/>
          <w:szCs w:val="28"/>
        </w:rPr>
        <w:t>: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визначення потреби структурних підрозділів Підприємства та населення у лікарських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засобах, виробах медичного призначення, медичному обладнанні та транспортних засобах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для забезпечення населення доступною, своєчасною та якісною медичною допомогою;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моніторинг забезпечення та раціональне використання лікарських засобів, виробів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медичного призначення, медичного обладнання та транспортних засобів;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забезпечення підготовки, перепідготовки та підвищення кваліфікації працівників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Підприємства;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залучення медичних працівників для надання первинної медико-санітарної допомоги, в тому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числі залучення лікарів, що працюють як фізичні особи – підприємці за цивільно-правовими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договорами;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закупівля, зберігання та використання ресурсів, необхідних для надання медичних послуг,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зокрема лікарських засобів, обладнання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інвентарю;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7934BF">
        <w:rPr>
          <w:rFonts w:ascii="Times New Roman" w:hAnsi="Times New Roman"/>
          <w:sz w:val="28"/>
          <w:szCs w:val="28"/>
        </w:rPr>
        <w:t>координація діяльності лікарів із надання первинної медичної допомоги з іншими суб’єктами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надання медичної допомоги, зокрема закладами вторинної та третинної медичної допомоги,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санаторі</w:t>
      </w:r>
      <w:r w:rsidRPr="007934BF">
        <w:rPr>
          <w:rFonts w:ascii="Times New Roman" w:hAnsi="Times New Roman"/>
          <w:sz w:val="28"/>
          <w:szCs w:val="28"/>
          <w:lang w:val="uk-UA"/>
        </w:rPr>
        <w:t>ями</w:t>
      </w:r>
      <w:r w:rsidRPr="007934BF">
        <w:rPr>
          <w:rFonts w:ascii="Times New Roman" w:hAnsi="Times New Roman"/>
          <w:sz w:val="28"/>
          <w:szCs w:val="28"/>
        </w:rPr>
        <w:t>, а також з іншими службами, що опікуються добробутом населення, зокрема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соціальн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ою </w:t>
      </w:r>
      <w:r w:rsidRPr="007934BF">
        <w:rPr>
          <w:rFonts w:ascii="Times New Roman" w:hAnsi="Times New Roman"/>
          <w:sz w:val="28"/>
          <w:szCs w:val="28"/>
        </w:rPr>
        <w:t>служб</w:t>
      </w:r>
      <w:r w:rsidRPr="007934BF">
        <w:rPr>
          <w:rFonts w:ascii="Times New Roman" w:hAnsi="Times New Roman"/>
          <w:sz w:val="28"/>
          <w:szCs w:val="28"/>
          <w:lang w:val="uk-UA"/>
        </w:rPr>
        <w:t>ою</w:t>
      </w:r>
      <w:r w:rsidRPr="007934BF">
        <w:rPr>
          <w:rFonts w:ascii="Times New Roman" w:hAnsi="Times New Roman"/>
          <w:sz w:val="28"/>
          <w:szCs w:val="28"/>
        </w:rPr>
        <w:t>, та правоохоронними органами;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надання платних послуг із медичного обслуговування населення відповідно до чинного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 України;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надання елементів паліативної допомоги пацієнтам на останніх стадіях перебігу невиліковних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захворювань, яка включає комплекс заходів,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спрямованих на полегшення фізичних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емоційних страждань пацієнтів, моральну підтримку членів їх сімей;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надання будь-яких послуг інши</w:t>
      </w:r>
      <w:r w:rsidRPr="007934BF">
        <w:rPr>
          <w:rFonts w:ascii="Times New Roman" w:hAnsi="Times New Roman"/>
          <w:sz w:val="28"/>
          <w:szCs w:val="28"/>
          <w:lang w:val="uk-UA"/>
        </w:rPr>
        <w:t>м</w:t>
      </w:r>
      <w:r w:rsidRPr="007934BF">
        <w:rPr>
          <w:rFonts w:ascii="Times New Roman" w:hAnsi="Times New Roman"/>
          <w:sz w:val="28"/>
          <w:szCs w:val="28"/>
        </w:rPr>
        <w:t xml:space="preserve"> суб’єктам господарювання, що надають первинну медичну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допомогу на території міста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Новограда-Волинського</w:t>
      </w:r>
      <w:r w:rsidRPr="007934BF">
        <w:rPr>
          <w:rFonts w:ascii="Times New Roman" w:hAnsi="Times New Roman"/>
          <w:sz w:val="28"/>
          <w:szCs w:val="28"/>
        </w:rPr>
        <w:t>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організація та проведення  науково-практичних конференцій,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наукових форумів, круглих столів, семінарів тощо;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інші функції, що випливають із покладених на Підприємство завдань.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3.3. Підприємство може бути клінічною базою вищих медичних навчальних закладів усіх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рівнів акредитації та закладів післядипломної освіти. 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7934BF">
        <w:rPr>
          <w:rFonts w:ascii="Times New Roman" w:hAnsi="Times New Roman"/>
          <w:b/>
          <w:bCs/>
          <w:sz w:val="28"/>
          <w:szCs w:val="28"/>
        </w:rPr>
        <w:t>4. ПРАВОВИЙ СТАТУС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4.1. Підприємство є юридичною особою публічного права. Права та обов’язки юридичної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особи Підприємство набуває з дня його державної реєстрації.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4.2. Підприємство користується закріпленим за ним комунальним майном, що є власністю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територіальної громади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міста Новограда-Волинського на </w:t>
      </w:r>
      <w:r w:rsidRPr="007934BF">
        <w:rPr>
          <w:rFonts w:ascii="Times New Roman" w:hAnsi="Times New Roman"/>
          <w:sz w:val="28"/>
          <w:szCs w:val="28"/>
        </w:rPr>
        <w:t xml:space="preserve"> праві оперативного управління.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4.3. Підприємство здійснює некомерційну господарську діяльність, організовує свою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діяльність відповідно до фінансового плану, затвердженого Засновником, самостійно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організовує виробництво продукції (робіт, послуг) і реалізує її за цінами (тарифами), що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визначаються в порядку, встановленому законодавством.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4.4. Збитки, завдані Підприємству внаслідок виконання рішень органів державної влади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чи органів місцевого самоврядування, які було визнано судом неконституційними або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недійсними, підлягають відшкодуванню зазначеними органами добровільно або за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рішенням суду.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4.5. Для здійснення господарської некомерційної діяльності Підприємство залучає 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використовує матеріально-технічні, фінансові, трудові та інші види ресурсів, використання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яких не заборонено законодавством.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4.6. Підприємство має самостійний баланс, рахунки в Державному казначействі України,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установах банків, круглу печатку зі своїм найменуванням, штампи, а також бланки з власними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реквізитами.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lastRenderedPageBreak/>
        <w:t>4.7. Підприємство має право укладати угоди (договори), набувати майнових та особистих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немайнових прав, нести обов’язки, бути особою, яка бере участь у справі, що розглядається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 судах України, міжнародних та третейських судах.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4.8.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Підприємство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за згодою з Засновником </w:t>
      </w:r>
      <w:r w:rsidRPr="007934BF">
        <w:rPr>
          <w:rFonts w:ascii="Times New Roman" w:hAnsi="Times New Roman"/>
          <w:sz w:val="28"/>
          <w:szCs w:val="28"/>
        </w:rPr>
        <w:t xml:space="preserve"> визначає свою організаційну структуру, встановлює чисельність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і затверджує штатний розпис.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4.9. Підприємство надає медичні послуги на підставі ліцензії на медичну практику.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Підприємство має право здійснювати лише ті види медичної практики, які дозволені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органом ліцензування при видачі ліцензії на медичну практику.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7934BF">
        <w:rPr>
          <w:rFonts w:ascii="Times New Roman" w:hAnsi="Times New Roman"/>
          <w:b/>
          <w:bCs/>
          <w:sz w:val="28"/>
          <w:szCs w:val="28"/>
        </w:rPr>
        <w:t>5. СТАТУТНИЙ КАПІТАЛ МАЙНО ТА ФІНАНСУВАННЯ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5.1. Майно Підприємства є комунальною власністю і закріплюється за ним на праві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оперативного управління. Майно Підприємства становлять необоротні та оборотні активи,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основні засоби та грошові кошти, а також інші цінності, передані йому Засновником, вартість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яких відображається у самостійному балансі Підприємства.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5.2. Підприємство не має право відчужувати або іншим способом розпоряджатись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закріпленим за ним майном, що належить до основних фондів без попередньої згоди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Засновника. Підприємство не має права безоплатно передавати належне йому майно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третім особам (юридичним чи фізичним особам) крім випадків, прямо передбачених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законодавством. Усі питання, які стосуються відмови від права на земельну ділянку, що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знаходиться на балансі Підприємства або її відчуження, вирішуються виключно Засновником.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5.3. Джерелами формування майна та коштів Підприємства є: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5.3.1. Комунальне майно, передане Підприємству відповідно до рішення про його створення;</w:t>
      </w:r>
    </w:p>
    <w:p w:rsidR="001C5261" w:rsidRPr="00A95511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5.3.2. Кошти міс</w:t>
      </w:r>
      <w:r>
        <w:rPr>
          <w:rFonts w:ascii="Times New Roman" w:hAnsi="Times New Roman"/>
          <w:sz w:val="28"/>
          <w:szCs w:val="28"/>
          <w:lang w:val="uk-UA"/>
        </w:rPr>
        <w:t>ького</w:t>
      </w:r>
      <w:r>
        <w:rPr>
          <w:rFonts w:ascii="Times New Roman" w:hAnsi="Times New Roman"/>
          <w:sz w:val="28"/>
          <w:szCs w:val="28"/>
        </w:rPr>
        <w:t xml:space="preserve"> бюджету</w:t>
      </w:r>
      <w:r>
        <w:rPr>
          <w:rFonts w:ascii="Times New Roman" w:hAnsi="Times New Roman"/>
          <w:sz w:val="28"/>
          <w:szCs w:val="28"/>
          <w:lang w:val="uk-UA"/>
        </w:rPr>
        <w:t>(Бюджетні кошти );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5.3.3. Власні надходження Підприємства: кошти від здачі в оренду (зі згоди Засновника)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майна, закріпленого на праві оперативного управління; кошти та інше майно, одержані від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реалізації продукції (робіт, послуг);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5.3.4. Цільові кошти;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5.3.5. Кошти, отримані за договорами з центральним органом виконавчої влади, що реалізує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державну політику у сфері державних фінансових гарантій медичного обслуговування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населення;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5.3.6. Кредити банків;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5.3.7. Майно, придбане у інших юридичних або фізичних осіб;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5.3.8. Майно, що надходить безоплатно або у вигляді безповоротної фінансової допомоги чи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добровільних благодійних внесків, пожертвувань юридичних і фізичних осіб; надходження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коштів на виконання програм соціально-економічного розвитку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міста Новограда-Волинського та </w:t>
      </w:r>
      <w:r w:rsidRPr="007934BF">
        <w:rPr>
          <w:rFonts w:ascii="Times New Roman" w:hAnsi="Times New Roman"/>
          <w:sz w:val="28"/>
          <w:szCs w:val="28"/>
        </w:rPr>
        <w:t xml:space="preserve"> програм розвитку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медичної галузі;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lastRenderedPageBreak/>
        <w:t>5.3.9. Майно та кошти, отримані з інших джерел, не заборонених чинним законодавством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України;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5.3.10. Інші джерела, не заборонені законодавством.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Вилучення майна Підприємства може мати місце лише у випадках, передбачених чиним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 України.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5.4. Статутний капітал Підприємства становить: </w:t>
      </w:r>
      <w:r w:rsidR="00BF4845">
        <w:rPr>
          <w:rFonts w:ascii="Times New Roman" w:hAnsi="Times New Roman"/>
          <w:sz w:val="28"/>
          <w:szCs w:val="28"/>
          <w:lang w:val="uk-UA"/>
        </w:rPr>
        <w:t>6 млн. 440 тис. 685 грн.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5.5. Підприємство може одержувати кредити для виконання статутних завдань під гарантію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Засновника.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5.6. Підприємство має право надавати в оренду майно, закріплене за ним на праві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оперативного управління, юридичними та фізичними особами відповідно до чинного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 України та локальних нормативних актів органів місцевого самоврядування.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5.7. Підприємство самостійно здійснює оперативний, бухгалтерський облік, веде статистичну,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бухгалтерську та медичну звітність і подає її органам, уповноваженим здійснювати контроль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 відповідними напрямами діяльності Підприємства у визначеному законодавством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порядку.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5.8. Власні надходження Підприємства використовуються відповідно до чинного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 України.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7934BF">
        <w:rPr>
          <w:rFonts w:ascii="Times New Roman" w:hAnsi="Times New Roman"/>
          <w:b/>
          <w:bCs/>
          <w:sz w:val="28"/>
          <w:szCs w:val="28"/>
        </w:rPr>
        <w:t>6. ПРАВА ТА ОБОВ’ЯЗКИ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 Підприємство має право: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6.1.1. Звертатися у порядку, передбаченому законодавством, до центральних та місцевих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органів виконавчої влади, органів місцевого самоврядування, а також підприємств 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організацій, незалежно від форм власності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підпорядкування, для отримання інформації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та матеріалів, необхідних для виконання покладених на Підприємство завдань.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6.1.2. Самостійно планувати, організовувати і здійснювати свою статутну діяльність,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визначати основні напрямки свого розвитку відповідно до своїх завдань і цілей, у тому числі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спрямовувати отримані від господарської діяльності кошти на утримання Підприємства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його матеріально-технічне забезпечення.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6.1.3. Укладати господарські угоди з підприємствами, установами, організаціями незалежно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від форм власності та підпорядкування, а також фізичними особами відповідно до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законодавства. Здійснювати співробітництво з іноземними організаціями відповідно до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6.1.4. Самостійно визначати напрямки використання грошових коштів у порядку, визначеному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чинним законодавством України, враховуючи норми Статуту.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6.1.5. Здійснювати власне будівництво, реконструкцію, капітальний та поточний ремонт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основних фондів у визначеному законодавством порядку.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6.1.6. Залучати підприємства, установи та організації для реалізації своїх статутних завдань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 визначеному законодавством порядку.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6.1.7. Співпрацювати з іншими закладами охорони здоров’я, науковими установами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фізичними особами-підприємцями.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lastRenderedPageBreak/>
        <w:t>6.1.8. Надавати консультативну допомогу з питань, що належать до його компетенції,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спеціалістам інших закладів охорони здоров’я за їх запитом.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6.1.9. Створювати структурні підрозділи Підприємства відповідно до чинного законодавства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України.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6.1.10. Здійснювати співробітництво з іноземними організаціями відповідно до чинного законодавства.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6.1.1</w:t>
      </w:r>
      <w:r w:rsidRPr="007934BF">
        <w:rPr>
          <w:rFonts w:ascii="Times New Roman" w:hAnsi="Times New Roman"/>
          <w:sz w:val="28"/>
          <w:szCs w:val="28"/>
          <w:lang w:val="uk-UA"/>
        </w:rPr>
        <w:t>1</w:t>
      </w:r>
      <w:r w:rsidRPr="007934BF">
        <w:rPr>
          <w:rFonts w:ascii="Times New Roman" w:hAnsi="Times New Roman"/>
          <w:sz w:val="28"/>
          <w:szCs w:val="28"/>
        </w:rPr>
        <w:t>. Здійснювати інші права, що не суперечать чинному законодавству.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6.2. </w:t>
      </w:r>
      <w:r w:rsidRPr="007934BF">
        <w:rPr>
          <w:rFonts w:ascii="Times New Roman" w:hAnsi="Times New Roman"/>
          <w:b/>
          <w:sz w:val="28"/>
          <w:szCs w:val="28"/>
        </w:rPr>
        <w:t>Підприємство: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6.2.1. Створює належні умови для високопродуктивної праці, забезпечує додержання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 про працю, правил та норм охорони праці, техніки безпеки, соціального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страхування;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934BF">
        <w:rPr>
          <w:rFonts w:ascii="Times New Roman" w:hAnsi="Times New Roman"/>
          <w:sz w:val="28"/>
          <w:szCs w:val="28"/>
        </w:rPr>
        <w:t>. Здійснює бухгалтерський облік, веде фінансову та статистичну звітність згідно з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6.3</w:t>
      </w:r>
      <w:r w:rsidRPr="007934BF">
        <w:rPr>
          <w:rFonts w:ascii="Times New Roman" w:hAnsi="Times New Roman"/>
          <w:b/>
          <w:sz w:val="28"/>
          <w:szCs w:val="28"/>
        </w:rPr>
        <w:t>. Обов’язки Підприємства</w:t>
      </w:r>
      <w:r w:rsidRPr="007934BF">
        <w:rPr>
          <w:rFonts w:ascii="Times New Roman" w:hAnsi="Times New Roman"/>
          <w:sz w:val="28"/>
          <w:szCs w:val="28"/>
        </w:rPr>
        <w:t>: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6.3.1. Керуватись у своїй діяльності Конституцією України, законами України, актами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Президента України та Кабінету Міністрів України, нормативно-правовими актами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Міністерства охорони здоров’я України, іншими нормативно-правовими актами та цим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Статутом.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6.3.2. Планувати свою діяльність з метою реалізації єдиної комплексної політики в галузі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охорони здоров’я в  місті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Новограді-Волинському </w:t>
      </w:r>
      <w:r w:rsidRPr="007934BF">
        <w:rPr>
          <w:rFonts w:ascii="Times New Roman" w:hAnsi="Times New Roman"/>
          <w:sz w:val="28"/>
          <w:szCs w:val="28"/>
        </w:rPr>
        <w:t>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6.3.3. Створювати для працівників належні і безпечні умови праці, забезпечувати додержання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чинного законодавства України про працю, правил та норм охорони праці, техніки безпеки,соціального страхування.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6.3.4. Забезпечувати своєчасну сплату податкових та інших обов’язкових платежів з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урахуванням своєї статутної діяльності та відповідно до чинного законодавства України.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6.3.5. Розробляти та реалізовувати кадрову політику, контролювати підвищення кваліфікації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працівників.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6.3.6. Акумулювати власні надходження та витрачати їх з метою забезпечення діяльності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Підприємства відповідно до чинного законодавства України та цього Статуту.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7934BF">
        <w:rPr>
          <w:rFonts w:ascii="Times New Roman" w:hAnsi="Times New Roman"/>
          <w:b/>
          <w:bCs/>
          <w:sz w:val="28"/>
          <w:szCs w:val="28"/>
        </w:rPr>
        <w:t>7. УПРАВЛІННЯ ПІДПРИЄМСТВОМ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7.1. Управління Підприємством здійснює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Новоград-Волинська міська </w:t>
      </w:r>
      <w:r w:rsidRPr="007934BF">
        <w:rPr>
          <w:rFonts w:ascii="Times New Roman" w:hAnsi="Times New Roman"/>
          <w:sz w:val="28"/>
          <w:szCs w:val="28"/>
        </w:rPr>
        <w:t xml:space="preserve"> рада (Засновник).</w:t>
      </w:r>
    </w:p>
    <w:p w:rsidR="001C5261" w:rsidRPr="005C2A03" w:rsidRDefault="001C5261" w:rsidP="00D06B0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A95511">
        <w:rPr>
          <w:rFonts w:ascii="Times New Roman" w:hAnsi="Times New Roman"/>
          <w:sz w:val="28"/>
          <w:szCs w:val="28"/>
        </w:rPr>
        <w:t>7.2.</w:t>
      </w:r>
      <w:r w:rsidRPr="00A95511">
        <w:rPr>
          <w:rFonts w:ascii="Times New Roman" w:hAnsi="Times New Roman"/>
          <w:sz w:val="28"/>
          <w:szCs w:val="28"/>
        </w:rPr>
        <w:tab/>
        <w:t>Поточне керівництво (оперативне управління) Підприємством здійснює керівник Підприємства – Головний лікар (Директор), який призначається на посаду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511">
        <w:rPr>
          <w:rFonts w:ascii="Times New Roman" w:hAnsi="Times New Roman"/>
          <w:sz w:val="28"/>
          <w:szCs w:val="28"/>
          <w:lang w:val="uk-UA"/>
        </w:rPr>
        <w:t xml:space="preserve">міським головою </w:t>
      </w:r>
      <w:r>
        <w:rPr>
          <w:rFonts w:ascii="Times New Roman" w:hAnsi="Times New Roman"/>
          <w:sz w:val="28"/>
          <w:szCs w:val="28"/>
          <w:lang w:val="uk-UA"/>
        </w:rPr>
        <w:t>відповідно до діючого законодавства на підставі укладання письмового контракту  на строк від трьох до п´яти років.</w:t>
      </w:r>
    </w:p>
    <w:p w:rsidR="001C5261" w:rsidRPr="007934BF" w:rsidRDefault="001C5261" w:rsidP="00D06B0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934BF">
        <w:rPr>
          <w:rFonts w:ascii="Times New Roman" w:hAnsi="Times New Roman"/>
          <w:sz w:val="28"/>
          <w:szCs w:val="28"/>
        </w:rPr>
        <w:t xml:space="preserve">Наглядова рада Підприємства (у разі її утворення) контролює та спрямовує діяльність керівника Підприємства. Порядок утворення Наглядової ради, організація діяльності та ліквідації наглядової ради та її </w:t>
      </w:r>
      <w:r w:rsidRPr="007934BF">
        <w:rPr>
          <w:rFonts w:ascii="Times New Roman" w:hAnsi="Times New Roman"/>
          <w:sz w:val="28"/>
          <w:szCs w:val="28"/>
        </w:rPr>
        <w:lastRenderedPageBreak/>
        <w:t>комітетів, порядок призначення членів наглядової ради затверджується рішенням Засновника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7.3. </w:t>
      </w:r>
      <w:r w:rsidRPr="007934BF">
        <w:rPr>
          <w:rFonts w:ascii="Times New Roman" w:hAnsi="Times New Roman"/>
          <w:b/>
          <w:sz w:val="28"/>
          <w:szCs w:val="28"/>
        </w:rPr>
        <w:t>Засновник (Власник):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7.3.1. Визначає головні напрямки діяльності Підприємства, затверджує плани діяльності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звіти про його виконання;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7.3.2. Затверджує Статут Підприємства та зміни до нього</w:t>
      </w:r>
      <w:r w:rsidRPr="007934BF">
        <w:rPr>
          <w:rFonts w:ascii="Times New Roman" w:hAnsi="Times New Roman"/>
          <w:sz w:val="28"/>
          <w:szCs w:val="28"/>
          <w:lang w:val="uk-UA"/>
        </w:rPr>
        <w:t>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7.3.3. Затверджує фінансовий план Підприємства та контролює його виконання;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 Погоджує Підприємству договори про спільну діяльність, за якими використовується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нерухоме майно, що перебуває в його оперативному управлінні, кредитні договори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договори застави;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934BF">
        <w:rPr>
          <w:rFonts w:ascii="Times New Roman" w:hAnsi="Times New Roman"/>
          <w:sz w:val="28"/>
          <w:szCs w:val="28"/>
        </w:rPr>
        <w:t>. Здійснює контроль за ефективністю використання майна, що є власністю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територіальної громади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міста Новограда-Волинського</w:t>
      </w:r>
      <w:r w:rsidRPr="007934BF">
        <w:rPr>
          <w:rFonts w:ascii="Times New Roman" w:hAnsi="Times New Roman"/>
          <w:sz w:val="28"/>
          <w:szCs w:val="28"/>
        </w:rPr>
        <w:t xml:space="preserve"> та закріплене за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Підприємством на праві оперативного управління;</w:t>
      </w:r>
    </w:p>
    <w:p w:rsidR="001C5261" w:rsidRPr="00A95511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7.3.6</w:t>
      </w:r>
      <w:r w:rsidRPr="007934BF">
        <w:rPr>
          <w:rFonts w:ascii="Times New Roman" w:hAnsi="Times New Roman"/>
          <w:sz w:val="28"/>
          <w:szCs w:val="28"/>
          <w:lang w:val="uk-UA"/>
        </w:rPr>
        <w:t>. Приймає рішення про реорганізацію та ліквідацію Підприємства, призначає ліквідаційну комісію, комісію з припинення, затверджує ліквідаційний баланс;</w:t>
      </w:r>
    </w:p>
    <w:p w:rsidR="001C5261" w:rsidRPr="00526F5C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526F5C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26F5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08CC">
        <w:rPr>
          <w:rFonts w:ascii="Times New Roman" w:hAnsi="Times New Roman"/>
          <w:b/>
          <w:sz w:val="28"/>
          <w:szCs w:val="28"/>
          <w:lang w:val="uk-UA"/>
        </w:rPr>
        <w:t>Головний лікар (</w:t>
      </w:r>
      <w:r w:rsidRPr="00526F5C">
        <w:rPr>
          <w:rFonts w:ascii="Times New Roman" w:hAnsi="Times New Roman"/>
          <w:b/>
          <w:sz w:val="28"/>
          <w:szCs w:val="28"/>
          <w:lang w:val="uk-UA"/>
        </w:rPr>
        <w:t xml:space="preserve"> Директор</w:t>
      </w:r>
      <w:r w:rsidRPr="008908CC">
        <w:rPr>
          <w:rFonts w:ascii="Times New Roman" w:hAnsi="Times New Roman"/>
          <w:b/>
          <w:sz w:val="28"/>
          <w:szCs w:val="28"/>
          <w:lang w:val="uk-UA"/>
        </w:rPr>
        <w:t>)</w:t>
      </w:r>
      <w:r w:rsidRPr="00526F5C">
        <w:rPr>
          <w:rFonts w:ascii="Times New Roman" w:hAnsi="Times New Roman"/>
          <w:b/>
          <w:sz w:val="28"/>
          <w:szCs w:val="28"/>
          <w:lang w:val="uk-UA"/>
        </w:rPr>
        <w:t xml:space="preserve"> Підприємства</w:t>
      </w:r>
      <w:r w:rsidRPr="00526F5C">
        <w:rPr>
          <w:rFonts w:ascii="Times New Roman" w:hAnsi="Times New Roman"/>
          <w:sz w:val="28"/>
          <w:szCs w:val="28"/>
          <w:lang w:val="uk-UA"/>
        </w:rPr>
        <w:t>:</w:t>
      </w:r>
    </w:p>
    <w:p w:rsidR="001C5261" w:rsidRPr="00526F5C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526F5C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26F5C">
        <w:rPr>
          <w:rFonts w:ascii="Times New Roman" w:hAnsi="Times New Roman"/>
          <w:sz w:val="28"/>
          <w:szCs w:val="28"/>
          <w:lang w:val="uk-UA"/>
        </w:rPr>
        <w:t>.1. Діє без довіреності від імені Підприємства, представляє його інтереси в органах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6F5C">
        <w:rPr>
          <w:rFonts w:ascii="Times New Roman" w:hAnsi="Times New Roman"/>
          <w:sz w:val="28"/>
          <w:szCs w:val="28"/>
          <w:lang w:val="uk-UA"/>
        </w:rPr>
        <w:t>державної влади і органах місцевого самоврядування, інших органах, у відносинах з іншими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6F5C">
        <w:rPr>
          <w:rFonts w:ascii="Times New Roman" w:hAnsi="Times New Roman"/>
          <w:sz w:val="28"/>
          <w:szCs w:val="28"/>
          <w:lang w:val="uk-UA"/>
        </w:rPr>
        <w:t>юридичними та фізичними особами, підписує від його імені документи та видає довіреності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6F5C">
        <w:rPr>
          <w:rFonts w:ascii="Times New Roman" w:hAnsi="Times New Roman"/>
          <w:sz w:val="28"/>
          <w:szCs w:val="28"/>
          <w:lang w:val="uk-UA"/>
        </w:rPr>
        <w:t>і делегує право підпису документів іншим посадовим особам Підприємства, укладає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6F5C">
        <w:rPr>
          <w:rFonts w:ascii="Times New Roman" w:hAnsi="Times New Roman"/>
          <w:sz w:val="28"/>
          <w:szCs w:val="28"/>
          <w:lang w:val="uk-UA"/>
        </w:rPr>
        <w:t>договори, відкриває в органах Державної казначейської служби України та установах банків поточні та інші рахунки;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.2. Самостійно вирішує питання діяльності Підприємства за винятком тих, що віднесені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 та цим Статутом до компетенції Засновника;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.3. Організовує роботу Підприємства щодо надання населенню медичної допомоги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згідно з вимогами нормативно-правових актів;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.4. Несе відповідальність за формування та виконання фінансового плану і плану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розвитку Підприємства, результати його господарської діяльності, виконання показників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ефективності діяльності Підприємства, якість послуг, що надаються Підприємством,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використання наданого на праві оперативного управління Підприємству майна спільної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власності територіал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ьної </w:t>
      </w:r>
      <w:r w:rsidRPr="007934BF">
        <w:rPr>
          <w:rFonts w:ascii="Times New Roman" w:hAnsi="Times New Roman"/>
          <w:sz w:val="28"/>
          <w:szCs w:val="28"/>
        </w:rPr>
        <w:t xml:space="preserve"> громад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и міста Новограда-Волинського </w:t>
      </w:r>
      <w:r w:rsidRPr="007934BF">
        <w:rPr>
          <w:rFonts w:ascii="Times New Roman" w:hAnsi="Times New Roman"/>
          <w:sz w:val="28"/>
          <w:szCs w:val="28"/>
        </w:rPr>
        <w:t>і доходу згідно з вимогами законодавства, цього Статуту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та укладених Підприємством договорів;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.5. Користується правом розпорядження майном та коштами Підприємства відповідно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 законодавства та цього Статуту. Забезпечує ефективне використання і збереження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закріпленого за Підприємством на праві оперативного управління майн</w:t>
      </w:r>
      <w:r w:rsidRPr="007934BF">
        <w:rPr>
          <w:rFonts w:ascii="Times New Roman" w:hAnsi="Times New Roman"/>
          <w:sz w:val="28"/>
          <w:szCs w:val="28"/>
          <w:lang w:val="uk-UA"/>
        </w:rPr>
        <w:t>а</w:t>
      </w:r>
      <w:r w:rsidRPr="007934BF">
        <w:rPr>
          <w:rFonts w:ascii="Times New Roman" w:hAnsi="Times New Roman"/>
          <w:sz w:val="28"/>
          <w:szCs w:val="28"/>
        </w:rPr>
        <w:t>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.6. У межах своєї компетенції видає накази та інші акти, дає вказівки, обов’язкові для всіх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підрозділів та працівників Підприємства;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.7. Забезпечує контроль за веденням та зберіганням медичної та іншої документації;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.8. У строки і в порядку, встановленому законодавством, повідомляє відповідні органи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про будь-які зміни в даних про Підприємство, внесення яких до Єдиного державного реєстру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юридичних осіб, фізичних осіб-підприємців та громадських формувань є обов’язковим;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.9. Подає в установленому порядку Засновнику квартальну, річну, фінансову та іншу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звітність Підприємства, зокрема щорічно до 01 лютого надає Засновнику бухгалтерську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статистичну звітність, інформацію про рух основних засобів, за запитом Засновника надає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звіт про оренду майна, а також інформацію про наявність вільних площ, придатних для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надання в оренду;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.10. Приймає рішення про прийняття на роботу, звільнення з роботи працівників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Підприємства, а також інші, передбачені законодавством про працю рішення в сфері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трудових відносин, укладає трудові договори з працівниками Підприємства. Забезпечує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раціональний добір кадрів, дотримання працівниками правил внутрішнього трудового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розпорядку. Створює умови підвищення фахового і кваліфікаційного рівня працівників згідно із затвердженим в установленому порядку штатним розписом;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.11. Забезпечує проведення колективних переговорів, укладення колективного договору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 порядку, визначеному законодавством України;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.12. Призначає на посаду та звільняє з посади своїх заступників і головного бухгалтера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Підприємства. Призначає на посади та звільняє керівників структурних підрозділів, інших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працівників;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7.4</w:t>
      </w:r>
      <w:r w:rsidRPr="007934BF">
        <w:rPr>
          <w:rFonts w:ascii="Times New Roman" w:hAnsi="Times New Roman"/>
          <w:sz w:val="28"/>
          <w:szCs w:val="28"/>
          <w:lang w:val="uk-UA"/>
        </w:rPr>
        <w:t>.13. Подає на затвердження Засновнику проект фінансового плану Підприємства та проект змін до статуту Підприємтсва</w:t>
      </w:r>
      <w:r w:rsidRPr="007934BF">
        <w:rPr>
          <w:rFonts w:ascii="Times New Roman" w:hAnsi="Times New Roman"/>
          <w:sz w:val="28"/>
          <w:szCs w:val="28"/>
        </w:rPr>
        <w:t>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.1</w:t>
      </w:r>
      <w:r w:rsidRPr="007934BF"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 Забезпечує дотримання на Підприємстві вимог законодавства про охорону праці,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санітарно-гігієнічних та протипожежних норм і правил, створення належних умов праці;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.1</w:t>
      </w:r>
      <w:r w:rsidRPr="007934BF">
        <w:rPr>
          <w:rFonts w:ascii="Times New Roman" w:hAnsi="Times New Roman"/>
          <w:sz w:val="28"/>
          <w:szCs w:val="28"/>
          <w:lang w:val="uk-UA"/>
        </w:rPr>
        <w:t>5</w:t>
      </w:r>
      <w:r w:rsidRPr="007934BF">
        <w:rPr>
          <w:rFonts w:ascii="Times New Roman" w:hAnsi="Times New Roman"/>
          <w:sz w:val="28"/>
          <w:szCs w:val="28"/>
        </w:rPr>
        <w:t>. Вживає заходів до своєчасної та в повному обсязі виплати заробітної плати, а також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передбачених законодавством податків, зборів та інших обов’язкових платежів;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.16. Затверджує положення про структурні підрозділи Підприємства, інші положення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порядки, що мають системний характер, зокрема: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- положення про преміювання працівників за підсумками роботи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Підприємства;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- порядок надходження і використання коштів, отриманих як благодійні внески, гранти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дарунки;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- порядок приймання, зберігання, відпуску та обліку лікарських засобів та медичних виробів;</w:t>
      </w:r>
    </w:p>
    <w:p w:rsidR="001C5261" w:rsidRPr="005C2A03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.17. За погодженням із Засновником та відповідно до вимог законодавства має право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укладати договори оренди майна  та оплату комунальних по</w:t>
      </w:r>
      <w:r w:rsidRPr="007934BF">
        <w:rPr>
          <w:rFonts w:ascii="Times New Roman" w:hAnsi="Times New Roman"/>
          <w:sz w:val="28"/>
          <w:szCs w:val="28"/>
          <w:lang w:val="uk-UA"/>
        </w:rPr>
        <w:t>с</w:t>
      </w:r>
      <w:r w:rsidRPr="007934BF">
        <w:rPr>
          <w:rFonts w:ascii="Times New Roman" w:hAnsi="Times New Roman"/>
          <w:sz w:val="28"/>
          <w:szCs w:val="28"/>
        </w:rPr>
        <w:t>луг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на пільговій основі</w:t>
      </w:r>
      <w:r w:rsidRPr="007934BF">
        <w:rPr>
          <w:rFonts w:ascii="Times New Roman" w:hAnsi="Times New Roman"/>
          <w:sz w:val="28"/>
          <w:szCs w:val="28"/>
        </w:rPr>
        <w:t>;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7934BF">
        <w:rPr>
          <w:rFonts w:ascii="Times New Roman" w:hAnsi="Times New Roman"/>
          <w:sz w:val="28"/>
          <w:szCs w:val="28"/>
        </w:rPr>
        <w:t>. Вирішує інші питання, віднесені до компетенції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Головного лікаря (</w:t>
      </w:r>
      <w:r w:rsidRPr="007934BF">
        <w:rPr>
          <w:rFonts w:ascii="Times New Roman" w:hAnsi="Times New Roman"/>
          <w:sz w:val="28"/>
          <w:szCs w:val="28"/>
        </w:rPr>
        <w:t xml:space="preserve"> Директора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7934BF">
        <w:rPr>
          <w:rFonts w:ascii="Times New Roman" w:hAnsi="Times New Roman"/>
          <w:sz w:val="28"/>
          <w:szCs w:val="28"/>
        </w:rPr>
        <w:t xml:space="preserve"> Підприємства згідно із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законодавством, цим Статутом, контрактом між Засновником і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Головним лікарем (</w:t>
      </w:r>
      <w:r w:rsidRPr="007934BF">
        <w:rPr>
          <w:rFonts w:ascii="Times New Roman" w:hAnsi="Times New Roman"/>
          <w:sz w:val="28"/>
          <w:szCs w:val="28"/>
        </w:rPr>
        <w:t>Директором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7934BF">
        <w:rPr>
          <w:rFonts w:ascii="Times New Roman" w:hAnsi="Times New Roman"/>
          <w:sz w:val="28"/>
          <w:szCs w:val="28"/>
        </w:rPr>
        <w:t xml:space="preserve"> Підприємства.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934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Головний лікар (</w:t>
      </w:r>
      <w:r w:rsidRPr="007934BF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7934BF">
        <w:rPr>
          <w:rFonts w:ascii="Times New Roman" w:hAnsi="Times New Roman"/>
          <w:sz w:val="28"/>
          <w:szCs w:val="28"/>
        </w:rPr>
        <w:t xml:space="preserve"> Підприємства та головний бухгалтер несуть персональну відповідальність за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додержання порядку ведення і достовірність обліку та статистичної звітності у встановленому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 порядку.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934BF">
        <w:rPr>
          <w:rFonts w:ascii="Times New Roman" w:hAnsi="Times New Roman"/>
          <w:sz w:val="28"/>
          <w:szCs w:val="28"/>
        </w:rPr>
        <w:t xml:space="preserve">. У разі відсутності 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Головного лікаря (</w:t>
      </w:r>
      <w:r w:rsidRPr="007934BF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7934BF">
        <w:rPr>
          <w:rFonts w:ascii="Times New Roman" w:hAnsi="Times New Roman"/>
          <w:sz w:val="28"/>
          <w:szCs w:val="28"/>
        </w:rPr>
        <w:t xml:space="preserve"> Підприємства або неможливості виконувати свої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обов’язки з інших причин, обов’язки виконує заступник Директора чи інша особа згідно з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функціональними (посадовими) обов’язками.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bCs/>
          <w:sz w:val="28"/>
          <w:szCs w:val="28"/>
          <w:lang w:val="uk-UA"/>
        </w:rPr>
        <w:t>8. ОРГАНІЗАЦІЙНА СТРУКТУРА ПІДПРИЄМСТВА</w:t>
      </w:r>
    </w:p>
    <w:p w:rsidR="001C5261" w:rsidRPr="007934BF" w:rsidRDefault="001C5261" w:rsidP="00D06B01">
      <w:pPr>
        <w:tabs>
          <w:tab w:val="num" w:pos="1080"/>
          <w:tab w:val="left" w:pos="126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8.1. Структура Підприємства, порядок внутрішньої організації та сфери діяльності структурних підрозділів Підприємства затверджуються Головним лікарем (Директором)  Підприємства</w:t>
      </w:r>
      <w:r w:rsidRPr="007934BF">
        <w:rPr>
          <w:rFonts w:ascii="Times New Roman" w:hAnsi="Times New Roman"/>
          <w:sz w:val="28"/>
          <w:szCs w:val="28"/>
          <w:lang w:val="uk-UA" w:eastAsia="ru-RU"/>
        </w:rPr>
        <w:t xml:space="preserve"> за письмовим погодженням Засновника. 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8.2. Функціональні обов’язки та посадові інструкції працівників Підприємства затверджуються Головним лікарем ( Директором) 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8.</w:t>
      </w:r>
      <w:r w:rsidRPr="007934BF">
        <w:rPr>
          <w:rFonts w:ascii="Times New Roman" w:hAnsi="Times New Roman"/>
          <w:sz w:val="28"/>
          <w:szCs w:val="28"/>
          <w:lang w:val="uk-UA"/>
        </w:rPr>
        <w:t>3</w:t>
      </w:r>
      <w:r w:rsidRPr="007934BF">
        <w:rPr>
          <w:rFonts w:ascii="Times New Roman" w:hAnsi="Times New Roman"/>
          <w:sz w:val="28"/>
          <w:szCs w:val="28"/>
        </w:rPr>
        <w:t xml:space="preserve">. Штатну чисельність Підприємства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Головний лікар (</w:t>
      </w:r>
      <w:r w:rsidRPr="007934BF">
        <w:rPr>
          <w:rFonts w:ascii="Times New Roman" w:hAnsi="Times New Roman"/>
          <w:sz w:val="28"/>
          <w:szCs w:val="28"/>
        </w:rPr>
        <w:t>Директор</w:t>
      </w:r>
      <w:r w:rsidRPr="007934BF">
        <w:rPr>
          <w:rFonts w:ascii="Times New Roman" w:hAnsi="Times New Roman"/>
          <w:sz w:val="28"/>
          <w:szCs w:val="28"/>
          <w:lang w:val="uk-UA"/>
        </w:rPr>
        <w:t>)</w:t>
      </w:r>
      <w:r w:rsidRPr="007934BF">
        <w:rPr>
          <w:rFonts w:ascii="Times New Roman" w:hAnsi="Times New Roman"/>
          <w:sz w:val="28"/>
          <w:szCs w:val="28"/>
        </w:rPr>
        <w:t xml:space="preserve"> визначає на власний розсуд на підставі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фінансового плану Підприємства, погодженого в установленому законодавством та цим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Статутом порядку з урахуванням необхідності створення відповідних умов для забезпечення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належної доступності та якості медичної допомоги.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7934BF">
        <w:rPr>
          <w:rFonts w:ascii="Times New Roman" w:hAnsi="Times New Roman"/>
          <w:b/>
          <w:bCs/>
          <w:sz w:val="28"/>
          <w:szCs w:val="28"/>
        </w:rPr>
        <w:t>9. ПОВНОВАЖЕННЯ ТРУДОВОГО КОЛЕКТИВУ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9.1. Працівники Підприємства мають право брати участь в управлінні Підприємством через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загальні збори трудового колективу, </w:t>
      </w:r>
      <w:r w:rsidRPr="007934BF">
        <w:rPr>
          <w:rFonts w:ascii="Times New Roman" w:hAnsi="Times New Roman"/>
          <w:sz w:val="28"/>
          <w:szCs w:val="28"/>
        </w:rPr>
        <w:t xml:space="preserve"> професійні спілки, які діють у трудовому колективі,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інші органи,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уповноважені трудовим колективом на представництво,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вносити пропозиції щодо поліпшення роботи Підприємства, а також з питань соціально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культурного і побутового обслуговування.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Представники первинної профспілкової організації, представляють інтереси працівників 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органах управління Підприємства відповідно до законодавства.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Підприємство зобов’язане створювати умови, які б забезпечували участь працівників у його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управлінні.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9.2. Трудовий колектив Підприємства складається з усіх працівників, які своєю працею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беруть участь у його діяльності на основі трудового договору (контракту, угоди) або інших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форм, що регулюють трудові відносини працівника з Підприємством.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9.3. До складу органів, через які трудовий колектив реалізує своє право на участь в управлінні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Підприємством, не може обиратися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Головний лікар (</w:t>
      </w:r>
      <w:r w:rsidRPr="007934BF">
        <w:rPr>
          <w:rFonts w:ascii="Times New Roman" w:hAnsi="Times New Roman"/>
          <w:sz w:val="28"/>
          <w:szCs w:val="28"/>
        </w:rPr>
        <w:t>Директор</w:t>
      </w:r>
      <w:r w:rsidRPr="007934BF">
        <w:rPr>
          <w:rFonts w:ascii="Times New Roman" w:hAnsi="Times New Roman"/>
          <w:sz w:val="28"/>
          <w:szCs w:val="28"/>
          <w:lang w:val="uk-UA"/>
        </w:rPr>
        <w:t>)</w:t>
      </w:r>
      <w:r w:rsidRPr="007934BF">
        <w:rPr>
          <w:rFonts w:ascii="Times New Roman" w:hAnsi="Times New Roman"/>
          <w:sz w:val="28"/>
          <w:szCs w:val="28"/>
        </w:rPr>
        <w:t xml:space="preserve"> Підприємства. Повноваження цих органів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визначаються законодавством.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9.</w:t>
      </w:r>
      <w:r w:rsidRPr="007934BF"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 Питання щодо поліпшення умов праці, життя і здоров’я, гарантії обов’язкового медичного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страхування працівників Підприємства та їх сімей, </w:t>
      </w:r>
      <w:r w:rsidRPr="007934BF">
        <w:rPr>
          <w:rFonts w:ascii="Times New Roman" w:hAnsi="Times New Roman"/>
          <w:sz w:val="28"/>
          <w:szCs w:val="28"/>
        </w:rPr>
        <w:lastRenderedPageBreak/>
        <w:t>а також інші питання соціального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розвитку вирішуються трудовим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колективом відповідно до законодавства, цього Статуту</w:t>
      </w:r>
      <w:r w:rsidRPr="007934BF">
        <w:rPr>
          <w:rFonts w:ascii="Times New Roman" w:hAnsi="Times New Roman"/>
          <w:sz w:val="28"/>
          <w:szCs w:val="28"/>
          <w:lang w:val="uk-UA"/>
        </w:rPr>
        <w:t>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9.</w:t>
      </w:r>
      <w:r w:rsidRPr="007934BF">
        <w:rPr>
          <w:rFonts w:ascii="Times New Roman" w:hAnsi="Times New Roman"/>
          <w:sz w:val="28"/>
          <w:szCs w:val="28"/>
          <w:lang w:val="uk-UA"/>
        </w:rPr>
        <w:t>5</w:t>
      </w:r>
      <w:r w:rsidRPr="007934BF">
        <w:rPr>
          <w:rFonts w:ascii="Times New Roman" w:hAnsi="Times New Roman"/>
          <w:sz w:val="28"/>
          <w:szCs w:val="28"/>
        </w:rPr>
        <w:t>. Джерелом коштів на оплату праці працівників Підприємства є кошти, отримані 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результаті його господарської некомерційної діяльності.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9.6. Оплата праці працівників здіснюється в першочерговому порядку. Всі інші платежі здійснюються після виплати зобов'язань по оплаті праці.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з дотриманням норм і гарантій, передбачених законодавством, Генеральною та Галузевою угодами.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Мінімальна заробітна плата працівників не може бути нижчою від встановленого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 мінімального розміру заробітної плати.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Умови оплати праці та матеріального забезпечення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Головного лікаря (</w:t>
      </w:r>
      <w:r w:rsidRPr="007934BF">
        <w:rPr>
          <w:rFonts w:ascii="Times New Roman" w:hAnsi="Times New Roman"/>
          <w:sz w:val="28"/>
          <w:szCs w:val="28"/>
        </w:rPr>
        <w:t>Директора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7934BF">
        <w:rPr>
          <w:rFonts w:ascii="Times New Roman" w:hAnsi="Times New Roman"/>
          <w:sz w:val="28"/>
          <w:szCs w:val="28"/>
        </w:rPr>
        <w:t>Підприємства визначаються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контрактом.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9.</w:t>
      </w:r>
      <w:r w:rsidRPr="007934BF">
        <w:rPr>
          <w:rFonts w:ascii="Times New Roman" w:hAnsi="Times New Roman"/>
          <w:sz w:val="28"/>
          <w:szCs w:val="28"/>
          <w:lang w:val="uk-UA"/>
        </w:rPr>
        <w:t>7</w:t>
      </w:r>
      <w:r w:rsidRPr="007934BF">
        <w:rPr>
          <w:rFonts w:ascii="Times New Roman" w:hAnsi="Times New Roman"/>
          <w:sz w:val="28"/>
          <w:szCs w:val="28"/>
        </w:rPr>
        <w:t xml:space="preserve">. Працівники Підприємства провадять свою діяльність відповідно до Статуту, посадових інструкцій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та правил внутрішнього трудового розпорядку </w:t>
      </w:r>
      <w:r w:rsidRPr="007934BF">
        <w:rPr>
          <w:rFonts w:ascii="Times New Roman" w:hAnsi="Times New Roman"/>
          <w:sz w:val="28"/>
          <w:szCs w:val="28"/>
        </w:rPr>
        <w:t>згідно з законодавством.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bCs/>
          <w:sz w:val="28"/>
          <w:szCs w:val="28"/>
          <w:lang w:val="uk-UA"/>
        </w:rPr>
        <w:t>10. КОНТРОЛЬ ТА ПЕРЕВІРКА ДІЯЛЬНОСТІ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10.1. П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дприємство самостійно зд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йснює оперативний та бухгалтерський обл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к результат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в своєї д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яльност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та веде обробку та обл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к персональних даних прац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вник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в, а також веде юридичну, ф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нансову та кадрову зв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тн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сть. </w:t>
      </w:r>
      <w:r w:rsidRPr="007934BF">
        <w:rPr>
          <w:rFonts w:ascii="Times New Roman" w:hAnsi="Times New Roman"/>
          <w:sz w:val="28"/>
          <w:szCs w:val="28"/>
        </w:rPr>
        <w:t>Порядок ведення бухгалтерського обліку та облiку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персональних даних, статистичної, фiнансової та кадрової звiтностi визначається чиним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 України.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10.2. Пiдприємство несе вiдповiдальнiсть за своєчасне i достовiрне подання передбачених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форм звiтностi вiдповiдним органам.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10.3. Контроль за фiнансово-господарською дiяльнiстю Пiдприємства здiйснюють вiдповiднi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державнi органи в межах їх повноважень та встановленого чинним законодавством України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порядку.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10.4. Засновник має право здiйснювати контроль фiнансово-господарської дiяльностi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Пiдприємства та контроль за якiстю i обсягом надання медичної допомоги. Пiдприємство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подає Засновнику, за його вимогою, бухгалтерський звiт та iншу документацiю, яка стосується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фiнансово-господарської, кадрової, медичної дiяльностi.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10.5. Контроль якості надання медичної допомоги хворим на Підприємстві здійснюється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шляхом експертизи відповідності якості наданої медичної допомоги міжнародним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принципам доказової медицини, вимогам галузевим стандартам в сфері охорони здоров’я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та законодавству.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bCs/>
          <w:sz w:val="28"/>
          <w:szCs w:val="28"/>
          <w:lang w:val="uk-UA"/>
        </w:rPr>
        <w:t>11. ПРИПИНЕННЯ ДІЯЛЬНОСТІ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11.1. Припинення діяльності Підприємства здійснюється шляхом його реорганізації (злиття, приєднання, поділу, перетворення) або ліквідації – за рішенням Засновника, а у випадках, передбачених законодавством України, – за рішенням суду або відповідних органів державної влади.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lastRenderedPageBreak/>
        <w:t>11.2. У разі припинення Підприємства (ліквідації, злиття, поділу, приєднання або перетворення) усі активи Підприємства передаються одній або кільком неприбутковим організаціям відповідного виду або зараховуються до доходу бюджету.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11.3. Ліквідація Підприємства здійснюється ліквідаційною комісією, яка утворюється Засновником або за рішенням суду.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11.4. Порядок і строки проведення ліквідації, а також строк для пред’явлення вимог кредиторами, що не може бути меншим ніж два місяці з дня опублікування рішення про ліквідацію, визначаються органом, який прийняв рішення про ліквідацію.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11.5. Ліквідаційна комісія розміщує у друкованих засобах масової інформації повідомлення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про припинення юридичної особи та про порядок і строк заявлення кредиторами вимог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 неї, а наявних (відомих) кредиторів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повідомляє особисто в письмовій формі у визначені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 строки.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Одночасно ліквідаційна комісія вживає усіх необхідних заходів зі стягнення дебіторської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заборгованості Підприємства.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11.6. З моменту призначення ліквідаційної комісії до неї переходять повноваження з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управління Підприємством. Ліквідаційна комісія складає ліквідаційний баланс та подає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його органу, який призначив ліквідаційну комісію. Достовірність та повнота ліквідаційного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балансу повинні бути перевірені в установленому законодавством порядку.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Ліквідаційна комісія виступає в суді від імені Підприємства, що ліквідується.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11.7. Черговість та порядок задоволення вимог кредиторів визначаються відповідно до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11.8. Працівникам Підприємства, які звільняються у зв’язку з його реорганізацією чи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ліквідацією, гарантується дотримання їх прав та інтересів відповідно до законодавства про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працю.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11.9. Підприємство є таким, що припинило свою діяльність, із дати внесення до Єдиного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державного реєстру запису про державну реєстрацію припинення юридичної особи.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11.10. Все, що не передбачено цим Статутом, регулюється законодавством України.</w:t>
      </w:r>
    </w:p>
    <w:p w:rsidR="000E7C7F" w:rsidRPr="000E7C7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7934BF">
        <w:rPr>
          <w:rFonts w:ascii="Times New Roman" w:hAnsi="Times New Roman"/>
          <w:b/>
          <w:bCs/>
          <w:sz w:val="28"/>
          <w:szCs w:val="28"/>
        </w:rPr>
        <w:t>12. ПОРЯДОК ВНЕСЕННЯ ЗМІН ДО СТАТУТУ ПІДПРИЄМСТВА</w:t>
      </w:r>
    </w:p>
    <w:p w:rsidR="001C5261" w:rsidRPr="007934BF" w:rsidRDefault="001C5261" w:rsidP="00D06B0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12.1. Зміни до цього Статуту вносяться за рішенням Засновника, шляхом викладення Статуту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 новій редакції.</w:t>
      </w:r>
    </w:p>
    <w:p w:rsidR="001C5261" w:rsidRDefault="001C5261" w:rsidP="00D06B0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12.2. Зміни до цього Статуту підлягають обов’язковій державній реєстрації у порядку, встановленому законодавством України.</w:t>
      </w:r>
    </w:p>
    <w:p w:rsidR="001C5261" w:rsidRPr="00BB03C0" w:rsidRDefault="001C5261" w:rsidP="00D06B01">
      <w:pPr>
        <w:spacing w:after="0" w:line="240" w:lineRule="auto"/>
        <w:rPr>
          <w:rFonts w:ascii="Times New Roman" w:hAnsi="Times New Roman"/>
          <w:sz w:val="40"/>
          <w:szCs w:val="28"/>
        </w:rPr>
      </w:pPr>
    </w:p>
    <w:p w:rsidR="000E7C7F" w:rsidRPr="00451A72" w:rsidRDefault="000E7C7F" w:rsidP="00D06B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4E5" w:rsidRDefault="001C5261" w:rsidP="00D06B01">
      <w:pPr>
        <w:tabs>
          <w:tab w:val="left" w:pos="110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  </w:t>
      </w:r>
      <w:r w:rsidR="00D06B01" w:rsidRPr="00D06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06B01" w:rsidRPr="00D06B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О.А. Пономаренко</w:t>
      </w:r>
    </w:p>
    <w:sectPr w:rsidR="00E624E5" w:rsidSect="007934B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7D" w:rsidRDefault="00F02C7D" w:rsidP="00630CD6">
      <w:pPr>
        <w:spacing w:after="0" w:line="240" w:lineRule="auto"/>
      </w:pPr>
      <w:r>
        <w:separator/>
      </w:r>
    </w:p>
  </w:endnote>
  <w:endnote w:type="continuationSeparator" w:id="0">
    <w:p w:rsidR="00F02C7D" w:rsidRDefault="00F02C7D" w:rsidP="0063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15" w:rsidRDefault="00B0011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651A">
      <w:rPr>
        <w:noProof/>
      </w:rPr>
      <w:t>40</w:t>
    </w:r>
    <w:r>
      <w:rPr>
        <w:noProof/>
      </w:rPr>
      <w:fldChar w:fldCharType="end"/>
    </w:r>
  </w:p>
  <w:p w:rsidR="00B00115" w:rsidRDefault="00B001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7D" w:rsidRDefault="00F02C7D" w:rsidP="00630CD6">
      <w:pPr>
        <w:spacing w:after="0" w:line="240" w:lineRule="auto"/>
      </w:pPr>
      <w:r>
        <w:separator/>
      </w:r>
    </w:p>
  </w:footnote>
  <w:footnote w:type="continuationSeparator" w:id="0">
    <w:p w:rsidR="00F02C7D" w:rsidRDefault="00F02C7D" w:rsidP="0063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87B18"/>
    <w:multiLevelType w:val="hybridMultilevel"/>
    <w:tmpl w:val="1F4AB72E"/>
    <w:lvl w:ilvl="0" w:tplc="40BE0D2E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92D1A54"/>
    <w:multiLevelType w:val="hybridMultilevel"/>
    <w:tmpl w:val="CB168834"/>
    <w:lvl w:ilvl="0" w:tplc="DEFE3E70">
      <w:start w:val="3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ABC1A5F"/>
    <w:multiLevelType w:val="hybridMultilevel"/>
    <w:tmpl w:val="7EE0BF64"/>
    <w:lvl w:ilvl="0" w:tplc="2660B2D8">
      <w:start w:val="8"/>
      <w:numFmt w:val="bullet"/>
      <w:lvlText w:val="-"/>
      <w:lvlJc w:val="left"/>
      <w:pPr>
        <w:tabs>
          <w:tab w:val="num" w:pos="3060"/>
        </w:tabs>
        <w:ind w:left="3060" w:hanging="18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0727948"/>
    <w:multiLevelType w:val="hybridMultilevel"/>
    <w:tmpl w:val="17CA0CF0"/>
    <w:lvl w:ilvl="0" w:tplc="58261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  <w:num w:numId="19">
    <w:abstractNumId w:val="12"/>
  </w:num>
  <w:num w:numId="20">
    <w:abstractNumId w:val="1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15"/>
    <w:rsid w:val="000319EF"/>
    <w:rsid w:val="00047526"/>
    <w:rsid w:val="0006654C"/>
    <w:rsid w:val="00066A05"/>
    <w:rsid w:val="00072DEC"/>
    <w:rsid w:val="000A77D9"/>
    <w:rsid w:val="000B2FF3"/>
    <w:rsid w:val="000E7C7F"/>
    <w:rsid w:val="00150113"/>
    <w:rsid w:val="001C0F76"/>
    <w:rsid w:val="001C5261"/>
    <w:rsid w:val="001E2A9B"/>
    <w:rsid w:val="001F17B2"/>
    <w:rsid w:val="002010D9"/>
    <w:rsid w:val="002073D2"/>
    <w:rsid w:val="00217175"/>
    <w:rsid w:val="002249CF"/>
    <w:rsid w:val="002746D3"/>
    <w:rsid w:val="00293B38"/>
    <w:rsid w:val="002A6D13"/>
    <w:rsid w:val="00334E04"/>
    <w:rsid w:val="003C27B9"/>
    <w:rsid w:val="00415F99"/>
    <w:rsid w:val="004374C4"/>
    <w:rsid w:val="00451A72"/>
    <w:rsid w:val="0045455E"/>
    <w:rsid w:val="00465594"/>
    <w:rsid w:val="004B5C2A"/>
    <w:rsid w:val="004C0035"/>
    <w:rsid w:val="004D607D"/>
    <w:rsid w:val="004F06A9"/>
    <w:rsid w:val="004F1B51"/>
    <w:rsid w:val="00512BBE"/>
    <w:rsid w:val="00526F5C"/>
    <w:rsid w:val="005446F1"/>
    <w:rsid w:val="005475EC"/>
    <w:rsid w:val="005756B9"/>
    <w:rsid w:val="00586B31"/>
    <w:rsid w:val="005A6BB5"/>
    <w:rsid w:val="005C2A03"/>
    <w:rsid w:val="005F329E"/>
    <w:rsid w:val="00604EDD"/>
    <w:rsid w:val="00615B19"/>
    <w:rsid w:val="0062231A"/>
    <w:rsid w:val="00630CD6"/>
    <w:rsid w:val="00631A3D"/>
    <w:rsid w:val="00660C62"/>
    <w:rsid w:val="006731E5"/>
    <w:rsid w:val="006A5269"/>
    <w:rsid w:val="006A633E"/>
    <w:rsid w:val="006B3087"/>
    <w:rsid w:val="006B651A"/>
    <w:rsid w:val="006C1340"/>
    <w:rsid w:val="006C5DCE"/>
    <w:rsid w:val="007161C5"/>
    <w:rsid w:val="00726E1D"/>
    <w:rsid w:val="007371DA"/>
    <w:rsid w:val="007934BF"/>
    <w:rsid w:val="007A3891"/>
    <w:rsid w:val="007A66AC"/>
    <w:rsid w:val="007C579E"/>
    <w:rsid w:val="007D4C2E"/>
    <w:rsid w:val="007E0FA7"/>
    <w:rsid w:val="007E478B"/>
    <w:rsid w:val="007F73B7"/>
    <w:rsid w:val="00801E2D"/>
    <w:rsid w:val="00801E8D"/>
    <w:rsid w:val="00825357"/>
    <w:rsid w:val="0085797D"/>
    <w:rsid w:val="00876522"/>
    <w:rsid w:val="008908CC"/>
    <w:rsid w:val="00894BD0"/>
    <w:rsid w:val="008A113A"/>
    <w:rsid w:val="008B60D5"/>
    <w:rsid w:val="008D752A"/>
    <w:rsid w:val="009039D7"/>
    <w:rsid w:val="00916AB7"/>
    <w:rsid w:val="009207E3"/>
    <w:rsid w:val="00944333"/>
    <w:rsid w:val="00970D66"/>
    <w:rsid w:val="0098398A"/>
    <w:rsid w:val="009A5B7C"/>
    <w:rsid w:val="009B5F23"/>
    <w:rsid w:val="009C0FC3"/>
    <w:rsid w:val="00A003EE"/>
    <w:rsid w:val="00A0132C"/>
    <w:rsid w:val="00A17E73"/>
    <w:rsid w:val="00A20315"/>
    <w:rsid w:val="00A40FFA"/>
    <w:rsid w:val="00A42C57"/>
    <w:rsid w:val="00A562BC"/>
    <w:rsid w:val="00A95511"/>
    <w:rsid w:val="00A96872"/>
    <w:rsid w:val="00AB39DE"/>
    <w:rsid w:val="00AF394B"/>
    <w:rsid w:val="00AF516F"/>
    <w:rsid w:val="00AF5430"/>
    <w:rsid w:val="00AF6239"/>
    <w:rsid w:val="00B00115"/>
    <w:rsid w:val="00B061FF"/>
    <w:rsid w:val="00B34CD8"/>
    <w:rsid w:val="00B44BFF"/>
    <w:rsid w:val="00B47549"/>
    <w:rsid w:val="00B51D5B"/>
    <w:rsid w:val="00B522E0"/>
    <w:rsid w:val="00B61F6B"/>
    <w:rsid w:val="00B66231"/>
    <w:rsid w:val="00B6713B"/>
    <w:rsid w:val="00B86CA7"/>
    <w:rsid w:val="00B93126"/>
    <w:rsid w:val="00B96ACD"/>
    <w:rsid w:val="00BA3A59"/>
    <w:rsid w:val="00BB03C0"/>
    <w:rsid w:val="00BC1D61"/>
    <w:rsid w:val="00BD36CB"/>
    <w:rsid w:val="00BD4A3D"/>
    <w:rsid w:val="00BF4845"/>
    <w:rsid w:val="00C25112"/>
    <w:rsid w:val="00C52AE5"/>
    <w:rsid w:val="00C84539"/>
    <w:rsid w:val="00D00640"/>
    <w:rsid w:val="00D03617"/>
    <w:rsid w:val="00D042D5"/>
    <w:rsid w:val="00D06B01"/>
    <w:rsid w:val="00D14C6C"/>
    <w:rsid w:val="00D202A0"/>
    <w:rsid w:val="00D268B8"/>
    <w:rsid w:val="00D357BC"/>
    <w:rsid w:val="00D4038B"/>
    <w:rsid w:val="00D61736"/>
    <w:rsid w:val="00D97431"/>
    <w:rsid w:val="00DB3570"/>
    <w:rsid w:val="00DC09AA"/>
    <w:rsid w:val="00DE0B94"/>
    <w:rsid w:val="00DF2AED"/>
    <w:rsid w:val="00E238DA"/>
    <w:rsid w:val="00E42D42"/>
    <w:rsid w:val="00E51181"/>
    <w:rsid w:val="00E56AD2"/>
    <w:rsid w:val="00E6079B"/>
    <w:rsid w:val="00E624E5"/>
    <w:rsid w:val="00E717A4"/>
    <w:rsid w:val="00E7501D"/>
    <w:rsid w:val="00E85887"/>
    <w:rsid w:val="00E9709E"/>
    <w:rsid w:val="00EA0337"/>
    <w:rsid w:val="00EA07EE"/>
    <w:rsid w:val="00EB78C4"/>
    <w:rsid w:val="00EC2578"/>
    <w:rsid w:val="00ED7C9C"/>
    <w:rsid w:val="00F02C7D"/>
    <w:rsid w:val="00F13BB0"/>
    <w:rsid w:val="00F56BD1"/>
    <w:rsid w:val="00F573B1"/>
    <w:rsid w:val="00F7717A"/>
    <w:rsid w:val="00FB16A1"/>
    <w:rsid w:val="00FB74A5"/>
    <w:rsid w:val="00FC27E2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B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26F5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6F5C"/>
    <w:rPr>
      <w:rFonts w:ascii="Times New Roman" w:eastAsia="Times New Roman" w:hAnsi="Times New Roman"/>
      <w:sz w:val="24"/>
      <w:szCs w:val="24"/>
      <w:lang w:val="uk-UA"/>
    </w:rPr>
  </w:style>
  <w:style w:type="paragraph" w:styleId="a3">
    <w:name w:val="List Paragraph"/>
    <w:basedOn w:val="a"/>
    <w:uiPriority w:val="99"/>
    <w:qFormat/>
    <w:rsid w:val="00A40FFA"/>
    <w:pPr>
      <w:spacing w:after="0"/>
      <w:ind w:left="720"/>
      <w:contextualSpacing/>
    </w:pPr>
    <w:rPr>
      <w:rFonts w:cs="Calibri"/>
      <w:color w:val="000000"/>
      <w:lang w:val="uk-UA" w:eastAsia="uk-UA"/>
    </w:rPr>
  </w:style>
  <w:style w:type="paragraph" w:styleId="a4">
    <w:name w:val="header"/>
    <w:basedOn w:val="a"/>
    <w:link w:val="a5"/>
    <w:rsid w:val="0063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630CD6"/>
    <w:rPr>
      <w:rFonts w:cs="Times New Roman"/>
    </w:rPr>
  </w:style>
  <w:style w:type="paragraph" w:styleId="a6">
    <w:name w:val="footer"/>
    <w:basedOn w:val="a"/>
    <w:link w:val="a7"/>
    <w:uiPriority w:val="99"/>
    <w:rsid w:val="0063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30CD6"/>
    <w:rPr>
      <w:rFonts w:cs="Times New Roman"/>
    </w:rPr>
  </w:style>
  <w:style w:type="character" w:styleId="a8">
    <w:name w:val="page number"/>
    <w:basedOn w:val="a0"/>
    <w:rsid w:val="00526F5C"/>
  </w:style>
  <w:style w:type="paragraph" w:styleId="a9">
    <w:name w:val="Body Text"/>
    <w:basedOn w:val="a"/>
    <w:link w:val="aa"/>
    <w:rsid w:val="00526F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526F5C"/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ab">
    <w:name w:val="Текст выноски Знак"/>
    <w:basedOn w:val="a0"/>
    <w:link w:val="ac"/>
    <w:semiHidden/>
    <w:rsid w:val="00526F5C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rsid w:val="00526F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locked/>
    <w:rsid w:val="00AF51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B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26F5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6F5C"/>
    <w:rPr>
      <w:rFonts w:ascii="Times New Roman" w:eastAsia="Times New Roman" w:hAnsi="Times New Roman"/>
      <w:sz w:val="24"/>
      <w:szCs w:val="24"/>
      <w:lang w:val="uk-UA"/>
    </w:rPr>
  </w:style>
  <w:style w:type="paragraph" w:styleId="a3">
    <w:name w:val="List Paragraph"/>
    <w:basedOn w:val="a"/>
    <w:uiPriority w:val="99"/>
    <w:qFormat/>
    <w:rsid w:val="00A40FFA"/>
    <w:pPr>
      <w:spacing w:after="0"/>
      <w:ind w:left="720"/>
      <w:contextualSpacing/>
    </w:pPr>
    <w:rPr>
      <w:rFonts w:cs="Calibri"/>
      <w:color w:val="000000"/>
      <w:lang w:val="uk-UA" w:eastAsia="uk-UA"/>
    </w:rPr>
  </w:style>
  <w:style w:type="paragraph" w:styleId="a4">
    <w:name w:val="header"/>
    <w:basedOn w:val="a"/>
    <w:link w:val="a5"/>
    <w:rsid w:val="0063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630CD6"/>
    <w:rPr>
      <w:rFonts w:cs="Times New Roman"/>
    </w:rPr>
  </w:style>
  <w:style w:type="paragraph" w:styleId="a6">
    <w:name w:val="footer"/>
    <w:basedOn w:val="a"/>
    <w:link w:val="a7"/>
    <w:uiPriority w:val="99"/>
    <w:rsid w:val="0063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30CD6"/>
    <w:rPr>
      <w:rFonts w:cs="Times New Roman"/>
    </w:rPr>
  </w:style>
  <w:style w:type="character" w:styleId="a8">
    <w:name w:val="page number"/>
    <w:basedOn w:val="a0"/>
    <w:rsid w:val="00526F5C"/>
  </w:style>
  <w:style w:type="paragraph" w:styleId="a9">
    <w:name w:val="Body Text"/>
    <w:basedOn w:val="a"/>
    <w:link w:val="aa"/>
    <w:rsid w:val="00526F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526F5C"/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ab">
    <w:name w:val="Текст выноски Знак"/>
    <w:basedOn w:val="a0"/>
    <w:link w:val="ac"/>
    <w:semiHidden/>
    <w:rsid w:val="00526F5C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rsid w:val="00526F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locked/>
    <w:rsid w:val="00AF51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89BE-888E-4FA9-873C-75FB0774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7363</Words>
  <Characters>72460</Characters>
  <Application>Microsoft Office Word</Application>
  <DocSecurity>0</DocSecurity>
  <Lines>603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2018-04-20T06:13:00Z</cp:lastPrinted>
  <dcterms:created xsi:type="dcterms:W3CDTF">2018-04-25T12:49:00Z</dcterms:created>
  <dcterms:modified xsi:type="dcterms:W3CDTF">2018-04-27T12:37:00Z</dcterms:modified>
</cp:coreProperties>
</file>