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6F7D" w:rsidRPr="00383CBF" w:rsidRDefault="00B772CB" w:rsidP="00546F7D">
      <w:pPr>
        <w:pStyle w:val="1"/>
        <w:spacing w:after="0"/>
        <w:rPr>
          <w:rFonts w:ascii="Times New Roman" w:hAnsi="Times New Roman" w:cs="Times New Roman"/>
          <w:b w:val="0"/>
          <w:sz w:val="28"/>
          <w:szCs w:val="28"/>
          <w:lang w:val="uk-UA"/>
        </w:rPr>
      </w:pPr>
      <w:r w:rsidRPr="00383CBF">
        <w:rPr>
          <w:rFonts w:ascii="Arial Black" w:hAnsi="Arial Black"/>
          <w:noProof/>
          <w:sz w:val="28"/>
          <w:szCs w:val="28"/>
        </w:rPr>
        <mc:AlternateContent>
          <mc:Choice Requires="wps">
            <w:drawing>
              <wp:anchor distT="0" distB="0" distL="114300" distR="114300" simplePos="0" relativeHeight="251667456" behindDoc="0" locked="0" layoutInCell="1" allowOverlap="1" wp14:anchorId="2F9F7BB9" wp14:editId="145A450C">
                <wp:simplePos x="0" y="0"/>
                <wp:positionH relativeFrom="column">
                  <wp:posOffset>824865</wp:posOffset>
                </wp:positionH>
                <wp:positionV relativeFrom="paragraph">
                  <wp:posOffset>-252730</wp:posOffset>
                </wp:positionV>
                <wp:extent cx="2256155" cy="45085"/>
                <wp:effectExtent l="0" t="1905" r="1905"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F7D" w:rsidRPr="00AB076C" w:rsidRDefault="00546F7D" w:rsidP="00546F7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4.95pt;margin-top:-19.9pt;width:177.6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" stroked="f">
                <v:textbox>
                  <w:txbxContent>
                    <w:p w:rsidR="00546F7D" w:rsidRPr="00AB076C" w:rsidRDefault="00546F7D" w:rsidP="00546F7D">
                      <w:pPr>
                        <w:rPr>
                          <w:szCs w:val="18"/>
                        </w:rPr>
                      </w:pPr>
                    </w:p>
                  </w:txbxContent>
                </v:textbox>
              </v:shape>
            </w:pict>
          </mc:Fallback>
        </mc:AlternateContent>
      </w:r>
      <w:r w:rsidR="00546F7D" w:rsidRPr="00383CBF">
        <w:rPr>
          <w:rFonts w:ascii="Arial Black" w:hAnsi="Arial Black"/>
          <w:noProof/>
          <w:sz w:val="28"/>
          <w:szCs w:val="28"/>
        </w:rPr>
        <w:drawing>
          <wp:anchor distT="0" distB="0" distL="114300" distR="114300" simplePos="0" relativeHeight="251666432" behindDoc="0" locked="0" layoutInCell="1" allowOverlap="1" wp14:anchorId="661792DB" wp14:editId="3169CFEC">
            <wp:simplePos x="0" y="0"/>
            <wp:positionH relativeFrom="column">
              <wp:posOffset>2905125</wp:posOffset>
            </wp:positionH>
            <wp:positionV relativeFrom="paragraph">
              <wp:posOffset>71755</wp:posOffset>
            </wp:positionV>
            <wp:extent cx="445770" cy="612140"/>
            <wp:effectExtent l="19050" t="0" r="0" b="0"/>
            <wp:wrapSquare wrapText="right"/>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a:srcRect/>
                    <a:stretch>
                      <a:fillRect/>
                    </a:stretch>
                  </pic:blipFill>
                  <pic:spPr bwMode="auto">
                    <a:xfrm>
                      <a:off x="0" y="0"/>
                      <a:ext cx="445770" cy="612140"/>
                    </a:xfrm>
                    <a:prstGeom prst="rect">
                      <a:avLst/>
                    </a:prstGeom>
                    <a:noFill/>
                    <a:ln w="9525">
                      <a:noFill/>
                      <a:miter lim="800000"/>
                      <a:headEnd/>
                      <a:tailEnd/>
                    </a:ln>
                  </pic:spPr>
                </pic:pic>
              </a:graphicData>
            </a:graphic>
          </wp:anchor>
        </w:drawing>
      </w:r>
      <w:r w:rsidR="00546F7D" w:rsidRPr="00383CBF">
        <w:rPr>
          <w:rFonts w:ascii="Times New Roman" w:hAnsi="Times New Roman" w:cs="Times New Roman"/>
          <w:b w:val="0"/>
          <w:sz w:val="28"/>
          <w:szCs w:val="28"/>
          <w:lang w:val="uk-UA"/>
        </w:rPr>
        <w:t xml:space="preserve">                                                          </w:t>
      </w:r>
    </w:p>
    <w:p w:rsidR="00546F7D" w:rsidRPr="00383CBF" w:rsidRDefault="00546F7D" w:rsidP="00546F7D">
      <w:pPr>
        <w:pStyle w:val="1"/>
        <w:rPr>
          <w:rFonts w:ascii="Times New Roman" w:hAnsi="Times New Roman" w:cs="Times New Roman"/>
          <w:b w:val="0"/>
          <w:sz w:val="28"/>
          <w:szCs w:val="28"/>
          <w:lang w:val="uk-UA"/>
        </w:rPr>
      </w:pPr>
    </w:p>
    <w:p w:rsidR="00546F7D" w:rsidRPr="00383CBF" w:rsidRDefault="00546F7D" w:rsidP="00383CBF">
      <w:pPr>
        <w:spacing w:after="0"/>
        <w:jc w:val="center"/>
        <w:rPr>
          <w:rFonts w:ascii="Times New Roman" w:hAnsi="Times New Roman" w:cs="Times New Roman"/>
          <w:sz w:val="28"/>
          <w:szCs w:val="28"/>
        </w:rPr>
      </w:pPr>
      <w:r w:rsidRPr="00383CBF">
        <w:rPr>
          <w:rFonts w:ascii="Times New Roman" w:hAnsi="Times New Roman" w:cs="Times New Roman"/>
          <w:sz w:val="28"/>
          <w:szCs w:val="28"/>
        </w:rPr>
        <w:t>УКРАЇНА</w:t>
      </w:r>
    </w:p>
    <w:p w:rsidR="00546F7D" w:rsidRPr="00383CBF" w:rsidRDefault="00546F7D" w:rsidP="00383CBF">
      <w:pPr>
        <w:spacing w:after="0"/>
        <w:jc w:val="center"/>
        <w:rPr>
          <w:rFonts w:ascii="Times New Roman" w:hAnsi="Times New Roman" w:cs="Times New Roman"/>
          <w:sz w:val="28"/>
          <w:szCs w:val="28"/>
        </w:rPr>
      </w:pPr>
      <w:r w:rsidRPr="00383CBF">
        <w:rPr>
          <w:rFonts w:ascii="Times New Roman" w:hAnsi="Times New Roman" w:cs="Times New Roman"/>
          <w:sz w:val="28"/>
          <w:szCs w:val="28"/>
        </w:rPr>
        <w:t>ЖИТОМИРСЬКА ОБЛАСТЬ</w:t>
      </w:r>
    </w:p>
    <w:p w:rsidR="00546F7D" w:rsidRPr="00383CBF" w:rsidRDefault="00546F7D" w:rsidP="00383CBF">
      <w:pPr>
        <w:spacing w:after="0"/>
        <w:jc w:val="center"/>
        <w:rPr>
          <w:rFonts w:ascii="Times New Roman" w:hAnsi="Times New Roman" w:cs="Times New Roman"/>
          <w:sz w:val="28"/>
          <w:szCs w:val="28"/>
        </w:rPr>
      </w:pPr>
      <w:r w:rsidRPr="00383CBF">
        <w:rPr>
          <w:rFonts w:ascii="Times New Roman" w:hAnsi="Times New Roman" w:cs="Times New Roman"/>
          <w:sz w:val="28"/>
          <w:szCs w:val="28"/>
        </w:rPr>
        <w:t>НОВОГРАД-ВОЛИНСЬКА МІСЬКА РАДА</w:t>
      </w:r>
    </w:p>
    <w:p w:rsidR="00546F7D" w:rsidRPr="00383CBF" w:rsidRDefault="00546F7D" w:rsidP="00383CBF">
      <w:pPr>
        <w:spacing w:after="0"/>
        <w:jc w:val="center"/>
        <w:rPr>
          <w:rFonts w:ascii="Times New Roman" w:hAnsi="Times New Roman" w:cs="Times New Roman"/>
          <w:sz w:val="28"/>
          <w:szCs w:val="28"/>
          <w:lang w:val="uk-UA"/>
        </w:rPr>
      </w:pPr>
      <w:proofErr w:type="gramStart"/>
      <w:r w:rsidRPr="00383CBF">
        <w:rPr>
          <w:rFonts w:ascii="Times New Roman" w:hAnsi="Times New Roman" w:cs="Times New Roman"/>
          <w:sz w:val="28"/>
          <w:szCs w:val="28"/>
        </w:rPr>
        <w:t>Р</w:t>
      </w:r>
      <w:proofErr w:type="gramEnd"/>
      <w:r w:rsidRPr="00383CBF">
        <w:rPr>
          <w:rFonts w:ascii="Times New Roman" w:hAnsi="Times New Roman" w:cs="Times New Roman"/>
          <w:sz w:val="28"/>
          <w:szCs w:val="28"/>
        </w:rPr>
        <w:t>ІШЕННЯ</w:t>
      </w:r>
    </w:p>
    <w:p w:rsidR="00546F7D" w:rsidRPr="00383CBF" w:rsidRDefault="00546F7D" w:rsidP="00546F7D">
      <w:pPr>
        <w:pStyle w:val="FR3"/>
        <w:spacing w:before="0" w:line="240" w:lineRule="auto"/>
        <w:ind w:left="0" w:right="0"/>
        <w:rPr>
          <w:rFonts w:ascii="Times New Roman" w:hAnsi="Times New Roman"/>
          <w:b w:val="0"/>
          <w:sz w:val="28"/>
          <w:szCs w:val="28"/>
        </w:rPr>
      </w:pPr>
    </w:p>
    <w:p w:rsidR="00546F7D" w:rsidRPr="00383CBF" w:rsidRDefault="00546F7D" w:rsidP="00546F7D">
      <w:pPr>
        <w:spacing w:after="0"/>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дванадцята</w:t>
      </w:r>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сесія</w:t>
      </w:r>
      <w:proofErr w:type="spellEnd"/>
      <w:r w:rsidRPr="00383CBF">
        <w:rPr>
          <w:rFonts w:ascii="Times New Roman" w:hAnsi="Times New Roman" w:cs="Times New Roman"/>
          <w:sz w:val="28"/>
          <w:szCs w:val="28"/>
        </w:rPr>
        <w:t xml:space="preserve">                                                                   </w:t>
      </w:r>
      <w:r w:rsidRPr="00383CBF">
        <w:rPr>
          <w:rFonts w:ascii="Times New Roman" w:hAnsi="Times New Roman" w:cs="Times New Roman"/>
          <w:sz w:val="28"/>
          <w:szCs w:val="28"/>
          <w:lang w:val="uk-UA"/>
        </w:rPr>
        <w:t xml:space="preserve"> </w:t>
      </w:r>
      <w:r w:rsidRPr="00383CBF">
        <w:rPr>
          <w:rFonts w:ascii="Times New Roman" w:hAnsi="Times New Roman" w:cs="Times New Roman"/>
          <w:sz w:val="28"/>
          <w:szCs w:val="28"/>
        </w:rPr>
        <w:t xml:space="preserve"> </w:t>
      </w:r>
      <w:r w:rsidRPr="00383CBF">
        <w:rPr>
          <w:rFonts w:ascii="Times New Roman" w:hAnsi="Times New Roman" w:cs="Times New Roman"/>
          <w:sz w:val="28"/>
          <w:szCs w:val="28"/>
          <w:lang w:val="uk-UA"/>
        </w:rPr>
        <w:t xml:space="preserve">          сьомого </w:t>
      </w:r>
      <w:proofErr w:type="spellStart"/>
      <w:r w:rsidRPr="00383CBF">
        <w:rPr>
          <w:rFonts w:ascii="Times New Roman" w:hAnsi="Times New Roman" w:cs="Times New Roman"/>
          <w:sz w:val="28"/>
          <w:szCs w:val="28"/>
        </w:rPr>
        <w:t>скликання</w:t>
      </w:r>
      <w:proofErr w:type="spellEnd"/>
    </w:p>
    <w:p w:rsidR="00546F7D" w:rsidRPr="00383CBF" w:rsidRDefault="00546F7D" w:rsidP="00546F7D">
      <w:pPr>
        <w:spacing w:after="0"/>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від   </w:t>
      </w:r>
      <w:r w:rsidR="00383CBF">
        <w:rPr>
          <w:rFonts w:ascii="Times New Roman" w:hAnsi="Times New Roman" w:cs="Times New Roman"/>
          <w:sz w:val="28"/>
          <w:szCs w:val="28"/>
          <w:lang w:val="uk-UA"/>
        </w:rPr>
        <w:t>20.04.2017</w:t>
      </w:r>
      <w:r w:rsidRPr="00383CBF">
        <w:rPr>
          <w:rFonts w:ascii="Times New Roman" w:hAnsi="Times New Roman" w:cs="Times New Roman"/>
          <w:sz w:val="28"/>
          <w:szCs w:val="28"/>
          <w:lang w:val="uk-UA"/>
        </w:rPr>
        <w:t xml:space="preserve">       №</w:t>
      </w:r>
      <w:r w:rsidR="00383CBF">
        <w:rPr>
          <w:rFonts w:ascii="Times New Roman" w:hAnsi="Times New Roman" w:cs="Times New Roman"/>
          <w:sz w:val="28"/>
          <w:szCs w:val="28"/>
          <w:lang w:val="uk-UA"/>
        </w:rPr>
        <w:t xml:space="preserve"> 300</w:t>
      </w:r>
    </w:p>
    <w:p w:rsidR="00546F7D" w:rsidRPr="00383CBF" w:rsidRDefault="00546F7D" w:rsidP="00546F7D">
      <w:pPr>
        <w:spacing w:after="0"/>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w:t>
      </w:r>
    </w:p>
    <w:p w:rsidR="00546F7D" w:rsidRPr="00383CBF" w:rsidRDefault="00546F7D" w:rsidP="00546F7D">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Про    затвердження   Порядку </w:t>
      </w:r>
    </w:p>
    <w:p w:rsidR="00546F7D" w:rsidRPr="00383CBF" w:rsidRDefault="00546F7D" w:rsidP="00546F7D">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призначення      на         посаду</w:t>
      </w:r>
    </w:p>
    <w:p w:rsidR="00546F7D" w:rsidRPr="00383CBF" w:rsidRDefault="00546F7D" w:rsidP="00546F7D">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керівників    закладів      освіти</w:t>
      </w:r>
    </w:p>
    <w:p w:rsidR="00546F7D" w:rsidRPr="00383CBF" w:rsidRDefault="00546F7D" w:rsidP="00546F7D">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комунальної  форми  власності</w:t>
      </w:r>
    </w:p>
    <w:p w:rsidR="00546F7D" w:rsidRPr="00383CBF" w:rsidRDefault="00546F7D" w:rsidP="00546F7D">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територіальної             громади </w:t>
      </w:r>
    </w:p>
    <w:p w:rsidR="00546F7D" w:rsidRPr="00383CBF" w:rsidRDefault="00546F7D" w:rsidP="00546F7D">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м.   Новограда  -   Волинського    </w:t>
      </w:r>
    </w:p>
    <w:p w:rsidR="00546F7D" w:rsidRPr="00383CBF" w:rsidRDefault="00546F7D" w:rsidP="00546F7D">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за результатами    конкурсного </w:t>
      </w:r>
    </w:p>
    <w:p w:rsidR="00546F7D" w:rsidRPr="00383CBF" w:rsidRDefault="00546F7D" w:rsidP="00546F7D">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відбору</w:t>
      </w:r>
    </w:p>
    <w:p w:rsidR="00546F7D" w:rsidRPr="00383CBF" w:rsidRDefault="00546F7D" w:rsidP="00546F7D">
      <w:pPr>
        <w:spacing w:after="0" w:line="240" w:lineRule="auto"/>
        <w:rPr>
          <w:rFonts w:ascii="Times New Roman" w:hAnsi="Times New Roman" w:cs="Times New Roman"/>
          <w:sz w:val="28"/>
          <w:szCs w:val="28"/>
          <w:lang w:val="uk-UA"/>
        </w:rPr>
      </w:pPr>
    </w:p>
    <w:p w:rsidR="00546F7D" w:rsidRPr="00383CBF" w:rsidRDefault="00546F7D" w:rsidP="00546F7D">
      <w:pPr>
        <w:spacing w:after="0" w:line="240" w:lineRule="auto"/>
        <w:ind w:firstLine="567"/>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Керуючись  статтею 25, пунктами 30, 31  частини  першої статті  26 Закону України „Про місцеве самоврядування в Україні“, статтями  20, 54 Закону України „Про освіту“, Постановою Кабінету Міністрів  України  „Про  затвердження  Порядку призначення  на  посаду керівників  загальноосвітніх навчальних закладів державної форми  власності“ від 13.10.2015 року № 827,               з метою вдосконалення  порядку  призначення  керівників   закладів  освіти міста та підвищення  ефективності  їх роботи,  міська рада</w:t>
      </w:r>
    </w:p>
    <w:p w:rsidR="00546F7D" w:rsidRPr="00383CBF" w:rsidRDefault="00546F7D" w:rsidP="00546F7D">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ВИРІШИЛА:</w:t>
      </w:r>
    </w:p>
    <w:p w:rsidR="00546F7D" w:rsidRPr="00383CBF" w:rsidRDefault="00546F7D" w:rsidP="00546F7D">
      <w:pPr>
        <w:spacing w:after="0" w:line="240" w:lineRule="auto"/>
        <w:rPr>
          <w:rFonts w:ascii="Times New Roman" w:hAnsi="Times New Roman" w:cs="Times New Roman"/>
          <w:sz w:val="28"/>
          <w:szCs w:val="28"/>
          <w:lang w:val="uk-UA"/>
        </w:rPr>
      </w:pPr>
    </w:p>
    <w:p w:rsidR="00546F7D" w:rsidRPr="00383CBF" w:rsidRDefault="00546F7D" w:rsidP="00546F7D">
      <w:pPr>
        <w:spacing w:after="0" w:line="240" w:lineRule="auto"/>
        <w:ind w:firstLine="567"/>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1. Затвердити    Порядок  призначення на  посаду керівників  закладів  освіти комунальної форми  власності територіальної  громади м. Новограда-Волинського за  результатами конкурсного  відбору (далі - Порядок), що додається.</w:t>
      </w:r>
    </w:p>
    <w:p w:rsidR="00546F7D" w:rsidRPr="00383CBF" w:rsidRDefault="00546F7D" w:rsidP="00546F7D">
      <w:pPr>
        <w:spacing w:after="0" w:line="240" w:lineRule="auto"/>
        <w:ind w:firstLine="567"/>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2. Управлінню освіти і науки  міської ради (Ващук Т.В.) здійснювати призначення на  посаду керівників  закладів  освіти міста згідно  з   Порядком  шляхом  укладання  контракту.</w:t>
      </w:r>
    </w:p>
    <w:p w:rsidR="00546F7D" w:rsidRPr="00383CBF" w:rsidRDefault="00546F7D" w:rsidP="00546F7D">
      <w:pPr>
        <w:spacing w:line="240" w:lineRule="auto"/>
        <w:jc w:val="both"/>
        <w:rPr>
          <w:rFonts w:ascii="Times New Roman" w:hAnsi="Times New Roman" w:cs="Times New Roman"/>
          <w:vanish/>
          <w:sz w:val="28"/>
          <w:szCs w:val="28"/>
        </w:rPr>
      </w:pPr>
      <w:r w:rsidRPr="00383CBF">
        <w:rPr>
          <w:rFonts w:ascii="Times New Roman" w:hAnsi="Times New Roman" w:cs="Times New Roman"/>
          <w:sz w:val="28"/>
          <w:szCs w:val="28"/>
          <w:lang w:val="uk-UA"/>
        </w:rPr>
        <w:t xml:space="preserve">       3. </w:t>
      </w:r>
      <w:r w:rsidRPr="00383CBF">
        <w:rPr>
          <w:rFonts w:ascii="Times New Roman" w:hAnsi="Times New Roman" w:cs="Times New Roman"/>
          <w:sz w:val="28"/>
          <w:szCs w:val="28"/>
        </w:rPr>
        <w:t xml:space="preserve">Контроль за </w:t>
      </w:r>
      <w:proofErr w:type="spellStart"/>
      <w:r w:rsidRPr="00383CBF">
        <w:rPr>
          <w:rFonts w:ascii="Times New Roman" w:hAnsi="Times New Roman" w:cs="Times New Roman"/>
          <w:sz w:val="28"/>
          <w:szCs w:val="28"/>
        </w:rPr>
        <w:t>виконанням</w:t>
      </w:r>
      <w:proofErr w:type="spellEnd"/>
      <w:r w:rsidRPr="00383CBF">
        <w:rPr>
          <w:rFonts w:ascii="Times New Roman" w:hAnsi="Times New Roman" w:cs="Times New Roman"/>
          <w:sz w:val="28"/>
          <w:szCs w:val="28"/>
        </w:rPr>
        <w:t xml:space="preserve"> </w:t>
      </w:r>
      <w:proofErr w:type="spellStart"/>
      <w:proofErr w:type="gramStart"/>
      <w:r w:rsidRPr="00383CBF">
        <w:rPr>
          <w:rFonts w:ascii="Times New Roman" w:hAnsi="Times New Roman" w:cs="Times New Roman"/>
          <w:sz w:val="28"/>
          <w:szCs w:val="28"/>
        </w:rPr>
        <w:t>р</w:t>
      </w:r>
      <w:proofErr w:type="gramEnd"/>
      <w:r w:rsidRPr="00383CBF">
        <w:rPr>
          <w:rFonts w:ascii="Times New Roman" w:hAnsi="Times New Roman" w:cs="Times New Roman"/>
          <w:sz w:val="28"/>
          <w:szCs w:val="28"/>
        </w:rPr>
        <w:t>ішення</w:t>
      </w:r>
      <w:proofErr w:type="spellEnd"/>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покласти</w:t>
      </w:r>
      <w:proofErr w:type="spellEnd"/>
      <w:r w:rsidRPr="00383CBF">
        <w:rPr>
          <w:rFonts w:ascii="Times New Roman" w:hAnsi="Times New Roman" w:cs="Times New Roman"/>
          <w:sz w:val="28"/>
          <w:szCs w:val="28"/>
        </w:rPr>
        <w:t xml:space="preserve"> на </w:t>
      </w:r>
      <w:proofErr w:type="spellStart"/>
      <w:r w:rsidRPr="00383CBF">
        <w:rPr>
          <w:rFonts w:ascii="Times New Roman" w:hAnsi="Times New Roman" w:cs="Times New Roman"/>
          <w:sz w:val="28"/>
          <w:szCs w:val="28"/>
        </w:rPr>
        <w:t>постійну</w:t>
      </w:r>
      <w:proofErr w:type="spellEnd"/>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комісію</w:t>
      </w:r>
      <w:proofErr w:type="spellEnd"/>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міської</w:t>
      </w:r>
      <w:proofErr w:type="spellEnd"/>
      <w:r w:rsidRPr="00383CBF">
        <w:rPr>
          <w:rFonts w:ascii="Times New Roman" w:hAnsi="Times New Roman" w:cs="Times New Roman"/>
          <w:sz w:val="28"/>
          <w:szCs w:val="28"/>
        </w:rPr>
        <w:t xml:space="preserve"> ради з </w:t>
      </w:r>
      <w:proofErr w:type="spellStart"/>
      <w:r w:rsidRPr="00383CBF">
        <w:rPr>
          <w:rFonts w:ascii="Times New Roman" w:hAnsi="Times New Roman" w:cs="Times New Roman"/>
          <w:sz w:val="28"/>
          <w:szCs w:val="28"/>
        </w:rPr>
        <w:t>питань</w:t>
      </w:r>
      <w:proofErr w:type="spellEnd"/>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соціальної</w:t>
      </w:r>
      <w:proofErr w:type="spellEnd"/>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політики</w:t>
      </w:r>
      <w:proofErr w:type="spellEnd"/>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охорони</w:t>
      </w:r>
      <w:proofErr w:type="spellEnd"/>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здоров’я</w:t>
      </w:r>
      <w:proofErr w:type="spellEnd"/>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освіти</w:t>
      </w:r>
      <w:proofErr w:type="spellEnd"/>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культури</w:t>
      </w:r>
      <w:proofErr w:type="spellEnd"/>
      <w:r w:rsidRPr="00383CBF">
        <w:rPr>
          <w:rFonts w:ascii="Times New Roman" w:hAnsi="Times New Roman" w:cs="Times New Roman"/>
          <w:sz w:val="28"/>
          <w:szCs w:val="28"/>
        </w:rPr>
        <w:t xml:space="preserve"> та спорту </w:t>
      </w:r>
      <w:r w:rsidRPr="00383CBF">
        <w:rPr>
          <w:rFonts w:ascii="Times New Roman" w:hAnsi="Times New Roman" w:cs="Times New Roman"/>
          <w:sz w:val="28"/>
          <w:szCs w:val="28"/>
          <w:lang w:val="uk-UA"/>
        </w:rPr>
        <w:t xml:space="preserve">         </w:t>
      </w:r>
      <w:r w:rsidRPr="00383CBF">
        <w:rPr>
          <w:rFonts w:ascii="Times New Roman" w:hAnsi="Times New Roman" w:cs="Times New Roman"/>
          <w:sz w:val="28"/>
          <w:szCs w:val="28"/>
        </w:rPr>
        <w:t>(</w:t>
      </w:r>
      <w:proofErr w:type="spellStart"/>
      <w:r w:rsidRPr="00383CBF">
        <w:rPr>
          <w:rFonts w:ascii="Times New Roman" w:hAnsi="Times New Roman" w:cs="Times New Roman"/>
          <w:sz w:val="28"/>
          <w:szCs w:val="28"/>
        </w:rPr>
        <w:t>Федорчук</w:t>
      </w:r>
      <w:proofErr w:type="spellEnd"/>
      <w:r w:rsidRPr="00383CBF">
        <w:rPr>
          <w:rFonts w:ascii="Times New Roman" w:hAnsi="Times New Roman" w:cs="Times New Roman"/>
          <w:sz w:val="28"/>
          <w:szCs w:val="28"/>
        </w:rPr>
        <w:t xml:space="preserve"> В.Г.), заступника </w:t>
      </w:r>
      <w:proofErr w:type="spellStart"/>
      <w:r w:rsidRPr="00383CBF">
        <w:rPr>
          <w:rFonts w:ascii="Times New Roman" w:hAnsi="Times New Roman" w:cs="Times New Roman"/>
          <w:sz w:val="28"/>
          <w:szCs w:val="28"/>
        </w:rPr>
        <w:t>міського</w:t>
      </w:r>
      <w:proofErr w:type="spellEnd"/>
      <w:r w:rsidRPr="00383CBF">
        <w:rPr>
          <w:rFonts w:ascii="Times New Roman" w:hAnsi="Times New Roman" w:cs="Times New Roman"/>
          <w:sz w:val="28"/>
          <w:szCs w:val="28"/>
        </w:rPr>
        <w:t xml:space="preserve"> </w:t>
      </w:r>
      <w:proofErr w:type="spellStart"/>
      <w:r w:rsidRPr="00383CBF">
        <w:rPr>
          <w:rFonts w:ascii="Times New Roman" w:hAnsi="Times New Roman" w:cs="Times New Roman"/>
          <w:sz w:val="28"/>
          <w:szCs w:val="28"/>
        </w:rPr>
        <w:t>голови</w:t>
      </w:r>
      <w:proofErr w:type="spellEnd"/>
      <w:r w:rsidRPr="00383CBF">
        <w:rPr>
          <w:rFonts w:ascii="Times New Roman" w:hAnsi="Times New Roman" w:cs="Times New Roman"/>
          <w:sz w:val="28"/>
          <w:szCs w:val="28"/>
        </w:rPr>
        <w:t xml:space="preserve"> Гвозденко О.В.</w:t>
      </w:r>
    </w:p>
    <w:p w:rsidR="00546F7D" w:rsidRPr="00383CBF" w:rsidRDefault="00546F7D" w:rsidP="00546F7D">
      <w:pPr>
        <w:spacing w:before="100" w:beforeAutospacing="1" w:after="100" w:afterAutospacing="1" w:line="240" w:lineRule="auto"/>
        <w:jc w:val="both"/>
        <w:rPr>
          <w:rFonts w:ascii="Times New Roman" w:hAnsi="Times New Roman" w:cs="Times New Roman"/>
          <w:sz w:val="28"/>
          <w:szCs w:val="28"/>
        </w:rPr>
      </w:pPr>
    </w:p>
    <w:p w:rsidR="00546F7D" w:rsidRPr="00383CBF" w:rsidRDefault="00546F7D" w:rsidP="00546F7D">
      <w:pPr>
        <w:spacing w:after="0" w:line="240" w:lineRule="auto"/>
        <w:rPr>
          <w:rFonts w:ascii="Times New Roman" w:hAnsi="Times New Roman" w:cs="Times New Roman"/>
          <w:bCs/>
          <w:sz w:val="28"/>
          <w:szCs w:val="28"/>
          <w:lang w:val="uk-UA"/>
        </w:rPr>
      </w:pPr>
    </w:p>
    <w:p w:rsidR="00546F7D" w:rsidRPr="00383CBF" w:rsidRDefault="00546F7D" w:rsidP="00546F7D">
      <w:pPr>
        <w:spacing w:line="240" w:lineRule="auto"/>
        <w:rPr>
          <w:rFonts w:ascii="Times New Roman" w:hAnsi="Times New Roman" w:cs="Times New Roman"/>
          <w:bCs/>
          <w:sz w:val="28"/>
          <w:szCs w:val="28"/>
          <w:lang w:val="uk-UA"/>
        </w:rPr>
      </w:pPr>
    </w:p>
    <w:p w:rsidR="00546F7D" w:rsidRPr="00383CBF" w:rsidRDefault="00546F7D" w:rsidP="00546F7D">
      <w:pPr>
        <w:spacing w:before="100" w:beforeAutospacing="1" w:after="100" w:afterAutospacing="1" w:line="240" w:lineRule="auto"/>
        <w:rPr>
          <w:rFonts w:ascii="Times New Roman" w:hAnsi="Times New Roman" w:cs="Times New Roman"/>
          <w:sz w:val="28"/>
          <w:szCs w:val="28"/>
          <w:lang w:val="uk-UA"/>
        </w:rPr>
      </w:pPr>
      <w:proofErr w:type="spellStart"/>
      <w:r w:rsidRPr="00383CBF">
        <w:rPr>
          <w:rFonts w:ascii="Times New Roman" w:hAnsi="Times New Roman" w:cs="Times New Roman"/>
          <w:sz w:val="28"/>
          <w:szCs w:val="28"/>
        </w:rPr>
        <w:t>Міський</w:t>
      </w:r>
      <w:proofErr w:type="spellEnd"/>
      <w:r w:rsidRPr="00383CBF">
        <w:rPr>
          <w:rFonts w:ascii="Times New Roman" w:hAnsi="Times New Roman" w:cs="Times New Roman"/>
          <w:sz w:val="28"/>
          <w:szCs w:val="28"/>
          <w:lang w:val="uk-UA"/>
        </w:rPr>
        <w:t xml:space="preserve"> </w:t>
      </w:r>
      <w:r w:rsidRPr="00383CBF">
        <w:rPr>
          <w:rFonts w:ascii="Times New Roman" w:hAnsi="Times New Roman" w:cs="Times New Roman"/>
          <w:sz w:val="28"/>
          <w:szCs w:val="28"/>
        </w:rPr>
        <w:t xml:space="preserve"> голова </w:t>
      </w:r>
      <w:r w:rsidRPr="00383CBF">
        <w:rPr>
          <w:rFonts w:ascii="Times New Roman" w:hAnsi="Times New Roman" w:cs="Times New Roman"/>
          <w:sz w:val="28"/>
          <w:szCs w:val="28"/>
        </w:rPr>
        <w:tab/>
        <w:t xml:space="preserve">                                                                        </w:t>
      </w:r>
      <w:r w:rsidRPr="00383CBF">
        <w:rPr>
          <w:rFonts w:ascii="Times New Roman" w:hAnsi="Times New Roman" w:cs="Times New Roman"/>
          <w:sz w:val="28"/>
          <w:szCs w:val="28"/>
          <w:lang w:val="uk-UA"/>
        </w:rPr>
        <w:t xml:space="preserve">        </w:t>
      </w:r>
      <w:r w:rsidRPr="00383CBF">
        <w:rPr>
          <w:rFonts w:ascii="Times New Roman" w:hAnsi="Times New Roman" w:cs="Times New Roman"/>
          <w:sz w:val="28"/>
          <w:szCs w:val="28"/>
        </w:rPr>
        <w:t xml:space="preserve"> В.Л. Весельський</w:t>
      </w:r>
    </w:p>
    <w:p w:rsidR="00546F7D" w:rsidRPr="00383CBF" w:rsidRDefault="00546F7D" w:rsidP="00546F7D">
      <w:pPr>
        <w:spacing w:before="100" w:beforeAutospacing="1" w:after="100" w:afterAutospacing="1" w:line="240" w:lineRule="auto"/>
        <w:rPr>
          <w:rFonts w:ascii="Times New Roman" w:hAnsi="Times New Roman" w:cs="Times New Roman"/>
          <w:sz w:val="28"/>
          <w:szCs w:val="28"/>
          <w:lang w:val="uk-UA"/>
        </w:rPr>
      </w:pPr>
    </w:p>
    <w:p w:rsidR="00383CBF" w:rsidRPr="00383CBF" w:rsidRDefault="00383CBF" w:rsidP="00383CBF">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lastRenderedPageBreak/>
        <w:t xml:space="preserve">                     </w:t>
      </w:r>
      <w:r w:rsidRPr="00383CBF">
        <w:rPr>
          <w:rFonts w:ascii="Times New Roman" w:hAnsi="Times New Roman" w:cs="Times New Roman"/>
          <w:sz w:val="28"/>
          <w:szCs w:val="28"/>
          <w:lang w:val="uk-UA"/>
        </w:rPr>
        <w:tab/>
      </w:r>
      <w:r w:rsidRPr="00383CBF">
        <w:rPr>
          <w:rFonts w:ascii="Times New Roman" w:hAnsi="Times New Roman" w:cs="Times New Roman"/>
          <w:sz w:val="28"/>
          <w:szCs w:val="28"/>
          <w:lang w:val="uk-UA"/>
        </w:rPr>
        <w:tab/>
      </w:r>
      <w:r w:rsidRPr="00383CBF">
        <w:rPr>
          <w:rFonts w:ascii="Times New Roman" w:hAnsi="Times New Roman" w:cs="Times New Roman"/>
          <w:sz w:val="28"/>
          <w:szCs w:val="28"/>
          <w:lang w:val="uk-UA"/>
        </w:rPr>
        <w:tab/>
      </w:r>
      <w:r w:rsidRPr="00383CBF">
        <w:rPr>
          <w:rFonts w:ascii="Times New Roman" w:hAnsi="Times New Roman" w:cs="Times New Roman"/>
          <w:sz w:val="28"/>
          <w:szCs w:val="28"/>
          <w:lang w:val="uk-UA"/>
        </w:rPr>
        <w:tab/>
      </w:r>
      <w:r w:rsidRPr="00383CBF">
        <w:rPr>
          <w:rFonts w:ascii="Times New Roman" w:hAnsi="Times New Roman" w:cs="Times New Roman"/>
          <w:sz w:val="28"/>
          <w:szCs w:val="28"/>
          <w:lang w:val="uk-UA"/>
        </w:rPr>
        <w:tab/>
      </w:r>
      <w:r w:rsidRPr="00383CBF">
        <w:rPr>
          <w:rFonts w:ascii="Times New Roman" w:hAnsi="Times New Roman" w:cs="Times New Roman"/>
          <w:sz w:val="28"/>
          <w:szCs w:val="28"/>
          <w:lang w:val="uk-UA"/>
        </w:rPr>
        <w:tab/>
      </w:r>
    </w:p>
    <w:p w:rsidR="00383CBF" w:rsidRPr="00383CBF" w:rsidRDefault="00383CBF" w:rsidP="00383CBF">
      <w:pPr>
        <w:spacing w:after="0" w:line="240" w:lineRule="auto"/>
        <w:ind w:left="4956" w:firstLine="708"/>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Додаток </w:t>
      </w:r>
    </w:p>
    <w:p w:rsidR="00383CBF" w:rsidRPr="00383CBF" w:rsidRDefault="00383CBF" w:rsidP="00383CBF">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83CBF">
        <w:rPr>
          <w:rFonts w:ascii="Times New Roman" w:hAnsi="Times New Roman" w:cs="Times New Roman"/>
          <w:sz w:val="28"/>
          <w:szCs w:val="28"/>
          <w:lang w:val="uk-UA"/>
        </w:rPr>
        <w:t>до рішення міської ради</w:t>
      </w:r>
    </w:p>
    <w:p w:rsidR="00383CBF" w:rsidRPr="00383CBF" w:rsidRDefault="00383CBF" w:rsidP="00383CBF">
      <w:pPr>
        <w:spacing w:after="0" w:line="240" w:lineRule="auto"/>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w:t>
      </w:r>
      <w:r w:rsidRPr="00383CBF">
        <w:rPr>
          <w:rFonts w:ascii="Times New Roman" w:hAnsi="Times New Roman" w:cs="Times New Roman"/>
          <w:sz w:val="28"/>
          <w:szCs w:val="28"/>
          <w:lang w:val="uk-UA"/>
        </w:rPr>
        <w:tab/>
      </w:r>
      <w:r w:rsidRPr="00383CBF">
        <w:rPr>
          <w:rFonts w:ascii="Times New Roman" w:hAnsi="Times New Roman" w:cs="Times New Roman"/>
          <w:sz w:val="28"/>
          <w:szCs w:val="28"/>
          <w:lang w:val="uk-UA"/>
        </w:rPr>
        <w:tab/>
      </w:r>
      <w:r w:rsidRPr="00383CBF">
        <w:rPr>
          <w:rFonts w:ascii="Times New Roman" w:hAnsi="Times New Roman" w:cs="Times New Roman"/>
          <w:sz w:val="28"/>
          <w:szCs w:val="28"/>
          <w:lang w:val="uk-UA"/>
        </w:rPr>
        <w:tab/>
      </w:r>
      <w:r w:rsidRPr="00383CBF">
        <w:rPr>
          <w:rFonts w:ascii="Times New Roman" w:hAnsi="Times New Roman" w:cs="Times New Roman"/>
          <w:sz w:val="28"/>
          <w:szCs w:val="28"/>
          <w:lang w:val="uk-UA"/>
        </w:rPr>
        <w:tab/>
        <w:t xml:space="preserve">від  </w:t>
      </w:r>
      <w:r>
        <w:rPr>
          <w:rFonts w:ascii="Times New Roman" w:hAnsi="Times New Roman" w:cs="Times New Roman"/>
          <w:sz w:val="28"/>
          <w:szCs w:val="28"/>
          <w:lang w:val="uk-UA"/>
        </w:rPr>
        <w:t>20.04.2017</w:t>
      </w:r>
      <w:r w:rsidRPr="00383C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300</w:t>
      </w:r>
    </w:p>
    <w:p w:rsidR="00383CBF" w:rsidRPr="00383CBF" w:rsidRDefault="00383CBF" w:rsidP="00383CBF">
      <w:pPr>
        <w:spacing w:after="0" w:line="240" w:lineRule="auto"/>
        <w:rPr>
          <w:rFonts w:ascii="Times New Roman" w:hAnsi="Times New Roman" w:cs="Times New Roman"/>
          <w:b/>
          <w:sz w:val="28"/>
          <w:szCs w:val="28"/>
          <w:lang w:val="uk-UA"/>
        </w:rPr>
      </w:pPr>
    </w:p>
    <w:p w:rsidR="00383CBF" w:rsidRPr="00383CBF" w:rsidRDefault="00383CBF" w:rsidP="00383CBF">
      <w:pPr>
        <w:spacing w:after="0" w:line="240" w:lineRule="auto"/>
        <w:jc w:val="center"/>
        <w:rPr>
          <w:rFonts w:ascii="Times New Roman" w:hAnsi="Times New Roman" w:cs="Times New Roman"/>
          <w:sz w:val="28"/>
          <w:szCs w:val="28"/>
          <w:lang w:val="uk-UA"/>
        </w:rPr>
      </w:pPr>
      <w:r w:rsidRPr="00383CBF">
        <w:rPr>
          <w:rFonts w:ascii="Times New Roman" w:hAnsi="Times New Roman" w:cs="Times New Roman"/>
          <w:sz w:val="28"/>
          <w:szCs w:val="28"/>
          <w:lang w:val="uk-UA"/>
        </w:rPr>
        <w:t>Порядок</w:t>
      </w:r>
    </w:p>
    <w:p w:rsidR="00383CBF" w:rsidRPr="00383CBF" w:rsidRDefault="00383CBF" w:rsidP="00383CBF">
      <w:pPr>
        <w:spacing w:after="0" w:line="240" w:lineRule="auto"/>
        <w:jc w:val="center"/>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призначення на  посаду керівників закладів освіти  комунальної форми власності             територіальної громади м. Новограда-Волинського  за  результатами </w:t>
      </w:r>
    </w:p>
    <w:p w:rsidR="00383CBF" w:rsidRPr="00383CBF" w:rsidRDefault="00383CBF" w:rsidP="00383CBF">
      <w:pPr>
        <w:spacing w:after="0" w:line="240" w:lineRule="auto"/>
        <w:jc w:val="center"/>
        <w:rPr>
          <w:rFonts w:ascii="Times New Roman" w:hAnsi="Times New Roman" w:cs="Times New Roman"/>
          <w:sz w:val="28"/>
          <w:szCs w:val="28"/>
          <w:lang w:val="uk-UA"/>
        </w:rPr>
      </w:pPr>
      <w:r w:rsidRPr="00383CBF">
        <w:rPr>
          <w:rFonts w:ascii="Times New Roman" w:hAnsi="Times New Roman" w:cs="Times New Roman"/>
          <w:sz w:val="28"/>
          <w:szCs w:val="28"/>
          <w:lang w:val="uk-UA"/>
        </w:rPr>
        <w:t>конкурсного відбору</w:t>
      </w:r>
    </w:p>
    <w:p w:rsidR="00383CBF" w:rsidRPr="00383CBF" w:rsidRDefault="00383CBF" w:rsidP="00383CBF">
      <w:pPr>
        <w:spacing w:after="0" w:line="240" w:lineRule="auto"/>
        <w:rPr>
          <w:rFonts w:ascii="Times New Roman" w:hAnsi="Times New Roman" w:cs="Times New Roman"/>
          <w:b/>
          <w:sz w:val="28"/>
          <w:szCs w:val="28"/>
          <w:lang w:val="uk-UA"/>
        </w:rPr>
      </w:pP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1. Цей Порядок розроблений відповідно  до  Конституції України, Кодексу законів про працю України, Цивільного та  Господарського кодексу України, Законів України „Про місцеве самоврядування в Україні“, „Про освіту“, „Про загальну середню освіту“, „Про дошкільну освіту“, „Про позашкільну освіту“, інших діючих нормативно-правових актів та  визначає механізм призначення на  посаду керівників закладів освіти комунальної форми власності територіальної громади м. Новограда-Волинського.</w:t>
      </w: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2. Керівником  навчального закладу  може  бути особа, яка є громадянином України, вільно володіє державною мовою та  має вищу педагогічну освіту відповідного  фаху на   рівні   магістра (спеціаліста), стаж  педагогічної роботи не  менше трьох років, високі моральні та  професійні якості, стан здоров’я, що  дозволяє виконувати професійні обов’язки.</w:t>
      </w: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3. Призначення керівників навчальних закладів здійснюється  управлінням освіти і науки Новоград-Волинської міської ради:</w:t>
      </w: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за  результатами конкурсного відбору, що  проводиться відповідно до  цього Порядку, шляхом укладання контракту;</w:t>
      </w: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за попереднім погодженням з  міським головою;</w:t>
      </w: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за наявності попередньої атестації за посадою керівника закладу освіти.</w:t>
      </w: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4. Підставою для  проведення конкурсного відбору є наказ управління  освіти і науки   Новоград-Волинської  міської ради.</w:t>
      </w:r>
    </w:p>
    <w:p w:rsidR="00383CBF" w:rsidRPr="00383CBF" w:rsidRDefault="00383CBF" w:rsidP="00383CBF">
      <w:pPr>
        <w:pStyle w:val="a3"/>
        <w:spacing w:after="0" w:line="240" w:lineRule="auto"/>
        <w:ind w:left="0"/>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Конкурсний  відбір проводиться  у  разі:</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-утворення нового навчального закладу;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-наявності вакантної посади керівника навчального закладу;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припинення (розірвання) трудового договору (контракту) з керівником навчального закладу.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Після закінчення терміну дії контракту з  керівником навчального закладу  дія контракту може продовжитися на  визначений термін без проведення конкурсу  відповідно  до цього Порядку.</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5. Наказ управління освіти і науки та оголошення про  проведення конкурсного відбору оприлюднюється на  сайті управління освіти і науки Новоград-Волинської  міської ради  та  навчального закладу. Оголошення  публікується в  </w:t>
      </w:r>
      <w:r w:rsidRPr="00383CBF">
        <w:rPr>
          <w:rFonts w:ascii="Times New Roman" w:hAnsi="Times New Roman" w:cs="Times New Roman"/>
          <w:sz w:val="28"/>
          <w:szCs w:val="28"/>
          <w:lang w:val="uk-UA"/>
        </w:rPr>
        <w:lastRenderedPageBreak/>
        <w:t>засобах масової інформації не пізніше ніж за один місяць до  початку проведення конкурсного відбору.</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В оголошенні про  проведення конкурсного відбору зазначаються:</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-найменування і  місцезнаходження навчального закладу;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-найменування посади та умови оплати праці;</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-кваліфікаційні  вимоги до  претендентів на  посаду керівника навчального закладу (далі – претенденти);</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-перелік документів, які  необхідно  подати для участі в  конкурсному відборі,                 та  термін  їх подання;</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-дата, місце та  етапи проведення конкурсного відбору;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В оголошенні може міститися додаткова інформація, що не  суперечить законодавству.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Термін подання документів для  участі в  конкурсному відборі не може становити більше 30 календарних днів з дня оприлюднення  оголошення про  проведення  конкурсного відбору.</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5.1. Не може брати участь у  конкурсі на  посаду керівника особа, яка:</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за рішенням суду визнана недієздатною або дієздатність якої обмежена;</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має судимість за  вчинення злочину, якщо така судимість не погашена або не знята в  установленому законом порядку;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відповідно до  вироку суду позбавлена права обіймати відповідні  посади;</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за рішенням  суду була визнана винною у  вчиненні корупційного правопорушення.</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5.2. Особи, які бажають взяти участь у  конкурсі, у  визначений цим Порядком термін, особисто подають у письмовій формі такі документи:</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-заяву про участь у конкурсі;</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-особовий  листок  з  обліку кадрів з фотокарткою та  автобіографією;</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-копії документів про освіту;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-копію паспорта та  реєстраційного  номера облікової картки платника  податків;</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-копію трудової книжки;</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-медичний  висновок про можливість виконувати професійні  обов’язки;</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мотиваційний лист; </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перспективний план розвитку навчального закладу (довільна  форма).</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5.3. Відповідальність за  достовірність поданих документів несе претендент.</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5.4. Претендент  має право відкликати  свою заяву та  документи до  кінцевого терміну  їх прийняття, повідомивши про це письмово конкурсну  комісію.</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6. Для проведення конкурсного відбору управління освіти і науки міської ради утворює конкурсну комісію, до  складу якої включаються представники у  кількості: 3 - від  управління освіти і науки міської ради, 1 - від  виконавчого </w:t>
      </w:r>
      <w:r w:rsidRPr="00383CBF">
        <w:rPr>
          <w:rFonts w:ascii="Times New Roman" w:hAnsi="Times New Roman" w:cs="Times New Roman"/>
          <w:sz w:val="28"/>
          <w:szCs w:val="28"/>
          <w:lang w:val="uk-UA"/>
        </w:rPr>
        <w:lastRenderedPageBreak/>
        <w:t xml:space="preserve">органу міської ради, 1 - від постійної комісії міської ради з питань соціальної політики, охорони здоров’я, освіти, культури та спорту, 2 - від  колективу навчального закладу, </w:t>
      </w:r>
      <w:r>
        <w:rPr>
          <w:rFonts w:ascii="Times New Roman" w:hAnsi="Times New Roman" w:cs="Times New Roman"/>
          <w:sz w:val="28"/>
          <w:szCs w:val="28"/>
          <w:lang w:val="uk-UA"/>
        </w:rPr>
        <w:t xml:space="preserve"> </w:t>
      </w:r>
      <w:r w:rsidRPr="00383CBF">
        <w:rPr>
          <w:rFonts w:ascii="Times New Roman" w:hAnsi="Times New Roman" w:cs="Times New Roman"/>
          <w:sz w:val="28"/>
          <w:szCs w:val="28"/>
          <w:lang w:val="uk-UA"/>
        </w:rPr>
        <w:t>1  - від  громадського об’єднання батьків учнів (вихованців) навчального закладу, 1 - від громадської ради при управлінні освіти і науки міської ради. До  участі у роботі комісії з правом дорадчого голосу можуть  бути залучені представники інших громадських об’єднань міста  в  разі їх письмового звернення до  видання відповідного наказу.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Головою комісії є заступник  начальника управління освіти і науки.</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6.1. З метою відкритості проведення конкурсного відбору на  засіданнях конкурсної комісії мають право бути присутніми представники засобів масової інформації (за наявності підтверджуючих документів).</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6.2. Персональний склад  комісії затверджується наказом управління освіти і науки міської ради не пізніше як за 10 календарних днів до дня засідання комісії. Членом конкурсної комісії не може бути особа, яка подала документи на  участь у  конкурсі. Кожен член конкурсної  комісії зобов’язаний не  допускати виникнення конфлікту інтересів під час проведення конкурсу.</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6.3. Засідання конкурсної комісії оформляється протоколом, який підписується усіма присутніми  членами комісії, у разі відмови члена комісії від підписання протоколу про це письмово зазначається в протоколі. Комісія вважається правомочною, якщо в ній присутні не менше двох третин від складу комісії. </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6.4. Рішення конкурсної комісії ухвалюється більшістю голосів присутніх на засіданні членів комісії. У разі рівного розподілу голосів  вирішальним є голос голови конкурсної комісії. </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6.5. Конкурсні документи кандидатів зберігаються в  управлінні освіти і науки міської ради протягом встановленого законодавством  терміну.</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7. Конкурсний  відбір полягає 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7.1. Поданні  претендентом документів, що  підтверджують відповідність кваліфікаційним вимогам.</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7.2. Поданні претендентом мотиваційного листа і  перспективного плану розвитку навчального закладу (довільна  форма) та  проведенні ним відкритої публічної  презентації.</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7.3. Вивченні конкурсною  комісією поданих документів, мотиваційного листа і  перспективного плану розвитку навчального  закладу.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Вивчення конкурсною комісією поданих документів, мотиваційного листа і перспективного плану розвитку навчального закладу  не може здійснюватися більш як п’ять робочих днів. </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8. Конкурсна  комісія протягом  одного робочого  дня   після завершення вивчення поданих документів, мотиваційного листа і  перспективного плану </w:t>
      </w:r>
      <w:r w:rsidRPr="00383CBF">
        <w:rPr>
          <w:rFonts w:ascii="Times New Roman" w:hAnsi="Times New Roman" w:cs="Times New Roman"/>
          <w:sz w:val="28"/>
          <w:szCs w:val="28"/>
          <w:lang w:val="uk-UA"/>
        </w:rPr>
        <w:lastRenderedPageBreak/>
        <w:t>розвитку навчального закладу надає претендентам висновок щодо результатів конкурсного відбору.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Кожен претендент може надати обґрунтовані заперечення щодо висновку до  органу, що  призначає керівника навчального закладу, не  пізніше ніж через п’ять робочих днів з дати його отримання. </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83CBF">
        <w:rPr>
          <w:rFonts w:ascii="Times New Roman" w:hAnsi="Times New Roman" w:cs="Times New Roman"/>
          <w:sz w:val="28"/>
          <w:szCs w:val="28"/>
          <w:lang w:val="uk-UA"/>
        </w:rPr>
        <w:t>9. На  підставі висновку та  заперечень (за наявності), зазначених у  пункті 8 цього Порядку, не  раніш ніж через 5 (п’ять) робочих днів та не пізніше ніж через                    10 (десять) робочих днів з дати їх отримання управління освіти і науки міської ради в  особі начальника, укладає контракт з  визначеним конкурсною комісією претендентом з  дотриманням вимог законодавства про  працю.</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Термін  дії контракту від 1 до 5 років.</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10. Конкурсний   відбір визначається таким, що не  відбувся, в разі, коли:</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-відсутні  заяви про  участь у  конкурсному відборі;</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-жоден з претендентів не  пройшов конкурсного відбору;</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-конкурсною  комісією не визначено претендента.</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Підставою для визначення конкурсного відбору таким, що не відбувся, є  наказ управління освіти і науки міської ради.</w:t>
      </w: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Якщо конкурсний відбір не відбувся, проводиться повторний конкурсний  відбір  відповідно до  цього Порядку.</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spacing w:after="0" w:line="240" w:lineRule="auto"/>
        <w:jc w:val="both"/>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     11. Результати конкурсного відбору оприлюднюються на  сайті управління освіти і науки  міської  ради та  навчального закладу.</w:t>
      </w:r>
    </w:p>
    <w:p w:rsidR="00383CBF" w:rsidRPr="00383CBF" w:rsidRDefault="00383CBF" w:rsidP="00383CBF">
      <w:pPr>
        <w:spacing w:after="0" w:line="240" w:lineRule="auto"/>
        <w:jc w:val="both"/>
        <w:rPr>
          <w:rFonts w:ascii="Times New Roman" w:hAnsi="Times New Roman" w:cs="Times New Roman"/>
          <w:sz w:val="28"/>
          <w:szCs w:val="28"/>
          <w:lang w:val="uk-UA"/>
        </w:rPr>
      </w:pPr>
    </w:p>
    <w:p w:rsidR="00383CBF" w:rsidRPr="00383CBF" w:rsidRDefault="00383CBF" w:rsidP="00383CBF">
      <w:pPr>
        <w:rPr>
          <w:sz w:val="28"/>
          <w:szCs w:val="28"/>
          <w:lang w:val="uk-UA"/>
        </w:rPr>
      </w:pPr>
    </w:p>
    <w:p w:rsidR="00383CBF" w:rsidRPr="00383CBF" w:rsidRDefault="00383CBF" w:rsidP="00383CBF">
      <w:pPr>
        <w:rPr>
          <w:rFonts w:ascii="Times New Roman" w:hAnsi="Times New Roman" w:cs="Times New Roman"/>
          <w:sz w:val="28"/>
          <w:szCs w:val="28"/>
          <w:lang w:val="uk-UA"/>
        </w:rPr>
      </w:pPr>
      <w:r w:rsidRPr="00383CBF">
        <w:rPr>
          <w:rFonts w:ascii="Times New Roman" w:hAnsi="Times New Roman" w:cs="Times New Roman"/>
          <w:sz w:val="28"/>
          <w:szCs w:val="28"/>
          <w:lang w:val="uk-UA"/>
        </w:rPr>
        <w:t xml:space="preserve">Секретар міської ради                                                               </w:t>
      </w:r>
      <w:r>
        <w:rPr>
          <w:rFonts w:ascii="Times New Roman" w:hAnsi="Times New Roman" w:cs="Times New Roman"/>
          <w:sz w:val="28"/>
          <w:szCs w:val="28"/>
          <w:lang w:val="uk-UA"/>
        </w:rPr>
        <w:t xml:space="preserve">       </w:t>
      </w:r>
      <w:r w:rsidRPr="00383CBF">
        <w:rPr>
          <w:rFonts w:ascii="Times New Roman" w:hAnsi="Times New Roman" w:cs="Times New Roman"/>
          <w:sz w:val="28"/>
          <w:szCs w:val="28"/>
          <w:lang w:val="uk-UA"/>
        </w:rPr>
        <w:t xml:space="preserve">О.А. </w:t>
      </w:r>
      <w:r>
        <w:rPr>
          <w:rFonts w:ascii="Times New Roman" w:hAnsi="Times New Roman" w:cs="Times New Roman"/>
          <w:sz w:val="28"/>
          <w:szCs w:val="28"/>
          <w:lang w:val="uk-UA"/>
        </w:rPr>
        <w:t>П</w:t>
      </w:r>
      <w:r w:rsidRPr="00383CBF">
        <w:rPr>
          <w:rFonts w:ascii="Times New Roman" w:hAnsi="Times New Roman" w:cs="Times New Roman"/>
          <w:sz w:val="28"/>
          <w:szCs w:val="28"/>
          <w:lang w:val="uk-UA"/>
        </w:rPr>
        <w:t>ономаренко</w:t>
      </w:r>
    </w:p>
    <w:p w:rsidR="00383CBF" w:rsidRPr="00383CBF" w:rsidRDefault="00383CBF" w:rsidP="00383CBF">
      <w:pPr>
        <w:rPr>
          <w:rFonts w:ascii="Times New Roman" w:hAnsi="Times New Roman" w:cs="Times New Roman"/>
          <w:sz w:val="28"/>
          <w:szCs w:val="28"/>
          <w:lang w:val="uk-UA"/>
        </w:rPr>
      </w:pPr>
    </w:p>
    <w:p w:rsidR="00C70CD9" w:rsidRPr="00383CBF" w:rsidRDefault="00C70CD9" w:rsidP="00C70CD9">
      <w:pPr>
        <w:spacing w:before="100" w:beforeAutospacing="1" w:after="0" w:line="240" w:lineRule="auto"/>
        <w:rPr>
          <w:rFonts w:ascii="Times New Roman" w:hAnsi="Times New Roman" w:cs="Times New Roman"/>
          <w:sz w:val="28"/>
          <w:szCs w:val="28"/>
          <w:lang w:val="uk-UA"/>
        </w:rPr>
      </w:pPr>
    </w:p>
    <w:p w:rsidR="00AB076C" w:rsidRPr="00383CBF" w:rsidRDefault="00AB076C">
      <w:pPr>
        <w:rPr>
          <w:sz w:val="28"/>
          <w:szCs w:val="28"/>
          <w:lang w:val="uk-UA"/>
        </w:rPr>
      </w:pPr>
    </w:p>
    <w:sectPr w:rsidR="00AB076C" w:rsidRPr="00383CBF" w:rsidSect="00B842D7">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4995"/>
    <w:multiLevelType w:val="multilevel"/>
    <w:tmpl w:val="B7D85470"/>
    <w:lvl w:ilvl="0">
      <w:start w:val="1"/>
      <w:numFmt w:val="decimal"/>
      <w:lvlText w:val="%1."/>
      <w:lvlJc w:val="left"/>
      <w:pPr>
        <w:ind w:left="1031" w:hanging="435"/>
      </w:pPr>
      <w:rPr>
        <w:rFonts w:hint="default"/>
      </w:rPr>
    </w:lvl>
    <w:lvl w:ilvl="1">
      <w:start w:val="1"/>
      <w:numFmt w:val="decimal"/>
      <w:isLgl/>
      <w:lvlText w:val="%1.%2"/>
      <w:lvlJc w:val="left"/>
      <w:pPr>
        <w:ind w:left="956" w:hanging="360"/>
      </w:pPr>
      <w:rPr>
        <w:rFonts w:hint="default"/>
      </w:rPr>
    </w:lvl>
    <w:lvl w:ilvl="2">
      <w:start w:val="1"/>
      <w:numFmt w:val="decimal"/>
      <w:isLgl/>
      <w:lvlText w:val="%1.%2.%3"/>
      <w:lvlJc w:val="left"/>
      <w:pPr>
        <w:ind w:left="1316" w:hanging="720"/>
      </w:pPr>
      <w:rPr>
        <w:rFonts w:hint="default"/>
      </w:rPr>
    </w:lvl>
    <w:lvl w:ilvl="3">
      <w:start w:val="1"/>
      <w:numFmt w:val="decimal"/>
      <w:isLgl/>
      <w:lvlText w:val="%1.%2.%3.%4"/>
      <w:lvlJc w:val="left"/>
      <w:pPr>
        <w:ind w:left="1676"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036" w:hanging="1440"/>
      </w:pPr>
      <w:rPr>
        <w:rFonts w:hint="default"/>
      </w:rPr>
    </w:lvl>
    <w:lvl w:ilvl="6">
      <w:start w:val="1"/>
      <w:numFmt w:val="decimal"/>
      <w:isLgl/>
      <w:lvlText w:val="%1.%2.%3.%4.%5.%6.%7"/>
      <w:lvlJc w:val="left"/>
      <w:pPr>
        <w:ind w:left="2036" w:hanging="1440"/>
      </w:pPr>
      <w:rPr>
        <w:rFonts w:hint="default"/>
      </w:rPr>
    </w:lvl>
    <w:lvl w:ilvl="7">
      <w:start w:val="1"/>
      <w:numFmt w:val="decimal"/>
      <w:isLgl/>
      <w:lvlText w:val="%1.%2.%3.%4.%5.%6.%7.%8"/>
      <w:lvlJc w:val="left"/>
      <w:pPr>
        <w:ind w:left="2396" w:hanging="1800"/>
      </w:pPr>
      <w:rPr>
        <w:rFonts w:hint="default"/>
      </w:rPr>
    </w:lvl>
    <w:lvl w:ilvl="8">
      <w:start w:val="1"/>
      <w:numFmt w:val="decimal"/>
      <w:isLgl/>
      <w:lvlText w:val="%1.%2.%3.%4.%5.%6.%7.%8.%9"/>
      <w:lvlJc w:val="left"/>
      <w:pPr>
        <w:ind w:left="275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D7"/>
    <w:rsid w:val="00005531"/>
    <w:rsid w:val="0001063D"/>
    <w:rsid w:val="000171BE"/>
    <w:rsid w:val="00090DED"/>
    <w:rsid w:val="000B23C2"/>
    <w:rsid w:val="001D05B8"/>
    <w:rsid w:val="001F3EE1"/>
    <w:rsid w:val="00204E93"/>
    <w:rsid w:val="00222647"/>
    <w:rsid w:val="00232624"/>
    <w:rsid w:val="002437EE"/>
    <w:rsid w:val="00255E35"/>
    <w:rsid w:val="00262AA2"/>
    <w:rsid w:val="00286DE2"/>
    <w:rsid w:val="00361C48"/>
    <w:rsid w:val="00372E4B"/>
    <w:rsid w:val="00383CBF"/>
    <w:rsid w:val="003E375B"/>
    <w:rsid w:val="00402FEC"/>
    <w:rsid w:val="0041505C"/>
    <w:rsid w:val="004B2D31"/>
    <w:rsid w:val="0052747F"/>
    <w:rsid w:val="00546A49"/>
    <w:rsid w:val="00546F7D"/>
    <w:rsid w:val="005B2EA5"/>
    <w:rsid w:val="005B591B"/>
    <w:rsid w:val="006D2163"/>
    <w:rsid w:val="006E1F48"/>
    <w:rsid w:val="007371FE"/>
    <w:rsid w:val="00807BA1"/>
    <w:rsid w:val="00832BB4"/>
    <w:rsid w:val="0097253D"/>
    <w:rsid w:val="00972BFA"/>
    <w:rsid w:val="009801B7"/>
    <w:rsid w:val="00A17A7B"/>
    <w:rsid w:val="00A22119"/>
    <w:rsid w:val="00A35B2A"/>
    <w:rsid w:val="00A43B9E"/>
    <w:rsid w:val="00A62B11"/>
    <w:rsid w:val="00AB076C"/>
    <w:rsid w:val="00AE5530"/>
    <w:rsid w:val="00B440AB"/>
    <w:rsid w:val="00B741F8"/>
    <w:rsid w:val="00B772CB"/>
    <w:rsid w:val="00B842D7"/>
    <w:rsid w:val="00C140DE"/>
    <w:rsid w:val="00C52137"/>
    <w:rsid w:val="00C54079"/>
    <w:rsid w:val="00C70CD9"/>
    <w:rsid w:val="00C7783C"/>
    <w:rsid w:val="00CB60F1"/>
    <w:rsid w:val="00CB7D97"/>
    <w:rsid w:val="00CD47EB"/>
    <w:rsid w:val="00D328C7"/>
    <w:rsid w:val="00DA5F04"/>
    <w:rsid w:val="00E26B12"/>
    <w:rsid w:val="00E35F81"/>
    <w:rsid w:val="00E42C69"/>
    <w:rsid w:val="00E47688"/>
    <w:rsid w:val="00E606D7"/>
    <w:rsid w:val="00EA6BD8"/>
    <w:rsid w:val="00F228B8"/>
    <w:rsid w:val="00F43AC0"/>
    <w:rsid w:val="00F528B7"/>
    <w:rsid w:val="00FD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2D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2D7"/>
    <w:rPr>
      <w:rFonts w:ascii="Arial" w:eastAsia="Times New Roman" w:hAnsi="Arial" w:cs="Arial"/>
      <w:b/>
      <w:bCs/>
      <w:kern w:val="32"/>
      <w:sz w:val="32"/>
      <w:szCs w:val="32"/>
      <w:lang w:eastAsia="ru-RU"/>
    </w:rPr>
  </w:style>
  <w:style w:type="paragraph" w:customStyle="1" w:styleId="11">
    <w:name w:val="Абзац списка1"/>
    <w:basedOn w:val="a"/>
    <w:rsid w:val="00B842D7"/>
    <w:pPr>
      <w:ind w:left="720"/>
      <w:contextualSpacing/>
    </w:pPr>
    <w:rPr>
      <w:rFonts w:ascii="Calibri" w:eastAsia="Times New Roman" w:hAnsi="Calibri" w:cs="Times New Roman"/>
      <w:lang w:eastAsia="en-US"/>
    </w:rPr>
  </w:style>
  <w:style w:type="paragraph" w:styleId="a3">
    <w:name w:val="List Paragraph"/>
    <w:basedOn w:val="a"/>
    <w:uiPriority w:val="34"/>
    <w:qFormat/>
    <w:rsid w:val="00B842D7"/>
    <w:pPr>
      <w:ind w:left="720"/>
      <w:contextualSpacing/>
    </w:pPr>
  </w:style>
  <w:style w:type="paragraph" w:customStyle="1" w:styleId="FR3">
    <w:name w:val="FR3"/>
    <w:rsid w:val="00B842D7"/>
    <w:pPr>
      <w:widowControl w:val="0"/>
      <w:spacing w:before="60" w:after="0" w:line="320" w:lineRule="auto"/>
      <w:ind w:left="3120" w:right="3000"/>
      <w:jc w:val="center"/>
    </w:pPr>
    <w:rPr>
      <w:rFonts w:ascii="Arial" w:eastAsia="Times New Roman" w:hAnsi="Arial" w:cs="Times New Roman"/>
      <w:b/>
      <w:snapToGrid w:val="0"/>
      <w:sz w:val="1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42D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2D7"/>
    <w:rPr>
      <w:rFonts w:ascii="Arial" w:eastAsia="Times New Roman" w:hAnsi="Arial" w:cs="Arial"/>
      <w:b/>
      <w:bCs/>
      <w:kern w:val="32"/>
      <w:sz w:val="32"/>
      <w:szCs w:val="32"/>
      <w:lang w:eastAsia="ru-RU"/>
    </w:rPr>
  </w:style>
  <w:style w:type="paragraph" w:customStyle="1" w:styleId="11">
    <w:name w:val="Абзац списка1"/>
    <w:basedOn w:val="a"/>
    <w:rsid w:val="00B842D7"/>
    <w:pPr>
      <w:ind w:left="720"/>
      <w:contextualSpacing/>
    </w:pPr>
    <w:rPr>
      <w:rFonts w:ascii="Calibri" w:eastAsia="Times New Roman" w:hAnsi="Calibri" w:cs="Times New Roman"/>
      <w:lang w:eastAsia="en-US"/>
    </w:rPr>
  </w:style>
  <w:style w:type="paragraph" w:styleId="a3">
    <w:name w:val="List Paragraph"/>
    <w:basedOn w:val="a"/>
    <w:uiPriority w:val="34"/>
    <w:qFormat/>
    <w:rsid w:val="00B842D7"/>
    <w:pPr>
      <w:ind w:left="720"/>
      <w:contextualSpacing/>
    </w:pPr>
  </w:style>
  <w:style w:type="paragraph" w:customStyle="1" w:styleId="FR3">
    <w:name w:val="FR3"/>
    <w:rsid w:val="00B842D7"/>
    <w:pPr>
      <w:widowControl w:val="0"/>
      <w:spacing w:before="60" w:after="0" w:line="320" w:lineRule="auto"/>
      <w:ind w:left="3120" w:right="3000"/>
      <w:jc w:val="center"/>
    </w:pPr>
    <w:rPr>
      <w:rFonts w:ascii="Arial" w:eastAsia="Times New Roman" w:hAnsi="Arial" w:cs="Times New Roman"/>
      <w:b/>
      <w:snapToGrid w:val="0"/>
      <w:sz w:val="1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46EA-6DCC-435A-947C-0198DA59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Levitskaya</cp:lastModifiedBy>
  <cp:revision>2</cp:revision>
  <cp:lastPrinted>2017-03-10T04:30:00Z</cp:lastPrinted>
  <dcterms:created xsi:type="dcterms:W3CDTF">2017-04-25T13:48:00Z</dcterms:created>
  <dcterms:modified xsi:type="dcterms:W3CDTF">2017-04-25T13:48:00Z</dcterms:modified>
</cp:coreProperties>
</file>