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C" w:rsidRDefault="004E111D" w:rsidP="004971AC">
      <w:pPr>
        <w:widowControl w:val="0"/>
        <w:tabs>
          <w:tab w:val="left" w:pos="6096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eastAsia="ar-SA"/>
        </w:rPr>
      </w:pPr>
      <w:r w:rsidRPr="004E111D">
        <w:rPr>
          <w:rFonts w:eastAsia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7D629" wp14:editId="378FD982">
                <wp:simplePos x="0" y="0"/>
                <wp:positionH relativeFrom="column">
                  <wp:posOffset>4530090</wp:posOffset>
                </wp:positionH>
                <wp:positionV relativeFrom="paragraph">
                  <wp:posOffset>-3810</wp:posOffset>
                </wp:positionV>
                <wp:extent cx="1781175" cy="9239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8D" w:rsidRPr="0033178D" w:rsidRDefault="0033178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3178D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рішення:</w:t>
                            </w:r>
                          </w:p>
                          <w:p w:rsidR="004E111D" w:rsidRPr="0033178D" w:rsidRDefault="004E111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3178D"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Розробник: відділ кадрів міської ради</w:t>
                            </w:r>
                          </w:p>
                          <w:p w:rsidR="004E111D" w:rsidRPr="0033178D" w:rsidRDefault="0033178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3178D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ль</w:t>
                            </w:r>
                            <w:r w:rsidRPr="0033178D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ник: </w:t>
                            </w:r>
                            <w:r w:rsidR="004E111D" w:rsidRPr="0033178D">
                              <w:rPr>
                                <w:sz w:val="20"/>
                                <w:szCs w:val="20"/>
                                <w:lang w:val="uk-UA"/>
                              </w:rPr>
                              <w:t>Колесник Ж.О.</w:t>
                            </w:r>
                          </w:p>
                          <w:p w:rsidR="004E111D" w:rsidRPr="0033178D" w:rsidRDefault="0033178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т.2-13-13</w:t>
                            </w:r>
                          </w:p>
                          <w:p w:rsidR="004E111D" w:rsidRPr="004E111D" w:rsidRDefault="004E111D">
                            <w:pPr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6.7pt;margin-top:-.3pt;width:140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" stroked="f">
                <v:textbox>
                  <w:txbxContent>
                    <w:p w:rsidR="0033178D" w:rsidRPr="0033178D" w:rsidRDefault="0033178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33178D">
                        <w:rPr>
                          <w:sz w:val="20"/>
                          <w:szCs w:val="20"/>
                          <w:lang w:val="uk-UA"/>
                        </w:rPr>
                        <w:t>Проект рішення:</w:t>
                      </w:r>
                    </w:p>
                    <w:p w:rsidR="004E111D" w:rsidRPr="0033178D" w:rsidRDefault="004E111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33178D">
                        <w:rPr>
                          <w:sz w:val="20"/>
                          <w:szCs w:val="20"/>
                          <w:lang w:val="uk-UA"/>
                        </w:rPr>
                        <w:t>Розробник: відділ кадрів міської ради</w:t>
                      </w:r>
                    </w:p>
                    <w:p w:rsidR="004E111D" w:rsidRPr="0033178D" w:rsidRDefault="0033178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33178D">
                        <w:rPr>
                          <w:sz w:val="20"/>
                          <w:szCs w:val="20"/>
                          <w:lang w:val="uk-UA"/>
                        </w:rPr>
                        <w:t>Нача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ль</w:t>
                      </w:r>
                      <w:r w:rsidRPr="0033178D">
                        <w:rPr>
                          <w:sz w:val="20"/>
                          <w:szCs w:val="20"/>
                          <w:lang w:val="uk-UA"/>
                        </w:rPr>
                        <w:t xml:space="preserve">ник: </w:t>
                      </w:r>
                      <w:r w:rsidR="004E111D" w:rsidRPr="0033178D">
                        <w:rPr>
                          <w:sz w:val="20"/>
                          <w:szCs w:val="20"/>
                          <w:lang w:val="uk-UA"/>
                        </w:rPr>
                        <w:t>Колесник Ж.О.</w:t>
                      </w:r>
                    </w:p>
                    <w:p w:rsidR="004E111D" w:rsidRPr="0033178D" w:rsidRDefault="0033178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т.2-13-13</w:t>
                      </w:r>
                    </w:p>
                    <w:p w:rsidR="004E111D" w:rsidRPr="004E111D" w:rsidRDefault="004E111D">
                      <w:pPr>
                        <w:rPr>
                          <w:sz w:val="22"/>
                          <w:szCs w:val="22"/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AC"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                         </w:t>
      </w:r>
    </w:p>
    <w:p w:rsidR="004971AC" w:rsidRDefault="004E111D" w:rsidP="004E111D">
      <w:pPr>
        <w:widowControl w:val="0"/>
        <w:tabs>
          <w:tab w:val="left" w:pos="9355"/>
        </w:tabs>
        <w:suppressAutoHyphens/>
        <w:autoSpaceDE w:val="0"/>
        <w:ind w:right="-5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                              </w:t>
      </w:r>
      <w:r w:rsidR="004971AC">
        <w:rPr>
          <w:rFonts w:eastAsia="Times New Roman"/>
          <w:color w:val="auto"/>
          <w:sz w:val="20"/>
          <w:szCs w:val="20"/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6" o:title=""/>
          </v:shape>
          <o:OLEObject Type="Embed" ProgID="Microsoft" ShapeID="_x0000_i1025" DrawAspect="Content" ObjectID="_1635749843" r:id="rId7"/>
        </w:object>
      </w:r>
    </w:p>
    <w:p w:rsidR="004971AC" w:rsidRDefault="004E111D" w:rsidP="004E111D">
      <w:pPr>
        <w:widowControl w:val="0"/>
        <w:suppressAutoHyphens/>
        <w:autoSpaceDE w:val="0"/>
        <w:rPr>
          <w:rFonts w:eastAsia="Times New Roman"/>
          <w:color w:val="auto"/>
          <w:sz w:val="30"/>
          <w:szCs w:val="30"/>
          <w:lang w:val="uk-UA" w:eastAsia="ar-SA"/>
        </w:rPr>
      </w:pPr>
      <w:r>
        <w:rPr>
          <w:rFonts w:eastAsia="Times New Roman"/>
          <w:color w:val="auto"/>
          <w:sz w:val="30"/>
          <w:szCs w:val="30"/>
          <w:lang w:val="uk-UA" w:eastAsia="ar-SA"/>
        </w:rPr>
        <w:t xml:space="preserve">                                                 </w:t>
      </w:r>
      <w:r w:rsidR="004971AC">
        <w:rPr>
          <w:rFonts w:eastAsia="Times New Roman"/>
          <w:color w:val="auto"/>
          <w:sz w:val="30"/>
          <w:szCs w:val="30"/>
          <w:lang w:val="uk-UA" w:eastAsia="ar-SA"/>
        </w:rPr>
        <w:t>УКРАЇНА</w:t>
      </w:r>
    </w:p>
    <w:p w:rsidR="004971AC" w:rsidRDefault="004E111D" w:rsidP="004E111D">
      <w:pPr>
        <w:keepNext/>
        <w:widowControl w:val="0"/>
        <w:numPr>
          <w:ilvl w:val="2"/>
          <w:numId w:val="1"/>
        </w:numPr>
        <w:suppressAutoHyphens/>
        <w:autoSpaceDE w:val="0"/>
        <w:outlineLvl w:val="2"/>
        <w:rPr>
          <w:rFonts w:eastAsia="Times New Roman"/>
          <w:bCs/>
          <w:color w:val="auto"/>
          <w:lang w:val="uk-UA" w:eastAsia="ar-SA"/>
        </w:rPr>
      </w:pPr>
      <w:r>
        <w:rPr>
          <w:rFonts w:eastAsia="Times New Roman"/>
          <w:bCs/>
          <w:color w:val="auto"/>
          <w:lang w:val="uk-UA" w:eastAsia="ar-SA"/>
        </w:rPr>
        <w:t xml:space="preserve">                                   </w:t>
      </w:r>
      <w:r w:rsidR="004971AC">
        <w:rPr>
          <w:rFonts w:eastAsia="Times New Roman"/>
          <w:bCs/>
          <w:color w:val="auto"/>
          <w:lang w:val="uk-UA" w:eastAsia="ar-SA"/>
        </w:rPr>
        <w:t>ЖИТОМИРСЬКА ОБЛАСТЬ</w:t>
      </w:r>
    </w:p>
    <w:p w:rsidR="004971AC" w:rsidRDefault="004971AC" w:rsidP="004971AC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>
        <w:rPr>
          <w:rFonts w:eastAsia="Times New Roman"/>
          <w:bCs/>
          <w:color w:val="auto"/>
          <w:lang w:val="uk-UA" w:eastAsia="ar-SA"/>
        </w:rPr>
        <w:t>НОВОГРАД-ВОЛИНСЬКА МІСЬКА РАДА</w:t>
      </w:r>
      <w:bookmarkStart w:id="0" w:name="_GoBack"/>
      <w:bookmarkEnd w:id="0"/>
    </w:p>
    <w:p w:rsidR="004971AC" w:rsidRDefault="004971AC" w:rsidP="004971AC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  <w:r>
        <w:rPr>
          <w:rFonts w:eastAsia="Times New Roman"/>
          <w:bCs/>
          <w:iCs/>
          <w:color w:val="auto"/>
          <w:sz w:val="32"/>
          <w:szCs w:val="32"/>
          <w:lang w:val="uk-UA" w:eastAsia="ar-SA"/>
        </w:rPr>
        <w:t>РІШЕННЯ</w:t>
      </w:r>
    </w:p>
    <w:p w:rsidR="004971AC" w:rsidRDefault="004971AC" w:rsidP="004971AC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</w:p>
    <w:p w:rsidR="004971AC" w:rsidRDefault="004971AC" w:rsidP="004971AC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тридцять сьома сесія</w:t>
      </w:r>
      <w:r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                </w:t>
      </w:r>
      <w:r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                                      сьомого  скликання</w:t>
      </w:r>
    </w:p>
    <w:p w:rsidR="004971AC" w:rsidRDefault="004971AC" w:rsidP="004971AC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ind w:right="-8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від                           № </w:t>
      </w:r>
    </w:p>
    <w:p w:rsidR="004971AC" w:rsidRDefault="004971AC" w:rsidP="004971AC">
      <w:pPr>
        <w:widowControl w:val="0"/>
        <w:suppressAutoHyphens/>
        <w:autoSpaceDE w:val="0"/>
        <w:ind w:right="-8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Про    умови   оплати   праці</w:t>
      </w:r>
    </w:p>
    <w:p w:rsidR="004971AC" w:rsidRDefault="004971AC" w:rsidP="004971AC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міського голови на 2020 рік</w:t>
      </w:r>
    </w:p>
    <w:p w:rsidR="004971AC" w:rsidRDefault="004971AC" w:rsidP="004971AC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Керуючись статтею 25, пунктом 5 частини першої статті 26 Закону України «Про місцеве самоврядування в Україні», статтею  21 Закону України «Про службу в органах місцевого самоврядування», статтею 98 Кодексу законів про працю України,  постановою Кабінету Міністрів України від 0</w:t>
      </w:r>
      <w:r>
        <w:rPr>
          <w:bCs/>
          <w:sz w:val="27"/>
          <w:szCs w:val="27"/>
          <w:shd w:val="clear" w:color="auto" w:fill="FFFFFF"/>
          <w:lang w:val="uk-UA"/>
        </w:rPr>
        <w:t>9.03. 2006  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Порядком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організаціях, затвердженим постановою Кабінету Міністрів України від 18.12.2013 № 939, Положенням про види, розміри і порядок надання компенсацій громадянам у зв’язку з роботою, яка передбачає доступ до державної таємниці, затвердженим постановою Кабінету Міністрів України від 15.06.1994 № 414, міська рада</w:t>
      </w:r>
    </w:p>
    <w:p w:rsidR="004971AC" w:rsidRDefault="004971AC" w:rsidP="004971AC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ВИРІШИЛА:</w:t>
      </w:r>
    </w:p>
    <w:p w:rsidR="004971AC" w:rsidRDefault="004971AC" w:rsidP="004971AC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1. Установити, надавати та виплачувати міському голові </w:t>
      </w:r>
      <w:proofErr w:type="spellStart"/>
      <w:r>
        <w:rPr>
          <w:rFonts w:eastAsia="Times New Roman"/>
          <w:color w:val="auto"/>
          <w:sz w:val="27"/>
          <w:szCs w:val="27"/>
          <w:lang w:val="uk-UA" w:eastAsia="ar-SA"/>
        </w:rPr>
        <w:t>Весельському</w:t>
      </w:r>
      <w:proofErr w:type="spellEnd"/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В.Л.: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sz w:val="27"/>
          <w:szCs w:val="27"/>
          <w:lang w:val="uk-U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1) посадовий оклад, надбавку за третій ранг посадової особи місцевого самоврядування у розмірах, визначених додатками 50, 57 до постанови Кабінету Міністрів України від 0</w:t>
      </w:r>
      <w:r>
        <w:rPr>
          <w:bCs/>
          <w:sz w:val="27"/>
          <w:szCs w:val="27"/>
          <w:shd w:val="clear" w:color="auto" w:fill="FFFFFF"/>
          <w:lang w:val="uk-UA"/>
        </w:rPr>
        <w:t>9.03. 2006  № 268</w:t>
      </w:r>
      <w:r>
        <w:rPr>
          <w:sz w:val="27"/>
          <w:szCs w:val="27"/>
          <w:lang w:val="uk-UA"/>
        </w:rPr>
        <w:t>;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sz w:val="27"/>
          <w:szCs w:val="27"/>
          <w:lang w:val="uk-UA"/>
        </w:rPr>
        <w:t xml:space="preserve">    </w:t>
      </w: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2) надбавку за вислугу років в розмірі 40 відсотків посадового окладу з урахуванням надбавки за ранг;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3) надбавку за високі досягнення у праці в розмірі 50 відсотків  посадового окладу з урахуванням надбавки за ранг та надбавки за вислугу років;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4)</w:t>
      </w:r>
      <w:r>
        <w:rPr>
          <w:rFonts w:eastAsia="Times New Roman"/>
          <w:color w:val="auto"/>
          <w:sz w:val="27"/>
          <w:szCs w:val="27"/>
          <w:lang w:eastAsia="ar-SA"/>
        </w:rPr>
        <w:t xml:space="preserve"> надбавку за роботу в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умовах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режимних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обмежень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у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розмірі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10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відсотків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посадового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окладу;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 5) премію до Дня місцевого самоврядування у розмірі, що не перевищує середньомісячної заробітної плати</w:t>
      </w:r>
      <w:r w:rsidR="001B57CD">
        <w:rPr>
          <w:rFonts w:eastAsia="Times New Roman"/>
          <w:color w:val="auto"/>
          <w:sz w:val="27"/>
          <w:szCs w:val="27"/>
          <w:lang w:val="uk-UA" w:eastAsia="ar-SA"/>
        </w:rPr>
        <w:t>, до державних свят у розмірі 50 відсотків посадового окладу в межах кошторисних призначень</w:t>
      </w:r>
      <w:r>
        <w:rPr>
          <w:rFonts w:eastAsia="Times New Roman"/>
          <w:color w:val="auto"/>
          <w:sz w:val="27"/>
          <w:szCs w:val="27"/>
          <w:lang w:val="uk-UA" w:eastAsia="ar-SA"/>
        </w:rPr>
        <w:t>;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6)  премію за особистий внесок у загальні результати роботи щомісяця у розмірі 75 </w:t>
      </w:r>
      <w:r>
        <w:rPr>
          <w:rFonts w:eastAsia="Times New Roman"/>
          <w:bCs/>
          <w:color w:val="auto"/>
          <w:sz w:val="27"/>
          <w:szCs w:val="27"/>
          <w:lang w:val="uk-UA" w:eastAsia="ar-SA"/>
        </w:rPr>
        <w:t>відсотків</w:t>
      </w: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посадового окладу з урахуванням надбавки за ранг, надбавки за вислугу років і надбавки за високі досягнення у праці в межах кошторисних призначень;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7) матеріальну допомогу на оздоровлення при наданні щорічної основної відпустки та для вирішення соціально-побутових питань у розмірі, що не </w:t>
      </w:r>
      <w:r>
        <w:rPr>
          <w:rFonts w:eastAsia="Times New Roman"/>
          <w:color w:val="auto"/>
          <w:sz w:val="27"/>
          <w:szCs w:val="27"/>
          <w:lang w:val="uk-UA" w:eastAsia="ar-SA"/>
        </w:rPr>
        <w:lastRenderedPageBreak/>
        <w:t>перевищує середньомісячної заробітної плати.</w:t>
      </w:r>
    </w:p>
    <w:p w:rsidR="003B48CA" w:rsidRDefault="003B48CA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2.</w:t>
      </w:r>
      <w:r>
        <w:rPr>
          <w:color w:val="FFFFFF" w:themeColor="background1"/>
          <w:lang w:val="uk-UA"/>
        </w:rPr>
        <w:t>°</w:t>
      </w:r>
      <w:r>
        <w:rPr>
          <w:rFonts w:eastAsia="Times New Roman"/>
          <w:color w:val="auto"/>
          <w:sz w:val="27"/>
          <w:szCs w:val="27"/>
          <w:lang w:val="uk-UA" w:eastAsia="ar-SA"/>
        </w:rPr>
        <w:t>Виплати передбачені пунктами 5-7 цього рішення здійснюються згідно Положення про преміювання працівників виконавчих органів міської ради  та розпорядження міського голови.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3. Проводити індексацію заробітної плати міського голови відповідно до Порядку проведення індексації грошових доходів населення, затвердженого постановою Кабінету Міністрів України від 17.07.2003 №1078. 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4. Надати право міському голові проводити оплату праці керівництва міської ради та її виконавчого комітету, керівних працівників, спеціалістів, службовців та робітників виконавчих органів міської ради згідно чинних нормативно-правових актів у межах фонду оплати праці, затвердженого міською радою. У випадку недостатності коштів на оплату праці - коригувати в сторону зменшення або призупиняти  наступні виплати: 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1) надбавку за високі досягнення у праці; 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2) премію до Дня місцевого самоврядування</w:t>
      </w:r>
      <w:r w:rsidR="00AA61E0">
        <w:rPr>
          <w:rFonts w:eastAsia="Times New Roman"/>
          <w:color w:val="auto"/>
          <w:sz w:val="27"/>
          <w:szCs w:val="27"/>
          <w:lang w:val="uk-UA" w:eastAsia="ar-SA"/>
        </w:rPr>
        <w:t>, до державних свят у розмірі 50 відсотків посадового окладу в межах кошторисних призначень</w:t>
      </w:r>
      <w:r>
        <w:rPr>
          <w:rFonts w:eastAsia="Times New Roman"/>
          <w:color w:val="auto"/>
          <w:sz w:val="27"/>
          <w:szCs w:val="27"/>
          <w:lang w:val="uk-UA" w:eastAsia="ar-SA"/>
        </w:rPr>
        <w:t>;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3) щомісячну премію за особистий внесок у загальні результати роботи; 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4) матеріальну допомогу для вирішення соціально-побутових питань; 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5) </w:t>
      </w:r>
      <w:r>
        <w:rPr>
          <w:rFonts w:eastAsia="Times New Roman"/>
          <w:color w:val="auto"/>
          <w:sz w:val="27"/>
          <w:szCs w:val="27"/>
          <w:lang w:eastAsia="ar-SA"/>
        </w:rPr>
        <w:t xml:space="preserve">надбавку за роботу в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умовах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режимних</w:t>
      </w:r>
      <w:proofErr w:type="spellEnd"/>
      <w:r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7"/>
          <w:szCs w:val="27"/>
          <w:lang w:eastAsia="ar-SA"/>
        </w:rPr>
        <w:t>обмежень</w:t>
      </w:r>
      <w:proofErr w:type="spellEnd"/>
      <w:r>
        <w:rPr>
          <w:rFonts w:eastAsia="Times New Roman"/>
          <w:color w:val="auto"/>
          <w:sz w:val="27"/>
          <w:szCs w:val="27"/>
          <w:lang w:val="uk-UA" w:eastAsia="ar-SA"/>
        </w:rPr>
        <w:t>.</w:t>
      </w:r>
    </w:p>
    <w:p w:rsidR="004971AC" w:rsidRDefault="00D96AD8" w:rsidP="00D96AD8">
      <w:pPr>
        <w:tabs>
          <w:tab w:val="left" w:pos="180"/>
          <w:tab w:val="left" w:pos="720"/>
        </w:tabs>
        <w:ind w:right="-1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5</w:t>
      </w:r>
      <w:r w:rsidR="004971AC">
        <w:rPr>
          <w:rFonts w:eastAsia="Times New Roman"/>
          <w:color w:val="auto"/>
          <w:sz w:val="27"/>
          <w:szCs w:val="27"/>
          <w:lang w:val="uk-UA" w:eastAsia="ar-SA"/>
        </w:rPr>
        <w:t>. Контроль за виконанням цього рішення поклас</w:t>
      </w:r>
      <w:r w:rsidR="009502DB">
        <w:rPr>
          <w:rFonts w:eastAsia="Times New Roman"/>
          <w:color w:val="auto"/>
          <w:sz w:val="27"/>
          <w:szCs w:val="27"/>
          <w:lang w:val="uk-UA" w:eastAsia="ar-SA"/>
        </w:rPr>
        <w:t xml:space="preserve">ти на постійну комісію міської ради з питань міського бюджету та комунальної власності             </w:t>
      </w:r>
      <w:r w:rsidR="004971AC">
        <w:rPr>
          <w:rFonts w:eastAsia="Times New Roman"/>
          <w:color w:val="auto"/>
          <w:sz w:val="27"/>
          <w:szCs w:val="27"/>
          <w:lang w:val="uk-UA" w:eastAsia="ar-SA"/>
        </w:rPr>
        <w:t>(</w:t>
      </w:r>
      <w:proofErr w:type="spellStart"/>
      <w:r w:rsidR="004971AC">
        <w:rPr>
          <w:rFonts w:eastAsia="Times New Roman"/>
          <w:color w:val="auto"/>
          <w:sz w:val="27"/>
          <w:szCs w:val="27"/>
          <w:lang w:val="uk-UA" w:eastAsia="ar-SA"/>
        </w:rPr>
        <w:t>Юшманов</w:t>
      </w:r>
      <w:proofErr w:type="spellEnd"/>
      <w:r w:rsidR="004971AC">
        <w:rPr>
          <w:rFonts w:eastAsia="Times New Roman"/>
          <w:color w:val="auto"/>
          <w:sz w:val="27"/>
          <w:szCs w:val="27"/>
          <w:lang w:val="uk-UA" w:eastAsia="ar-SA"/>
        </w:rPr>
        <w:t xml:space="preserve"> І.Г.).</w:t>
      </w: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Міський голова             </w:t>
      </w:r>
      <w:r>
        <w:rPr>
          <w:rFonts w:eastAsia="Times New Roman"/>
          <w:color w:val="auto"/>
          <w:sz w:val="27"/>
          <w:szCs w:val="27"/>
          <w:lang w:val="uk-UA" w:eastAsia="ar-SA"/>
        </w:rPr>
        <w:tab/>
      </w:r>
      <w:r>
        <w:rPr>
          <w:rFonts w:eastAsia="Times New Roman"/>
          <w:color w:val="auto"/>
          <w:sz w:val="27"/>
          <w:szCs w:val="27"/>
          <w:lang w:val="uk-UA" w:eastAsia="ar-SA"/>
        </w:rPr>
        <w:tab/>
      </w:r>
      <w:r>
        <w:rPr>
          <w:rFonts w:eastAsia="Times New Roman"/>
          <w:color w:val="auto"/>
          <w:sz w:val="27"/>
          <w:szCs w:val="27"/>
          <w:lang w:val="uk-UA" w:eastAsia="ar-SA"/>
        </w:rPr>
        <w:tab/>
      </w:r>
      <w:r>
        <w:rPr>
          <w:rFonts w:eastAsia="Times New Roman"/>
          <w:color w:val="auto"/>
          <w:sz w:val="27"/>
          <w:szCs w:val="27"/>
          <w:lang w:val="uk-UA" w:eastAsia="ar-SA"/>
        </w:rPr>
        <w:tab/>
      </w:r>
      <w:r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                     В.Л.</w:t>
      </w:r>
      <w:proofErr w:type="spellStart"/>
      <w:r>
        <w:rPr>
          <w:rFonts w:eastAsia="Times New Roman"/>
          <w:color w:val="auto"/>
          <w:sz w:val="27"/>
          <w:szCs w:val="27"/>
          <w:lang w:val="uk-UA" w:eastAsia="ar-SA"/>
        </w:rPr>
        <w:t>Весельський</w:t>
      </w:r>
      <w:proofErr w:type="spellEnd"/>
    </w:p>
    <w:p w:rsidR="004971AC" w:rsidRDefault="004971AC" w:rsidP="004971AC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4971AC" w:rsidRDefault="004971AC" w:rsidP="004971AC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4971AC" w:rsidRDefault="004971AC" w:rsidP="004971AC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4971AC" w:rsidRDefault="004971AC" w:rsidP="004971AC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4971AC" w:rsidRDefault="004971AC" w:rsidP="004971AC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4971AC" w:rsidRDefault="004971AC" w:rsidP="004971AC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5A0223" w:rsidRDefault="005A0223"/>
    <w:sectPr w:rsidR="005A0223" w:rsidSect="003B48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70"/>
    <w:rsid w:val="00175F80"/>
    <w:rsid w:val="001B57CD"/>
    <w:rsid w:val="0033178D"/>
    <w:rsid w:val="003B48CA"/>
    <w:rsid w:val="004971AC"/>
    <w:rsid w:val="004A34C3"/>
    <w:rsid w:val="004E111D"/>
    <w:rsid w:val="00515270"/>
    <w:rsid w:val="005A0223"/>
    <w:rsid w:val="00712525"/>
    <w:rsid w:val="00803791"/>
    <w:rsid w:val="009502DB"/>
    <w:rsid w:val="00AA61E0"/>
    <w:rsid w:val="00D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C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k24</cp:lastModifiedBy>
  <cp:revision>3</cp:revision>
  <cp:lastPrinted>2019-11-15T09:13:00Z</cp:lastPrinted>
  <dcterms:created xsi:type="dcterms:W3CDTF">2019-11-20T08:09:00Z</dcterms:created>
  <dcterms:modified xsi:type="dcterms:W3CDTF">2019-11-20T08:11:00Z</dcterms:modified>
</cp:coreProperties>
</file>