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A" w:rsidRPr="002C5C2A" w:rsidRDefault="002C5C2A" w:rsidP="002C5C2A">
      <w:pPr>
        <w:ind w:left="4956" w:firstLine="708"/>
        <w:rPr>
          <w:sz w:val="18"/>
          <w:szCs w:val="18"/>
          <w:lang w:val="ru-RU"/>
        </w:rPr>
      </w:pPr>
      <w:r w:rsidRPr="002C5C2A">
        <w:rPr>
          <w:sz w:val="18"/>
          <w:szCs w:val="18"/>
          <w:lang w:val="ru-RU"/>
        </w:rPr>
        <w:t xml:space="preserve">Проект </w:t>
      </w:r>
      <w:proofErr w:type="gramStart"/>
      <w:r w:rsidRPr="002C5C2A">
        <w:rPr>
          <w:sz w:val="18"/>
          <w:szCs w:val="18"/>
          <w:lang w:val="ru-RU"/>
        </w:rPr>
        <w:t>р</w:t>
      </w:r>
      <w:proofErr w:type="gramEnd"/>
      <w:r w:rsidRPr="002C5C2A">
        <w:rPr>
          <w:sz w:val="18"/>
          <w:szCs w:val="18"/>
          <w:lang w:val="ru-RU"/>
        </w:rPr>
        <w:t>ішення</w:t>
      </w:r>
    </w:p>
    <w:p w:rsidR="002C5C2A" w:rsidRPr="002C5C2A" w:rsidRDefault="002C5C2A" w:rsidP="002C5C2A">
      <w:pPr>
        <w:ind w:left="4956" w:firstLine="708"/>
        <w:rPr>
          <w:sz w:val="18"/>
          <w:szCs w:val="18"/>
          <w:lang w:val="ru-RU"/>
        </w:rPr>
      </w:pPr>
      <w:proofErr w:type="spellStart"/>
      <w:r w:rsidRPr="002C5C2A">
        <w:rPr>
          <w:sz w:val="18"/>
          <w:szCs w:val="18"/>
          <w:lang w:val="ru-RU"/>
        </w:rPr>
        <w:t>Розробник</w:t>
      </w:r>
      <w:proofErr w:type="spellEnd"/>
      <w:r w:rsidRPr="002C5C2A">
        <w:rPr>
          <w:sz w:val="18"/>
          <w:szCs w:val="18"/>
          <w:lang w:val="ru-RU"/>
        </w:rPr>
        <w:t xml:space="preserve">: </w:t>
      </w:r>
      <w:proofErr w:type="spellStart"/>
      <w:r w:rsidRPr="002C5C2A">
        <w:rPr>
          <w:sz w:val="18"/>
          <w:szCs w:val="18"/>
          <w:lang w:val="ru-RU"/>
        </w:rPr>
        <w:t>відділ</w:t>
      </w:r>
      <w:proofErr w:type="spellEnd"/>
      <w:r w:rsidRPr="002C5C2A">
        <w:rPr>
          <w:sz w:val="18"/>
          <w:szCs w:val="18"/>
          <w:lang w:val="ru-RU"/>
        </w:rPr>
        <w:t xml:space="preserve"> </w:t>
      </w:r>
      <w:proofErr w:type="spellStart"/>
      <w:r w:rsidRPr="002C5C2A">
        <w:rPr>
          <w:sz w:val="18"/>
          <w:szCs w:val="18"/>
          <w:lang w:val="ru-RU"/>
        </w:rPr>
        <w:t>бухгалтерського</w:t>
      </w:r>
      <w:proofErr w:type="spellEnd"/>
      <w:r w:rsidRPr="002C5C2A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2C5C2A">
        <w:rPr>
          <w:sz w:val="18"/>
          <w:szCs w:val="18"/>
          <w:lang w:val="ru-RU"/>
        </w:rPr>
        <w:t>обл</w:t>
      </w:r>
      <w:proofErr w:type="gramEnd"/>
      <w:r w:rsidRPr="002C5C2A">
        <w:rPr>
          <w:sz w:val="18"/>
          <w:szCs w:val="18"/>
          <w:lang w:val="ru-RU"/>
        </w:rPr>
        <w:t>іку</w:t>
      </w:r>
      <w:proofErr w:type="spellEnd"/>
      <w:r w:rsidRPr="002C5C2A">
        <w:rPr>
          <w:sz w:val="18"/>
          <w:szCs w:val="18"/>
          <w:lang w:val="ru-RU"/>
        </w:rPr>
        <w:t xml:space="preserve"> міської ради</w:t>
      </w:r>
    </w:p>
    <w:p w:rsidR="002C5C2A" w:rsidRPr="002C5C2A" w:rsidRDefault="002C5C2A" w:rsidP="002C5C2A">
      <w:pPr>
        <w:ind w:left="5664"/>
        <w:rPr>
          <w:sz w:val="18"/>
          <w:szCs w:val="18"/>
          <w:lang w:val="ru-RU"/>
        </w:rPr>
      </w:pPr>
      <w:r w:rsidRPr="002C5C2A">
        <w:rPr>
          <w:sz w:val="18"/>
          <w:szCs w:val="18"/>
          <w:lang w:val="ru-RU"/>
        </w:rPr>
        <w:t xml:space="preserve">Начальник </w:t>
      </w:r>
      <w:proofErr w:type="spellStart"/>
      <w:r w:rsidRPr="002C5C2A">
        <w:rPr>
          <w:sz w:val="18"/>
          <w:szCs w:val="18"/>
          <w:lang w:val="ru-RU"/>
        </w:rPr>
        <w:t>відділу-головний</w:t>
      </w:r>
      <w:proofErr w:type="spellEnd"/>
      <w:r w:rsidRPr="002C5C2A">
        <w:rPr>
          <w:sz w:val="18"/>
          <w:szCs w:val="18"/>
          <w:lang w:val="ru-RU"/>
        </w:rPr>
        <w:t xml:space="preserve"> бухгалтер      Литвин С.В.</w:t>
      </w:r>
    </w:p>
    <w:p w:rsidR="002C5C2A" w:rsidRPr="002C5C2A" w:rsidRDefault="002C5C2A" w:rsidP="002C5C2A">
      <w:pPr>
        <w:ind w:left="4956" w:firstLine="708"/>
        <w:rPr>
          <w:sz w:val="18"/>
          <w:szCs w:val="18"/>
          <w:lang w:val="ru-RU"/>
        </w:rPr>
      </w:pPr>
      <w:r w:rsidRPr="002C5C2A">
        <w:rPr>
          <w:sz w:val="18"/>
          <w:szCs w:val="18"/>
          <w:lang w:val="ru-RU"/>
        </w:rPr>
        <w:t>тел.5-50-08</w:t>
      </w:r>
    </w:p>
    <w:p w:rsidR="002C5C2A" w:rsidRDefault="002C5C2A" w:rsidP="002C5C2A">
      <w:pPr>
        <w:widowControl w:val="0"/>
        <w:autoSpaceDE w:val="0"/>
        <w:autoSpaceDN w:val="0"/>
        <w:adjustRightInd w:val="0"/>
        <w:ind w:right="-164"/>
        <w:jc w:val="right"/>
      </w:pPr>
    </w:p>
    <w:p w:rsidR="002C5C2A" w:rsidRDefault="002C5C2A" w:rsidP="002C5C2A">
      <w:pPr>
        <w:widowControl w:val="0"/>
        <w:autoSpaceDE w:val="0"/>
        <w:autoSpaceDN w:val="0"/>
        <w:adjustRightInd w:val="0"/>
        <w:ind w:right="-164"/>
        <w:jc w:val="right"/>
      </w:pPr>
    </w:p>
    <w:p w:rsidR="00D71F44" w:rsidRDefault="00D71F44" w:rsidP="002C5C2A">
      <w:pPr>
        <w:widowControl w:val="0"/>
        <w:autoSpaceDE w:val="0"/>
        <w:autoSpaceDN w:val="0"/>
        <w:adjustRightInd w:val="0"/>
        <w:ind w:right="-164"/>
        <w:jc w:val="righ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12700</wp:posOffset>
            </wp:positionV>
            <wp:extent cx="4572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00" y="21304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right="-164"/>
        <w:jc w:val="center"/>
        <w:rPr>
          <w:lang w:val="ru-RU"/>
        </w:rPr>
      </w:pP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ru-RU"/>
        </w:rPr>
      </w:pPr>
    </w:p>
    <w:p w:rsidR="00D71F44" w:rsidRPr="00D71F44" w:rsidRDefault="00D71F44" w:rsidP="006A4F3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УКРАЇНА</w:t>
      </w:r>
    </w:p>
    <w:p w:rsidR="00D71F44" w:rsidRPr="00D71F44" w:rsidRDefault="00D71F44" w:rsidP="006A4F3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ЖИТОМИРСЬКА ОБЛАСТЬ</w:t>
      </w:r>
    </w:p>
    <w:p w:rsidR="00D71F44" w:rsidRPr="00D71F44" w:rsidRDefault="00D71F44" w:rsidP="006A4F3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НОВОГРАД-ВОЛИНСЬКА МІСЬКА РАДА</w:t>
      </w:r>
    </w:p>
    <w:p w:rsidR="00D71F44" w:rsidRPr="00D71F44" w:rsidRDefault="00D71F44" w:rsidP="006A4F32">
      <w:pPr>
        <w:widowControl w:val="0"/>
        <w:tabs>
          <w:tab w:val="left" w:pos="3670"/>
          <w:tab w:val="center" w:pos="4759"/>
        </w:tabs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РІШЕННЯ</w:t>
      </w:r>
    </w:p>
    <w:p w:rsidR="00D71F44" w:rsidRPr="00D71F44" w:rsidRDefault="00D71F44" w:rsidP="00D71F44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</w:p>
    <w:p w:rsidR="00D71F44" w:rsidRP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двадцять восьма  сесія                                </w:t>
      </w:r>
      <w:r w:rsidRPr="00D71F44">
        <w:rPr>
          <w:sz w:val="28"/>
          <w:szCs w:val="28"/>
        </w:rPr>
        <w:tab/>
      </w:r>
      <w:r w:rsidRPr="00D71F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71F44">
        <w:rPr>
          <w:sz w:val="28"/>
          <w:szCs w:val="28"/>
        </w:rPr>
        <w:t xml:space="preserve">    сьомого скликання </w:t>
      </w:r>
    </w:p>
    <w:p w:rsidR="00D71F44" w:rsidRPr="00D71F44" w:rsidRDefault="00D71F44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від                №  </w:t>
      </w:r>
    </w:p>
    <w:p w:rsidR="00D71F44" w:rsidRDefault="00D71F44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</w:p>
    <w:p w:rsidR="001E263C" w:rsidRDefault="00D71F44" w:rsidP="00E82C61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>Про</w:t>
      </w:r>
      <w:r w:rsidR="001E263C">
        <w:rPr>
          <w:sz w:val="28"/>
          <w:szCs w:val="28"/>
        </w:rPr>
        <w:t xml:space="preserve"> </w:t>
      </w:r>
      <w:r w:rsidRPr="00D71F44">
        <w:rPr>
          <w:sz w:val="28"/>
          <w:szCs w:val="28"/>
        </w:rPr>
        <w:t xml:space="preserve"> </w:t>
      </w:r>
      <w:r w:rsidR="001E263C">
        <w:rPr>
          <w:sz w:val="28"/>
          <w:szCs w:val="28"/>
        </w:rPr>
        <w:t xml:space="preserve"> </w:t>
      </w:r>
      <w:r w:rsidRPr="00D71F44">
        <w:rPr>
          <w:sz w:val="28"/>
          <w:szCs w:val="28"/>
        </w:rPr>
        <w:t>затвердження</w:t>
      </w:r>
      <w:r w:rsidR="003714C7">
        <w:rPr>
          <w:sz w:val="28"/>
          <w:szCs w:val="28"/>
        </w:rPr>
        <w:t xml:space="preserve"> </w:t>
      </w:r>
      <w:r w:rsidR="001E263C">
        <w:rPr>
          <w:sz w:val="28"/>
          <w:szCs w:val="28"/>
        </w:rPr>
        <w:t xml:space="preserve"> </w:t>
      </w:r>
      <w:r w:rsidR="003714C7">
        <w:rPr>
          <w:sz w:val="28"/>
          <w:szCs w:val="28"/>
        </w:rPr>
        <w:t>п</w:t>
      </w:r>
      <w:r w:rsidRPr="00D71F44">
        <w:rPr>
          <w:sz w:val="28"/>
          <w:szCs w:val="28"/>
        </w:rPr>
        <w:t>ередавального</w:t>
      </w:r>
    </w:p>
    <w:p w:rsidR="001E263C" w:rsidRDefault="00D71F44" w:rsidP="003714C7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>акт</w:t>
      </w:r>
      <w:r>
        <w:rPr>
          <w:sz w:val="28"/>
          <w:szCs w:val="28"/>
        </w:rPr>
        <w:t>у</w:t>
      </w:r>
      <w:r w:rsidRPr="00D7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D71F44">
        <w:rPr>
          <w:sz w:val="28"/>
          <w:szCs w:val="28"/>
        </w:rPr>
        <w:t>передачі</w:t>
      </w:r>
      <w:r w:rsidR="001E263C">
        <w:rPr>
          <w:sz w:val="28"/>
          <w:szCs w:val="28"/>
        </w:rPr>
        <w:t xml:space="preserve"> </w:t>
      </w:r>
      <w:r w:rsidRPr="00D71F44">
        <w:rPr>
          <w:sz w:val="28"/>
          <w:szCs w:val="28"/>
        </w:rPr>
        <w:t>майна</w:t>
      </w:r>
      <w:r w:rsidR="00E82C61">
        <w:rPr>
          <w:sz w:val="28"/>
          <w:szCs w:val="28"/>
        </w:rPr>
        <w:t xml:space="preserve"> та зобов’язань</w:t>
      </w:r>
    </w:p>
    <w:p w:rsidR="00D71F44" w:rsidRPr="00D71F44" w:rsidRDefault="00D71F44" w:rsidP="003714C7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Майстрівсь</w:t>
      </w:r>
      <w:r w:rsidRPr="00D71F44">
        <w:rPr>
          <w:color w:val="000000"/>
          <w:sz w:val="28"/>
          <w:szCs w:val="28"/>
        </w:rPr>
        <w:t>кої</w:t>
      </w:r>
      <w:proofErr w:type="spellEnd"/>
      <w:r w:rsidR="001E263C">
        <w:rPr>
          <w:color w:val="000000"/>
          <w:sz w:val="28"/>
          <w:szCs w:val="28"/>
        </w:rPr>
        <w:t xml:space="preserve"> </w:t>
      </w:r>
      <w:r w:rsidRPr="00D71F44">
        <w:rPr>
          <w:sz w:val="28"/>
          <w:szCs w:val="28"/>
        </w:rPr>
        <w:t>сільської</w:t>
      </w:r>
      <w:r w:rsidR="00E82C61">
        <w:rPr>
          <w:sz w:val="28"/>
          <w:szCs w:val="28"/>
        </w:rPr>
        <w:t xml:space="preserve"> р</w:t>
      </w:r>
      <w:r w:rsidRPr="00D71F44">
        <w:rPr>
          <w:sz w:val="28"/>
          <w:szCs w:val="28"/>
        </w:rPr>
        <w:t xml:space="preserve">ади </w:t>
      </w:r>
    </w:p>
    <w:p w:rsidR="00D71F44" w:rsidRPr="00D71F44" w:rsidRDefault="00D71F44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    Керуючись </w:t>
      </w:r>
      <w:r w:rsidR="004474CF">
        <w:rPr>
          <w:sz w:val="28"/>
          <w:szCs w:val="28"/>
        </w:rPr>
        <w:t xml:space="preserve">пунктом </w:t>
      </w:r>
      <w:r w:rsidR="004474CF" w:rsidRPr="004474CF">
        <w:rPr>
          <w:sz w:val="28"/>
          <w:szCs w:val="28"/>
        </w:rPr>
        <w:t>5 ст</w:t>
      </w:r>
      <w:r w:rsidR="004474CF">
        <w:rPr>
          <w:sz w:val="28"/>
          <w:szCs w:val="28"/>
        </w:rPr>
        <w:t xml:space="preserve">атті </w:t>
      </w:r>
      <w:r w:rsidR="004474CF" w:rsidRPr="004474CF">
        <w:rPr>
          <w:sz w:val="28"/>
          <w:szCs w:val="28"/>
        </w:rPr>
        <w:t>16, п</w:t>
      </w:r>
      <w:r w:rsidR="004474CF">
        <w:rPr>
          <w:sz w:val="28"/>
          <w:szCs w:val="28"/>
        </w:rPr>
        <w:t>унктом</w:t>
      </w:r>
      <w:r w:rsidR="004474CF" w:rsidRPr="004474CF">
        <w:rPr>
          <w:sz w:val="28"/>
          <w:szCs w:val="28"/>
        </w:rPr>
        <w:t xml:space="preserve"> 30 ч</w:t>
      </w:r>
      <w:r w:rsidR="004474CF">
        <w:rPr>
          <w:sz w:val="28"/>
          <w:szCs w:val="28"/>
        </w:rPr>
        <w:t xml:space="preserve">астини </w:t>
      </w:r>
      <w:r w:rsidR="004474CF" w:rsidRPr="004474CF">
        <w:rPr>
          <w:sz w:val="28"/>
          <w:szCs w:val="28"/>
        </w:rPr>
        <w:t>1 ст</w:t>
      </w:r>
      <w:r w:rsidR="004474CF">
        <w:rPr>
          <w:sz w:val="28"/>
          <w:szCs w:val="28"/>
        </w:rPr>
        <w:t xml:space="preserve">атті </w:t>
      </w:r>
      <w:r w:rsidR="004474CF" w:rsidRPr="004474CF">
        <w:rPr>
          <w:sz w:val="28"/>
          <w:szCs w:val="28"/>
        </w:rPr>
        <w:t>26, ч</w:t>
      </w:r>
      <w:r w:rsidR="004474CF">
        <w:rPr>
          <w:sz w:val="28"/>
          <w:szCs w:val="28"/>
        </w:rPr>
        <w:t>астин</w:t>
      </w:r>
      <w:r w:rsidR="00781024">
        <w:rPr>
          <w:sz w:val="28"/>
          <w:szCs w:val="28"/>
        </w:rPr>
        <w:t>ою</w:t>
      </w:r>
      <w:r w:rsidR="004474CF">
        <w:rPr>
          <w:sz w:val="28"/>
          <w:szCs w:val="28"/>
        </w:rPr>
        <w:t xml:space="preserve"> </w:t>
      </w:r>
      <w:r w:rsidR="004474CF" w:rsidRPr="004474CF">
        <w:rPr>
          <w:sz w:val="28"/>
          <w:szCs w:val="28"/>
        </w:rPr>
        <w:t>5 ст</w:t>
      </w:r>
      <w:r w:rsidR="004474CF">
        <w:rPr>
          <w:sz w:val="28"/>
          <w:szCs w:val="28"/>
        </w:rPr>
        <w:t xml:space="preserve">атті </w:t>
      </w:r>
      <w:r w:rsidR="004474CF" w:rsidRPr="004474CF">
        <w:rPr>
          <w:sz w:val="28"/>
          <w:szCs w:val="28"/>
        </w:rPr>
        <w:t xml:space="preserve">60 Закону України </w:t>
      </w:r>
      <w:r w:rsidR="00781024">
        <w:rPr>
          <w:sz w:val="28"/>
          <w:szCs w:val="28"/>
        </w:rPr>
        <w:t xml:space="preserve"> «</w:t>
      </w:r>
      <w:r w:rsidR="004474CF" w:rsidRPr="004474CF">
        <w:rPr>
          <w:sz w:val="28"/>
          <w:szCs w:val="28"/>
        </w:rPr>
        <w:t>Про місцеве самоврядування в Україні</w:t>
      </w:r>
      <w:r w:rsidR="00781024">
        <w:rPr>
          <w:sz w:val="28"/>
          <w:szCs w:val="28"/>
        </w:rPr>
        <w:t>»</w:t>
      </w:r>
      <w:r w:rsidR="004474CF" w:rsidRPr="00E12D17">
        <w:t xml:space="preserve">, </w:t>
      </w:r>
      <w:r w:rsidR="00781024">
        <w:rPr>
          <w:sz w:val="28"/>
          <w:szCs w:val="28"/>
        </w:rPr>
        <w:t>статтями 106-107 Цивільного  кодексу України,</w:t>
      </w:r>
      <w:r w:rsidRPr="00D71F44">
        <w:rPr>
          <w:sz w:val="28"/>
          <w:szCs w:val="28"/>
        </w:rPr>
        <w:t xml:space="preserve"> </w:t>
      </w:r>
      <w:r w:rsidR="00B21681">
        <w:rPr>
          <w:sz w:val="28"/>
          <w:szCs w:val="28"/>
        </w:rPr>
        <w:t xml:space="preserve">пунктом 3 </w:t>
      </w:r>
      <w:r w:rsidRPr="00D71F44">
        <w:rPr>
          <w:sz w:val="28"/>
          <w:szCs w:val="28"/>
        </w:rPr>
        <w:t>статт</w:t>
      </w:r>
      <w:r w:rsidR="00B21681">
        <w:rPr>
          <w:sz w:val="28"/>
          <w:szCs w:val="28"/>
        </w:rPr>
        <w:t>і</w:t>
      </w:r>
      <w:r w:rsidR="006B1264">
        <w:rPr>
          <w:sz w:val="28"/>
          <w:szCs w:val="28"/>
        </w:rPr>
        <w:t xml:space="preserve"> 8³ Закону України «Про добровільне об’єднання територіальних громад», </w:t>
      </w:r>
      <w:r w:rsidR="004474CF">
        <w:rPr>
          <w:sz w:val="28"/>
          <w:szCs w:val="28"/>
        </w:rPr>
        <w:t>Законом України «</w:t>
      </w:r>
      <w:r w:rsidR="006B1264">
        <w:rPr>
          <w:sz w:val="28"/>
          <w:szCs w:val="28"/>
        </w:rPr>
        <w:t>Про бухгалтерський облік та</w:t>
      </w:r>
      <w:r w:rsidR="004474CF">
        <w:rPr>
          <w:sz w:val="28"/>
          <w:szCs w:val="28"/>
        </w:rPr>
        <w:t xml:space="preserve"> фінансову звітність в Україні»,</w:t>
      </w:r>
      <w:r w:rsidR="00A34AB9">
        <w:rPr>
          <w:sz w:val="28"/>
          <w:szCs w:val="28"/>
        </w:rPr>
        <w:t xml:space="preserve"> враховуючи</w:t>
      </w:r>
      <w:r w:rsidR="004474CF">
        <w:rPr>
          <w:sz w:val="28"/>
          <w:szCs w:val="28"/>
        </w:rPr>
        <w:t xml:space="preserve"> </w:t>
      </w:r>
      <w:r w:rsidR="006B1264">
        <w:rPr>
          <w:sz w:val="28"/>
          <w:szCs w:val="28"/>
        </w:rPr>
        <w:t xml:space="preserve">рішення міської ради від 01.11.2018 №565 «Про реорганізацію </w:t>
      </w:r>
      <w:proofErr w:type="spellStart"/>
      <w:r w:rsidR="006B1264">
        <w:rPr>
          <w:sz w:val="28"/>
          <w:szCs w:val="28"/>
        </w:rPr>
        <w:t>Майстрівської</w:t>
      </w:r>
      <w:proofErr w:type="spellEnd"/>
      <w:r w:rsidR="006B1264">
        <w:rPr>
          <w:sz w:val="28"/>
          <w:szCs w:val="28"/>
        </w:rPr>
        <w:t xml:space="preserve"> сільської ради»</w:t>
      </w:r>
      <w:r w:rsidR="005C20EE">
        <w:rPr>
          <w:sz w:val="28"/>
          <w:szCs w:val="28"/>
        </w:rPr>
        <w:t>, міська рада</w:t>
      </w:r>
    </w:p>
    <w:p w:rsidR="005C20EE" w:rsidRPr="00D71F44" w:rsidRDefault="005C20EE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ВИРІШИЛА: </w:t>
      </w:r>
    </w:p>
    <w:p w:rsidR="00A34AB9" w:rsidRPr="00D71F44" w:rsidRDefault="00A34AB9" w:rsidP="00D71F44">
      <w:pPr>
        <w:jc w:val="both"/>
        <w:rPr>
          <w:sz w:val="28"/>
          <w:szCs w:val="28"/>
        </w:rPr>
      </w:pPr>
    </w:p>
    <w:p w:rsidR="004474CF" w:rsidRPr="004474CF" w:rsidRDefault="004474CF" w:rsidP="004474CF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</w:t>
      </w:r>
      <w:r w:rsidRPr="004474CF">
        <w:rPr>
          <w:sz w:val="28"/>
          <w:szCs w:val="28"/>
        </w:rPr>
        <w:t>Затвердити передавальний акт</w:t>
      </w:r>
      <w:r w:rsidR="00EE31DB" w:rsidRPr="00EE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D71F44">
        <w:rPr>
          <w:sz w:val="28"/>
          <w:szCs w:val="28"/>
        </w:rPr>
        <w:t>передачі майна</w:t>
      </w:r>
      <w:r w:rsidR="00E82C61">
        <w:rPr>
          <w:sz w:val="28"/>
          <w:szCs w:val="28"/>
        </w:rPr>
        <w:t xml:space="preserve"> та зобов’язань</w:t>
      </w:r>
      <w:r w:rsidRPr="00D71F44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Майстрівсь</w:t>
      </w:r>
      <w:r w:rsidRPr="00D71F44">
        <w:rPr>
          <w:color w:val="000000"/>
          <w:sz w:val="28"/>
          <w:szCs w:val="28"/>
        </w:rPr>
        <w:t>кої</w:t>
      </w:r>
      <w:proofErr w:type="spellEnd"/>
      <w:r w:rsidRPr="00D71F44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</w:t>
      </w:r>
      <w:r w:rsidRPr="00D71F44">
        <w:rPr>
          <w:sz w:val="28"/>
          <w:szCs w:val="28"/>
        </w:rPr>
        <w:t xml:space="preserve">ради </w:t>
      </w:r>
      <w:r>
        <w:rPr>
          <w:sz w:val="28"/>
          <w:szCs w:val="28"/>
        </w:rPr>
        <w:t>Новоград-Волинській</w:t>
      </w:r>
      <w:r w:rsidRPr="004474CF">
        <w:rPr>
          <w:sz w:val="28"/>
          <w:szCs w:val="28"/>
        </w:rPr>
        <w:t xml:space="preserve"> міській раді  (додається).</w:t>
      </w:r>
    </w:p>
    <w:p w:rsidR="004474CF" w:rsidRPr="004474CF" w:rsidRDefault="004474CF" w:rsidP="004474CF">
      <w:pPr>
        <w:tabs>
          <w:tab w:val="left" w:pos="851"/>
        </w:tabs>
        <w:jc w:val="both"/>
        <w:rPr>
          <w:sz w:val="28"/>
          <w:szCs w:val="28"/>
        </w:rPr>
      </w:pPr>
    </w:p>
    <w:p w:rsidR="004474CF" w:rsidRPr="00B14E60" w:rsidRDefault="00B14E60" w:rsidP="00BB7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2. </w:t>
      </w:r>
      <w:r w:rsidR="00EE1B0D">
        <w:rPr>
          <w:sz w:val="28"/>
          <w:szCs w:val="28"/>
        </w:rPr>
        <w:t>Керівникам в</w:t>
      </w:r>
      <w:r w:rsidR="00F15E3A">
        <w:rPr>
          <w:sz w:val="28"/>
          <w:szCs w:val="28"/>
        </w:rPr>
        <w:t>иконавчи</w:t>
      </w:r>
      <w:r w:rsidR="00EE1B0D">
        <w:rPr>
          <w:sz w:val="28"/>
          <w:szCs w:val="28"/>
        </w:rPr>
        <w:t>х</w:t>
      </w:r>
      <w:r w:rsidR="00F15E3A">
        <w:rPr>
          <w:sz w:val="28"/>
          <w:szCs w:val="28"/>
        </w:rPr>
        <w:t xml:space="preserve"> орган</w:t>
      </w:r>
      <w:r w:rsidR="00EE1B0D">
        <w:rPr>
          <w:sz w:val="28"/>
          <w:szCs w:val="28"/>
        </w:rPr>
        <w:t>ів</w:t>
      </w:r>
      <w:r w:rsidR="00F15E3A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Ружицький</w:t>
      </w:r>
      <w:proofErr w:type="spellEnd"/>
      <w:r>
        <w:rPr>
          <w:sz w:val="28"/>
          <w:szCs w:val="28"/>
        </w:rPr>
        <w:t xml:space="preserve"> Д.А.,</w:t>
      </w:r>
      <w:r w:rsidR="003714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Гудзь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Богданчук</w:t>
      </w:r>
      <w:proofErr w:type="spellEnd"/>
      <w:r>
        <w:rPr>
          <w:sz w:val="28"/>
          <w:szCs w:val="28"/>
        </w:rPr>
        <w:t xml:space="preserve"> О.В., Заєць Л.В., Ващук Т.В., Хрущ Л.В., </w:t>
      </w:r>
      <w:proofErr w:type="spellStart"/>
      <w:r>
        <w:rPr>
          <w:sz w:val="28"/>
          <w:szCs w:val="28"/>
        </w:rPr>
        <w:t>Циба</w:t>
      </w:r>
      <w:proofErr w:type="spellEnd"/>
      <w:r>
        <w:rPr>
          <w:sz w:val="28"/>
          <w:szCs w:val="28"/>
        </w:rPr>
        <w:t xml:space="preserve"> Я.В.</w:t>
      </w:r>
      <w:r w:rsidR="00781024">
        <w:rPr>
          <w:sz w:val="28"/>
          <w:szCs w:val="28"/>
        </w:rPr>
        <w:t xml:space="preserve">, </w:t>
      </w:r>
      <w:proofErr w:type="spellStart"/>
      <w:r w:rsidR="00781024">
        <w:rPr>
          <w:sz w:val="28"/>
          <w:szCs w:val="28"/>
        </w:rPr>
        <w:t>Дутчак</w:t>
      </w:r>
      <w:proofErr w:type="spellEnd"/>
      <w:r w:rsidR="00781024">
        <w:rPr>
          <w:sz w:val="28"/>
          <w:szCs w:val="28"/>
        </w:rPr>
        <w:t xml:space="preserve"> Л.Р.</w:t>
      </w:r>
      <w:r>
        <w:rPr>
          <w:sz w:val="28"/>
          <w:szCs w:val="28"/>
        </w:rPr>
        <w:t xml:space="preserve">) прийняти </w:t>
      </w:r>
      <w:r w:rsidR="00BB75EE">
        <w:rPr>
          <w:sz w:val="28"/>
          <w:szCs w:val="28"/>
        </w:rPr>
        <w:t xml:space="preserve"> </w:t>
      </w:r>
      <w:r w:rsidR="00BB75EE" w:rsidRPr="00D71F44">
        <w:rPr>
          <w:sz w:val="28"/>
          <w:szCs w:val="28"/>
        </w:rPr>
        <w:t>майн</w:t>
      </w:r>
      <w:r w:rsidR="00BB75EE">
        <w:rPr>
          <w:sz w:val="28"/>
          <w:szCs w:val="28"/>
        </w:rPr>
        <w:t>о та зобов’язання</w:t>
      </w:r>
      <w:r w:rsidR="004474CF" w:rsidRPr="00B14E60">
        <w:rPr>
          <w:sz w:val="28"/>
          <w:szCs w:val="28"/>
        </w:rPr>
        <w:t xml:space="preserve"> </w:t>
      </w:r>
      <w:r w:rsidR="00F15E3A">
        <w:rPr>
          <w:sz w:val="28"/>
          <w:szCs w:val="28"/>
        </w:rPr>
        <w:t>згідно</w:t>
      </w:r>
      <w:r w:rsidR="004474CF" w:rsidRPr="00B14E60">
        <w:rPr>
          <w:sz w:val="28"/>
          <w:szCs w:val="28"/>
        </w:rPr>
        <w:t xml:space="preserve"> передавально</w:t>
      </w:r>
      <w:r w:rsidR="00F15E3A">
        <w:rPr>
          <w:sz w:val="28"/>
          <w:szCs w:val="28"/>
        </w:rPr>
        <w:t>го</w:t>
      </w:r>
      <w:r w:rsidR="004474CF" w:rsidRPr="00B14E60">
        <w:rPr>
          <w:sz w:val="28"/>
          <w:szCs w:val="28"/>
        </w:rPr>
        <w:t xml:space="preserve"> акт</w:t>
      </w:r>
      <w:r w:rsidR="00F15E3A">
        <w:rPr>
          <w:sz w:val="28"/>
          <w:szCs w:val="28"/>
        </w:rPr>
        <w:t>у</w:t>
      </w:r>
      <w:r w:rsidR="004474CF" w:rsidRPr="00B14E6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галузевого спрямування</w:t>
      </w:r>
      <w:r w:rsidR="00BB75EE">
        <w:rPr>
          <w:sz w:val="28"/>
          <w:szCs w:val="28"/>
        </w:rPr>
        <w:t xml:space="preserve"> з оформленням відповідних актів прийому-передачі</w:t>
      </w:r>
      <w:r w:rsidR="00EE1B0D">
        <w:rPr>
          <w:sz w:val="28"/>
          <w:szCs w:val="28"/>
        </w:rPr>
        <w:t xml:space="preserve"> і</w:t>
      </w:r>
      <w:r w:rsidR="00BB75EE">
        <w:rPr>
          <w:sz w:val="28"/>
          <w:szCs w:val="28"/>
        </w:rPr>
        <w:t xml:space="preserve"> </w:t>
      </w:r>
      <w:r w:rsidR="00F15E3A">
        <w:rPr>
          <w:sz w:val="28"/>
          <w:szCs w:val="28"/>
        </w:rPr>
        <w:t>відобра</w:t>
      </w:r>
      <w:r w:rsidR="00EE1B0D">
        <w:rPr>
          <w:sz w:val="28"/>
          <w:szCs w:val="28"/>
        </w:rPr>
        <w:t>зити</w:t>
      </w:r>
      <w:r w:rsidR="00F15E3A">
        <w:rPr>
          <w:sz w:val="28"/>
          <w:szCs w:val="28"/>
        </w:rPr>
        <w:t xml:space="preserve"> їх у своїх балансах.</w:t>
      </w:r>
    </w:p>
    <w:p w:rsidR="004474CF" w:rsidRPr="004474CF" w:rsidRDefault="004474CF" w:rsidP="004474CF">
      <w:pPr>
        <w:tabs>
          <w:tab w:val="left" w:pos="851"/>
        </w:tabs>
        <w:jc w:val="both"/>
        <w:rPr>
          <w:sz w:val="28"/>
          <w:szCs w:val="28"/>
        </w:rPr>
      </w:pPr>
    </w:p>
    <w:p w:rsidR="00C80358" w:rsidRDefault="00B14E60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74CF" w:rsidRPr="00B14E60">
        <w:rPr>
          <w:sz w:val="28"/>
          <w:szCs w:val="28"/>
        </w:rPr>
        <w:t xml:space="preserve">3. Контроль за виконанням </w:t>
      </w:r>
      <w:r>
        <w:rPr>
          <w:sz w:val="28"/>
          <w:szCs w:val="28"/>
        </w:rPr>
        <w:t>цього</w:t>
      </w:r>
      <w:r w:rsidR="004474CF" w:rsidRPr="00B14E60">
        <w:rPr>
          <w:sz w:val="28"/>
          <w:szCs w:val="28"/>
        </w:rPr>
        <w:t xml:space="preserve"> рішення покласти на</w:t>
      </w:r>
      <w:r w:rsidR="003714C7">
        <w:rPr>
          <w:sz w:val="28"/>
          <w:szCs w:val="28"/>
        </w:rPr>
        <w:t xml:space="preserve"> </w:t>
      </w:r>
      <w:r w:rsidR="00EE1B0D" w:rsidRPr="00B14E60">
        <w:rPr>
          <w:sz w:val="28"/>
          <w:szCs w:val="28"/>
        </w:rPr>
        <w:t xml:space="preserve">постійну комісію </w:t>
      </w:r>
      <w:r w:rsidR="00EE1B0D">
        <w:rPr>
          <w:sz w:val="28"/>
          <w:szCs w:val="28"/>
        </w:rPr>
        <w:t xml:space="preserve">міської ради </w:t>
      </w:r>
      <w:r w:rsidR="00EE1B0D" w:rsidRPr="00B14E60">
        <w:rPr>
          <w:sz w:val="28"/>
          <w:szCs w:val="28"/>
        </w:rPr>
        <w:t xml:space="preserve">з питань </w:t>
      </w:r>
      <w:r w:rsidR="00EE1B0D">
        <w:rPr>
          <w:sz w:val="28"/>
          <w:szCs w:val="28"/>
        </w:rPr>
        <w:t xml:space="preserve">міського </w:t>
      </w:r>
      <w:r w:rsidR="00EE1B0D" w:rsidRPr="00B14E60">
        <w:rPr>
          <w:sz w:val="28"/>
          <w:szCs w:val="28"/>
        </w:rPr>
        <w:t xml:space="preserve">бюджету та </w:t>
      </w:r>
      <w:r w:rsidR="00EE1B0D">
        <w:rPr>
          <w:sz w:val="28"/>
          <w:szCs w:val="28"/>
        </w:rPr>
        <w:t xml:space="preserve">комунальної власності (Юшманов І.Г.), </w:t>
      </w:r>
      <w:r w:rsidR="00CD59F3">
        <w:rPr>
          <w:sz w:val="28"/>
          <w:szCs w:val="28"/>
        </w:rPr>
        <w:t xml:space="preserve">першого заступника міського голови </w:t>
      </w:r>
      <w:proofErr w:type="spellStart"/>
      <w:r w:rsidR="00CD59F3">
        <w:rPr>
          <w:sz w:val="28"/>
          <w:szCs w:val="28"/>
        </w:rPr>
        <w:t>Колотова</w:t>
      </w:r>
      <w:proofErr w:type="spellEnd"/>
      <w:r w:rsidR="00CD59F3">
        <w:rPr>
          <w:sz w:val="28"/>
          <w:szCs w:val="28"/>
        </w:rPr>
        <w:t xml:space="preserve"> С.Ю., </w:t>
      </w:r>
      <w:r w:rsidR="003714C7">
        <w:rPr>
          <w:sz w:val="28"/>
          <w:szCs w:val="28"/>
        </w:rPr>
        <w:t>заступник</w:t>
      </w:r>
      <w:r w:rsidR="00CD59F3">
        <w:rPr>
          <w:sz w:val="28"/>
          <w:szCs w:val="28"/>
        </w:rPr>
        <w:t>ів</w:t>
      </w:r>
      <w:r w:rsidR="003714C7">
        <w:rPr>
          <w:sz w:val="28"/>
          <w:szCs w:val="28"/>
        </w:rPr>
        <w:t xml:space="preserve"> міського голови </w:t>
      </w:r>
      <w:proofErr w:type="spellStart"/>
      <w:r w:rsidR="003714C7">
        <w:rPr>
          <w:sz w:val="28"/>
          <w:szCs w:val="28"/>
        </w:rPr>
        <w:t>Легенчука</w:t>
      </w:r>
      <w:proofErr w:type="spellEnd"/>
      <w:r w:rsidR="003714C7">
        <w:rPr>
          <w:sz w:val="28"/>
          <w:szCs w:val="28"/>
        </w:rPr>
        <w:t xml:space="preserve"> А.В.</w:t>
      </w:r>
      <w:r w:rsidR="00CD59F3">
        <w:rPr>
          <w:sz w:val="28"/>
          <w:szCs w:val="28"/>
        </w:rPr>
        <w:t xml:space="preserve">, </w:t>
      </w:r>
      <w:proofErr w:type="spellStart"/>
      <w:r w:rsidR="00CD59F3">
        <w:rPr>
          <w:sz w:val="28"/>
          <w:szCs w:val="28"/>
        </w:rPr>
        <w:t>Гвозденко</w:t>
      </w:r>
      <w:proofErr w:type="spellEnd"/>
      <w:r w:rsidR="00CD59F3">
        <w:rPr>
          <w:sz w:val="28"/>
          <w:szCs w:val="28"/>
        </w:rPr>
        <w:t xml:space="preserve"> О.В</w:t>
      </w:r>
      <w:r w:rsidR="006A4F32">
        <w:rPr>
          <w:sz w:val="28"/>
          <w:szCs w:val="28"/>
        </w:rPr>
        <w:t>.</w:t>
      </w:r>
    </w:p>
    <w:p w:rsidR="00A34AB9" w:rsidRDefault="00A34AB9" w:rsidP="004474CF">
      <w:pPr>
        <w:rPr>
          <w:sz w:val="28"/>
          <w:szCs w:val="28"/>
        </w:rPr>
      </w:pPr>
    </w:p>
    <w:p w:rsidR="00A34AB9" w:rsidRDefault="00A34AB9" w:rsidP="004474CF">
      <w:pPr>
        <w:rPr>
          <w:sz w:val="28"/>
          <w:szCs w:val="28"/>
        </w:rPr>
      </w:pPr>
    </w:p>
    <w:p w:rsidR="00A34AB9" w:rsidRDefault="00F15E3A" w:rsidP="004474C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В.Л.Весельський</w:t>
      </w:r>
    </w:p>
    <w:p w:rsidR="00BB75EE" w:rsidRDefault="00F15E3A" w:rsidP="00EC1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15E3A" w:rsidRDefault="00BB75EE" w:rsidP="00A34AB9">
      <w:pPr>
        <w:shd w:val="clear" w:color="auto" w:fill="FFFFFF"/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4AB9" w:rsidRPr="00AF516F" w:rsidRDefault="00F15E3A" w:rsidP="00A34AB9">
      <w:pPr>
        <w:shd w:val="clear" w:color="auto" w:fill="FFFFFF"/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34AB9" w:rsidRPr="00AF516F">
        <w:rPr>
          <w:sz w:val="28"/>
          <w:szCs w:val="28"/>
        </w:rPr>
        <w:t xml:space="preserve">Додаток </w:t>
      </w:r>
    </w:p>
    <w:p w:rsidR="00A34AB9" w:rsidRPr="00AF516F" w:rsidRDefault="00A34AB9" w:rsidP="00A34AB9">
      <w:pPr>
        <w:shd w:val="clear" w:color="auto" w:fill="FFFFFF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</w:r>
      <w:r w:rsidRPr="00AF51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F516F">
        <w:rPr>
          <w:sz w:val="28"/>
          <w:szCs w:val="28"/>
        </w:rPr>
        <w:t xml:space="preserve">до рішення міської ради </w:t>
      </w:r>
    </w:p>
    <w:p w:rsidR="00A34AB9" w:rsidRPr="00604EDD" w:rsidRDefault="00A34AB9" w:rsidP="00A34AB9">
      <w:pPr>
        <w:shd w:val="clear" w:color="auto" w:fill="FFFFFF"/>
        <w:tabs>
          <w:tab w:val="left" w:pos="7260"/>
        </w:tabs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AF516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</w:t>
      </w:r>
      <w:r w:rsidRPr="00AF516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</w:p>
    <w:p w:rsidR="00A34AB9" w:rsidRPr="00AF516F" w:rsidRDefault="00A34AB9" w:rsidP="00A34AB9">
      <w:pPr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         </w:t>
      </w:r>
    </w:p>
    <w:p w:rsidR="00A34AB9" w:rsidRPr="00AF516F" w:rsidRDefault="001E263C" w:rsidP="00F96D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4AB9">
        <w:rPr>
          <w:sz w:val="28"/>
          <w:szCs w:val="28"/>
        </w:rPr>
        <w:t xml:space="preserve">ередавальний  акт </w:t>
      </w:r>
      <w:r w:rsidR="007A4D1F">
        <w:rPr>
          <w:sz w:val="28"/>
          <w:szCs w:val="28"/>
        </w:rPr>
        <w:t>майна та зобов’язань</w:t>
      </w:r>
    </w:p>
    <w:p w:rsidR="00A34AB9" w:rsidRPr="00AF516F" w:rsidRDefault="00A34AB9" w:rsidP="00A34A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Майстрівської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EE31DB" w:rsidRPr="00AF516F" w:rsidRDefault="00A34AB9" w:rsidP="00EE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правонаступника  </w:t>
      </w:r>
      <w:r w:rsidR="00F96D74">
        <w:rPr>
          <w:sz w:val="28"/>
          <w:szCs w:val="28"/>
        </w:rPr>
        <w:t>Новоград-Волинської міської ради</w:t>
      </w:r>
    </w:p>
    <w:p w:rsidR="00A34AB9" w:rsidRPr="00AF516F" w:rsidRDefault="00A34AB9" w:rsidP="00A34AB9">
      <w:pPr>
        <w:jc w:val="both"/>
        <w:rPr>
          <w:sz w:val="28"/>
          <w:szCs w:val="28"/>
        </w:rPr>
      </w:pPr>
    </w:p>
    <w:p w:rsidR="00A34AB9" w:rsidRPr="00604EDD" w:rsidRDefault="00F96D74" w:rsidP="00A3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AB9" w:rsidRPr="00AF516F">
        <w:rPr>
          <w:sz w:val="28"/>
          <w:szCs w:val="28"/>
        </w:rPr>
        <w:t>Ми, що нижче підписалися, члени комісії з</w:t>
      </w:r>
      <w:r>
        <w:rPr>
          <w:sz w:val="28"/>
          <w:szCs w:val="28"/>
        </w:rPr>
        <w:t xml:space="preserve"> реорганізації</w:t>
      </w:r>
      <w:r w:rsidR="00A34AB9" w:rsidRPr="00AF51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Майстрівської</w:t>
      </w:r>
      <w:proofErr w:type="spellEnd"/>
      <w:r>
        <w:rPr>
          <w:sz w:val="28"/>
          <w:szCs w:val="28"/>
        </w:rPr>
        <w:t xml:space="preserve"> сільської ради, </w:t>
      </w:r>
      <w:r w:rsidR="00A34AB9" w:rsidRPr="00AF516F">
        <w:rPr>
          <w:sz w:val="28"/>
          <w:szCs w:val="28"/>
        </w:rPr>
        <w:t xml:space="preserve">створеної згідно   рішення  міської ради   від </w:t>
      </w:r>
      <w:r>
        <w:rPr>
          <w:sz w:val="28"/>
          <w:szCs w:val="28"/>
        </w:rPr>
        <w:t>01.11</w:t>
      </w:r>
      <w:r w:rsidR="00A34AB9" w:rsidRPr="00AF516F">
        <w:rPr>
          <w:sz w:val="28"/>
          <w:szCs w:val="28"/>
        </w:rPr>
        <w:t xml:space="preserve">.2018 року  № </w:t>
      </w:r>
      <w:r>
        <w:rPr>
          <w:sz w:val="28"/>
          <w:szCs w:val="28"/>
        </w:rPr>
        <w:t>565</w:t>
      </w:r>
      <w:r w:rsidR="00A34AB9" w:rsidRPr="00AF516F">
        <w:rPr>
          <w:sz w:val="28"/>
          <w:szCs w:val="28"/>
        </w:rPr>
        <w:t xml:space="preserve">  « Про реорганізацію </w:t>
      </w:r>
      <w:proofErr w:type="spellStart"/>
      <w:r>
        <w:rPr>
          <w:sz w:val="28"/>
          <w:szCs w:val="28"/>
        </w:rPr>
        <w:t>Майстрівської</w:t>
      </w:r>
      <w:proofErr w:type="spellEnd"/>
      <w:r>
        <w:rPr>
          <w:sz w:val="28"/>
          <w:szCs w:val="28"/>
        </w:rPr>
        <w:t xml:space="preserve"> сільської ради» </w:t>
      </w:r>
      <w:r w:rsidR="00A34AB9">
        <w:rPr>
          <w:sz w:val="28"/>
          <w:szCs w:val="28"/>
        </w:rPr>
        <w:t xml:space="preserve">шляхом </w:t>
      </w:r>
      <w:r>
        <w:rPr>
          <w:sz w:val="28"/>
          <w:szCs w:val="28"/>
        </w:rPr>
        <w:t xml:space="preserve">приєднання територіальних громад сіл   </w:t>
      </w:r>
      <w:proofErr w:type="spellStart"/>
      <w:r>
        <w:rPr>
          <w:sz w:val="28"/>
          <w:szCs w:val="28"/>
        </w:rPr>
        <w:t>Майстрівської</w:t>
      </w:r>
      <w:proofErr w:type="spellEnd"/>
      <w:r>
        <w:rPr>
          <w:sz w:val="28"/>
          <w:szCs w:val="28"/>
        </w:rPr>
        <w:t xml:space="preserve"> сільської ради до Новоград-Волинської міської об’єднаної територіальної громади</w:t>
      </w:r>
      <w:r w:rsidR="00A34AB9" w:rsidRPr="00AF516F">
        <w:rPr>
          <w:sz w:val="28"/>
          <w:szCs w:val="28"/>
        </w:rPr>
        <w:t xml:space="preserve"> у складі:</w:t>
      </w:r>
    </w:p>
    <w:p w:rsidR="00EE31DB" w:rsidRPr="00EE31DB" w:rsidRDefault="00EE31DB" w:rsidP="00EE31DB">
      <w:pPr>
        <w:jc w:val="center"/>
        <w:rPr>
          <w:sz w:val="28"/>
          <w:szCs w:val="28"/>
          <w:lang w:eastAsia="en-U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75"/>
        <w:gridCol w:w="6256"/>
      </w:tblGrid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Колотов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Сергій Юрійович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перший заступник міського голови, голова комісії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rPr>
          <w:trHeight w:val="735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Борисюк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Олексій Миколайович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widowControl w:val="0"/>
              <w:tabs>
                <w:tab w:val="left" w:pos="0"/>
              </w:tabs>
              <w:spacing w:after="200" w:line="276" w:lineRule="auto"/>
              <w:ind w:right="20"/>
              <w:rPr>
                <w:sz w:val="28"/>
                <w:szCs w:val="28"/>
                <w:lang w:eastAsia="en-US"/>
              </w:rPr>
            </w:pPr>
            <w:proofErr w:type="spellStart"/>
            <w:r w:rsidRPr="00EE31DB">
              <w:rPr>
                <w:sz w:val="28"/>
                <w:szCs w:val="28"/>
                <w:lang w:eastAsia="en-US"/>
              </w:rPr>
              <w:t>в.о</w:t>
            </w:r>
            <w:proofErr w:type="spellEnd"/>
            <w:r w:rsidRPr="00EE31DB">
              <w:rPr>
                <w:sz w:val="28"/>
                <w:szCs w:val="28"/>
                <w:lang w:eastAsia="en-US"/>
              </w:rPr>
              <w:t xml:space="preserve">. старости </w:t>
            </w:r>
            <w:proofErr w:type="spellStart"/>
            <w:r w:rsidRPr="00EE31DB">
              <w:rPr>
                <w:sz w:val="28"/>
                <w:szCs w:val="28"/>
                <w:lang w:eastAsia="en-US"/>
              </w:rPr>
              <w:t>Майстрівського</w:t>
            </w:r>
            <w:proofErr w:type="spellEnd"/>
            <w:r w:rsidRPr="00EE31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31DB">
              <w:rPr>
                <w:sz w:val="28"/>
                <w:szCs w:val="28"/>
                <w:lang w:eastAsia="en-US"/>
              </w:rPr>
              <w:t>старостинського</w:t>
            </w:r>
            <w:proofErr w:type="spellEnd"/>
            <w:r w:rsidRPr="00EE31DB">
              <w:rPr>
                <w:sz w:val="28"/>
                <w:szCs w:val="28"/>
                <w:lang w:eastAsia="en-US"/>
              </w:rPr>
              <w:t xml:space="preserve"> округу, заступник голови комісії</w:t>
            </w: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c>
          <w:tcPr>
            <w:tcW w:w="10031" w:type="dxa"/>
            <w:gridSpan w:val="2"/>
          </w:tcPr>
          <w:p w:rsidR="00EE31DB" w:rsidRPr="00EE31DB" w:rsidRDefault="00EE31DB" w:rsidP="00EE31DB">
            <w:pPr>
              <w:jc w:val="center"/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Члени комісії:</w:t>
            </w:r>
          </w:p>
          <w:p w:rsidR="00EE31DB" w:rsidRPr="00EE31DB" w:rsidRDefault="00EE31DB" w:rsidP="00EE31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E31DB">
              <w:rPr>
                <w:sz w:val="28"/>
                <w:szCs w:val="28"/>
                <w:lang w:eastAsia="en-US"/>
              </w:rPr>
              <w:t>Богданчук</w:t>
            </w:r>
            <w:proofErr w:type="spellEnd"/>
            <w:r w:rsidRPr="00EE31DB">
              <w:rPr>
                <w:sz w:val="28"/>
                <w:szCs w:val="28"/>
                <w:lang w:eastAsia="en-US"/>
              </w:rPr>
              <w:t xml:space="preserve"> 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Олександр Володимирович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 xml:space="preserve">Ващук 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Тетяна Володимирівна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начальник управління освіти і науки міської ради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E31DB">
              <w:rPr>
                <w:sz w:val="28"/>
                <w:szCs w:val="28"/>
                <w:lang w:eastAsia="en-US"/>
              </w:rPr>
              <w:t>Гудзь</w:t>
            </w:r>
            <w:proofErr w:type="spellEnd"/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Дмитро Сергійович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 xml:space="preserve">начальник управління - головний архітектор міста управління містобудування, архітектури та земельних відносин міської ради  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E31DB">
              <w:rPr>
                <w:sz w:val="28"/>
                <w:szCs w:val="28"/>
                <w:lang w:eastAsia="en-US"/>
              </w:rPr>
              <w:t>Дутчак</w:t>
            </w:r>
            <w:proofErr w:type="spellEnd"/>
            <w:r w:rsidRPr="00EE31DB">
              <w:rPr>
                <w:sz w:val="28"/>
                <w:szCs w:val="28"/>
                <w:lang w:eastAsia="en-US"/>
              </w:rPr>
              <w:t xml:space="preserve"> 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Любомир Романович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начальник відділу з питань охорони здоров’я  та медичного забезпечення міської ради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</w:tr>
      <w:tr w:rsidR="00EE31DB" w:rsidRPr="00EE31DB" w:rsidTr="003966DF">
        <w:trPr>
          <w:trHeight w:val="588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Заєць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Лариса Вікторівна</w:t>
            </w:r>
          </w:p>
        </w:tc>
        <w:tc>
          <w:tcPr>
            <w:tcW w:w="6256" w:type="dxa"/>
          </w:tcPr>
          <w:p w:rsidR="00EE31DB" w:rsidRPr="00EE31DB" w:rsidRDefault="00EE31DB" w:rsidP="00F30AC9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начальник відділу культури і туризму міської ради</w:t>
            </w:r>
          </w:p>
        </w:tc>
      </w:tr>
      <w:tr w:rsidR="00EE31DB" w:rsidRPr="00EE31DB" w:rsidTr="003966DF">
        <w:trPr>
          <w:trHeight w:val="301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 xml:space="preserve">Колесник 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Жанна Олександрівна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 xml:space="preserve">начальник відділу кадрів та архівної роботи 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міської ради</w:t>
            </w:r>
          </w:p>
        </w:tc>
      </w:tr>
      <w:tr w:rsidR="00EE31DB" w:rsidRPr="00EE31DB" w:rsidTr="003966DF">
        <w:trPr>
          <w:trHeight w:val="480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E31DB">
              <w:rPr>
                <w:sz w:val="28"/>
                <w:szCs w:val="28"/>
                <w:lang w:eastAsia="en-US"/>
              </w:rPr>
              <w:t>Куницька</w:t>
            </w:r>
            <w:proofErr w:type="spellEnd"/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t>Наталія Олександрівна</w:t>
            </w:r>
          </w:p>
          <w:p w:rsidR="00EE31DB" w:rsidRPr="00EE31DB" w:rsidRDefault="00EE31DB" w:rsidP="00EE31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</w:tcPr>
          <w:p w:rsidR="00EE31DB" w:rsidRPr="00EE31DB" w:rsidRDefault="00EE31DB" w:rsidP="00F30AC9">
            <w:pPr>
              <w:rPr>
                <w:sz w:val="28"/>
                <w:szCs w:val="28"/>
                <w:lang w:eastAsia="en-US"/>
              </w:rPr>
            </w:pPr>
            <w:r w:rsidRPr="00EE31DB">
              <w:rPr>
                <w:sz w:val="28"/>
                <w:szCs w:val="28"/>
                <w:lang w:eastAsia="en-US"/>
              </w:rPr>
              <w:lastRenderedPageBreak/>
              <w:t xml:space="preserve">головний бухгалтер </w:t>
            </w:r>
            <w:proofErr w:type="spellStart"/>
            <w:r w:rsidRPr="00EE31DB">
              <w:rPr>
                <w:sz w:val="28"/>
                <w:szCs w:val="28"/>
                <w:lang w:eastAsia="en-US"/>
              </w:rPr>
              <w:t>Майстрівської</w:t>
            </w:r>
            <w:proofErr w:type="spellEnd"/>
            <w:r w:rsidRPr="00EE31DB">
              <w:rPr>
                <w:sz w:val="28"/>
                <w:szCs w:val="28"/>
                <w:lang w:eastAsia="en-US"/>
              </w:rPr>
              <w:t xml:space="preserve"> сільської ради </w:t>
            </w:r>
          </w:p>
        </w:tc>
      </w:tr>
      <w:tr w:rsidR="00EE31DB" w:rsidRPr="00EE31DB" w:rsidTr="003966DF">
        <w:trPr>
          <w:trHeight w:val="480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E31DB">
              <w:rPr>
                <w:sz w:val="26"/>
                <w:szCs w:val="26"/>
                <w:lang w:eastAsia="en-US"/>
              </w:rPr>
              <w:lastRenderedPageBreak/>
              <w:t>Куриленко</w:t>
            </w:r>
            <w:proofErr w:type="spellEnd"/>
            <w:r w:rsidRPr="00EE31DB">
              <w:rPr>
                <w:sz w:val="26"/>
                <w:szCs w:val="26"/>
                <w:lang w:eastAsia="en-US"/>
              </w:rPr>
              <w:t xml:space="preserve"> 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Галина Сергіївна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начальник відділу бухгалтерського обліку та звітності фінансового управління міської ради</w:t>
            </w:r>
          </w:p>
        </w:tc>
      </w:tr>
      <w:tr w:rsidR="00EE31DB" w:rsidRPr="00EE31DB" w:rsidTr="003966DF">
        <w:trPr>
          <w:trHeight w:val="601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Литвин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Світлана Василівна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начальник відділу – головний бухгалтер відділу бухгалтерського обліку міської ради</w:t>
            </w:r>
          </w:p>
        </w:tc>
      </w:tr>
      <w:tr w:rsidR="00EE31DB" w:rsidRPr="00EE31DB" w:rsidTr="003966DF">
        <w:trPr>
          <w:trHeight w:val="388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</w:rPr>
            </w:pPr>
          </w:p>
          <w:p w:rsidR="00EE31DB" w:rsidRPr="00EE31DB" w:rsidRDefault="00EE31DB" w:rsidP="00EE31DB">
            <w:pPr>
              <w:rPr>
                <w:sz w:val="26"/>
                <w:szCs w:val="26"/>
              </w:rPr>
            </w:pPr>
            <w:proofErr w:type="spellStart"/>
            <w:r w:rsidRPr="00EE31DB">
              <w:rPr>
                <w:sz w:val="26"/>
                <w:szCs w:val="26"/>
              </w:rPr>
              <w:t>Місюра</w:t>
            </w:r>
            <w:proofErr w:type="spellEnd"/>
            <w:r w:rsidRPr="00EE31DB">
              <w:rPr>
                <w:sz w:val="26"/>
                <w:szCs w:val="26"/>
              </w:rPr>
              <w:t xml:space="preserve"> 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</w:rPr>
              <w:t>Людмила Аполлінаріївна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 xml:space="preserve">завідувачка архівного сектору відділу кадрів та архівної роботи міської ради </w:t>
            </w:r>
          </w:p>
        </w:tc>
      </w:tr>
      <w:tr w:rsidR="00EE31DB" w:rsidRPr="00EE31DB" w:rsidTr="003966DF">
        <w:trPr>
          <w:trHeight w:val="501"/>
        </w:trPr>
        <w:tc>
          <w:tcPr>
            <w:tcW w:w="3775" w:type="dxa"/>
          </w:tcPr>
          <w:p w:rsidR="00EE31DB" w:rsidRPr="00EE31DB" w:rsidRDefault="00EE31DB" w:rsidP="00EE31D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E31DB" w:rsidRPr="00EE31DB" w:rsidRDefault="00EE31DB" w:rsidP="00EE31D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E31DB">
              <w:rPr>
                <w:sz w:val="26"/>
                <w:szCs w:val="26"/>
                <w:lang w:eastAsia="en-US"/>
              </w:rPr>
              <w:t>Рассадін</w:t>
            </w:r>
            <w:proofErr w:type="spellEnd"/>
            <w:r w:rsidRPr="00EE31DB">
              <w:rPr>
                <w:sz w:val="26"/>
                <w:szCs w:val="26"/>
                <w:lang w:eastAsia="en-US"/>
              </w:rPr>
              <w:t xml:space="preserve"> 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Андрій Олексійович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 xml:space="preserve">голова постійної комісії міської ради  з питань депутатської етики, дотримання законності та охорони прав і свобод громадян 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</w:tr>
      <w:tr w:rsidR="00EE31DB" w:rsidRPr="00EE31DB" w:rsidTr="003966DF">
        <w:trPr>
          <w:trHeight w:val="639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E31DB">
              <w:rPr>
                <w:sz w:val="26"/>
                <w:szCs w:val="26"/>
                <w:lang w:eastAsia="en-US"/>
              </w:rPr>
              <w:t>Ружицький</w:t>
            </w:r>
            <w:proofErr w:type="spellEnd"/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Дмитро Аркадійович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керуючий справами виконавчого комітету міської ради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</w:tr>
      <w:tr w:rsidR="00EE31DB" w:rsidRPr="00EE31DB" w:rsidTr="003966DF">
        <w:trPr>
          <w:trHeight w:val="551"/>
        </w:trPr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val="ru-RU" w:eastAsia="en-US"/>
              </w:rPr>
            </w:pPr>
            <w:proofErr w:type="spellStart"/>
            <w:r w:rsidRPr="00EE31DB">
              <w:rPr>
                <w:sz w:val="26"/>
                <w:szCs w:val="26"/>
                <w:lang w:val="ru-RU" w:eastAsia="en-US"/>
              </w:rPr>
              <w:t>Остапчук</w:t>
            </w:r>
            <w:proofErr w:type="spellEnd"/>
            <w:r w:rsidRPr="00EE31DB">
              <w:rPr>
                <w:sz w:val="26"/>
                <w:szCs w:val="26"/>
                <w:lang w:val="ru-RU" w:eastAsia="en-US"/>
              </w:rPr>
              <w:t xml:space="preserve"> 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Олександр Леонідович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голова постійної комісії міської ради з питань містобудування, архітектури та земельних відносин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 xml:space="preserve">Хрущ 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Лілія Василівна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директор департаменту праці та соціального захисту населення міської ради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E31DB">
              <w:rPr>
                <w:sz w:val="26"/>
                <w:szCs w:val="26"/>
                <w:lang w:eastAsia="en-US"/>
              </w:rPr>
              <w:t>Циба</w:t>
            </w:r>
            <w:proofErr w:type="spellEnd"/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 xml:space="preserve">Ярослав Володимирович 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начальник управління у справах сім’ї, молоді, фізичної культури та спорту міської ради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</w:p>
        </w:tc>
      </w:tr>
      <w:tr w:rsidR="00EE31DB" w:rsidRPr="00EE31DB" w:rsidTr="003966DF">
        <w:tc>
          <w:tcPr>
            <w:tcW w:w="3775" w:type="dxa"/>
          </w:tcPr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Юшманов</w:t>
            </w:r>
          </w:p>
          <w:p w:rsidR="00EE31DB" w:rsidRPr="00EE31DB" w:rsidRDefault="00EE31DB" w:rsidP="00EE31DB">
            <w:pPr>
              <w:rPr>
                <w:sz w:val="26"/>
                <w:szCs w:val="26"/>
                <w:lang w:eastAsia="en-US"/>
              </w:rPr>
            </w:pPr>
            <w:r w:rsidRPr="00EE31DB">
              <w:rPr>
                <w:sz w:val="26"/>
                <w:szCs w:val="26"/>
                <w:lang w:eastAsia="en-US"/>
              </w:rPr>
              <w:t>Ігор Геннадійович</w:t>
            </w:r>
          </w:p>
        </w:tc>
        <w:tc>
          <w:tcPr>
            <w:tcW w:w="6256" w:type="dxa"/>
          </w:tcPr>
          <w:p w:rsidR="00EE31DB" w:rsidRPr="00EE31DB" w:rsidRDefault="00EE31DB" w:rsidP="00EE31DB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  <w:lang w:eastAsia="en-US"/>
              </w:rPr>
            </w:pPr>
            <w:r w:rsidRPr="00EE31DB">
              <w:rPr>
                <w:bCs/>
                <w:kern w:val="32"/>
                <w:sz w:val="26"/>
                <w:szCs w:val="26"/>
                <w:lang w:eastAsia="en-US"/>
              </w:rPr>
              <w:t xml:space="preserve">голова постійної комісії міської </w:t>
            </w:r>
            <w:r w:rsidRPr="00EE31DB">
              <w:rPr>
                <w:sz w:val="26"/>
                <w:szCs w:val="26"/>
                <w:lang w:eastAsia="en-US"/>
              </w:rPr>
              <w:t>ради з питань міського</w:t>
            </w:r>
            <w:r w:rsidRPr="00EE31DB">
              <w:rPr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EE31DB">
              <w:rPr>
                <w:sz w:val="26"/>
                <w:szCs w:val="26"/>
                <w:lang w:eastAsia="en-US"/>
              </w:rPr>
              <w:t>бюджету та комунальної</w:t>
            </w:r>
            <w:r w:rsidRPr="00EE31DB">
              <w:rPr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EE31DB">
              <w:rPr>
                <w:sz w:val="26"/>
                <w:szCs w:val="26"/>
                <w:lang w:eastAsia="en-US"/>
              </w:rPr>
              <w:t>власності</w:t>
            </w:r>
          </w:p>
        </w:tc>
      </w:tr>
    </w:tbl>
    <w:p w:rsidR="00EE31DB" w:rsidRPr="00EE31DB" w:rsidRDefault="00EE31DB" w:rsidP="00EE31DB">
      <w:pPr>
        <w:rPr>
          <w:sz w:val="26"/>
          <w:szCs w:val="26"/>
          <w:lang w:eastAsia="en-US"/>
        </w:rPr>
      </w:pPr>
    </w:p>
    <w:p w:rsidR="00A34AB9" w:rsidRPr="00EE31DB" w:rsidRDefault="00A34AB9" w:rsidP="00A34AB9">
      <w:pPr>
        <w:jc w:val="both"/>
        <w:rPr>
          <w:sz w:val="28"/>
          <w:szCs w:val="28"/>
        </w:rPr>
      </w:pPr>
    </w:p>
    <w:p w:rsidR="00A34AB9" w:rsidRPr="00AF516F" w:rsidRDefault="00A34AB9" w:rsidP="00A34AB9">
      <w:pPr>
        <w:jc w:val="both"/>
        <w:rPr>
          <w:sz w:val="28"/>
          <w:szCs w:val="28"/>
        </w:rPr>
      </w:pPr>
      <w:r w:rsidRPr="00AF516F">
        <w:rPr>
          <w:sz w:val="28"/>
          <w:szCs w:val="28"/>
        </w:rPr>
        <w:t xml:space="preserve">керуючись   статтею   107   Цивільного кодексу  України , склали цей акт про те, що всі зобов'язання  перед кредиторами ,  усі права та  обов’язки , а також  всі  активи  і пасиви  </w:t>
      </w:r>
      <w:proofErr w:type="spellStart"/>
      <w:r w:rsidR="004C104F">
        <w:rPr>
          <w:sz w:val="28"/>
          <w:szCs w:val="28"/>
        </w:rPr>
        <w:t>Майстрівської</w:t>
      </w:r>
      <w:proofErr w:type="spellEnd"/>
      <w:r w:rsidR="004C104F">
        <w:rPr>
          <w:sz w:val="28"/>
          <w:szCs w:val="28"/>
        </w:rPr>
        <w:t xml:space="preserve"> сільської ради</w:t>
      </w:r>
      <w:r w:rsidR="004C104F" w:rsidRPr="00AF516F">
        <w:rPr>
          <w:sz w:val="28"/>
          <w:szCs w:val="28"/>
        </w:rPr>
        <w:t xml:space="preserve">   </w:t>
      </w:r>
      <w:r w:rsidR="004C104F">
        <w:rPr>
          <w:sz w:val="28"/>
          <w:szCs w:val="28"/>
        </w:rPr>
        <w:t>в результаті приєднання</w:t>
      </w:r>
      <w:r w:rsidRPr="00AF516F">
        <w:rPr>
          <w:sz w:val="28"/>
          <w:szCs w:val="28"/>
        </w:rPr>
        <w:t xml:space="preserve">  перех</w:t>
      </w:r>
      <w:r>
        <w:rPr>
          <w:sz w:val="28"/>
          <w:szCs w:val="28"/>
        </w:rPr>
        <w:t xml:space="preserve">одять  до   правонаступника -  </w:t>
      </w:r>
      <w:r w:rsidR="004C104F">
        <w:rPr>
          <w:sz w:val="28"/>
          <w:szCs w:val="28"/>
        </w:rPr>
        <w:t>Новоград-Волинської міської ради,</w:t>
      </w:r>
      <w:r w:rsidRPr="00AF516F">
        <w:rPr>
          <w:sz w:val="28"/>
          <w:szCs w:val="28"/>
        </w:rPr>
        <w:t xml:space="preserve">  а саме:</w:t>
      </w:r>
    </w:p>
    <w:p w:rsidR="00A34AB9" w:rsidRPr="00D268B8" w:rsidRDefault="00A34AB9" w:rsidP="00A34A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2126"/>
        <w:gridCol w:w="1950"/>
      </w:tblGrid>
      <w:tr w:rsidR="00A34AB9" w:rsidRPr="00615B19" w:rsidTr="00316A64">
        <w:trPr>
          <w:trHeight w:val="43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B9" w:rsidRPr="00615B19" w:rsidRDefault="00316A64" w:rsidP="00316A64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B9" w:rsidRPr="00615B19" w:rsidRDefault="00316A64" w:rsidP="00316A6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Сума, </w:t>
            </w:r>
            <w:proofErr w:type="spellStart"/>
            <w:r>
              <w:rPr>
                <w:sz w:val="24"/>
                <w:szCs w:val="24"/>
              </w:rPr>
              <w:t>грн.коп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B9" w:rsidRPr="00615B19" w:rsidRDefault="00316A64" w:rsidP="00316A6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A34AB9" w:rsidRPr="00615B19" w:rsidTr="00316A64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316A64" w:rsidP="00A3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316A64" w:rsidP="0031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316A64" w:rsidP="00A3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AB9" w:rsidRPr="00615B19" w:rsidTr="00316A64">
        <w:trPr>
          <w:trHeight w:val="28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A34AB9" w:rsidP="00F15E3A">
            <w:pPr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>Основні засоби</w:t>
            </w:r>
            <w:r w:rsidR="00F15E3A">
              <w:rPr>
                <w:sz w:val="24"/>
                <w:szCs w:val="24"/>
              </w:rPr>
              <w:t xml:space="preserve"> та інші необоротні матеріальні активи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A34AB9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A34AB9" w:rsidP="00A3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4AB9" w:rsidRPr="00615B19" w:rsidTr="00316A64">
        <w:trPr>
          <w:trHeight w:val="329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A34AB9" w:rsidP="00A34AB9">
            <w:pPr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A34AB9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9" w:rsidRPr="00615B19" w:rsidRDefault="00A34AB9" w:rsidP="00A34AB9">
            <w:pPr>
              <w:jc w:val="center"/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>Додаток № 1</w:t>
            </w:r>
          </w:p>
        </w:tc>
      </w:tr>
      <w:tr w:rsidR="00A34AB9" w:rsidRPr="00615B19" w:rsidTr="00316A64">
        <w:trPr>
          <w:trHeight w:val="284"/>
        </w:trPr>
        <w:tc>
          <w:tcPr>
            <w:tcW w:w="5563" w:type="dxa"/>
            <w:tcBorders>
              <w:top w:val="single" w:sz="4" w:space="0" w:color="auto"/>
            </w:tcBorders>
          </w:tcPr>
          <w:p w:rsidR="00A34AB9" w:rsidRPr="00615B19" w:rsidRDefault="00A34AB9" w:rsidP="00A34AB9">
            <w:pPr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 xml:space="preserve">     знос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AB9" w:rsidRPr="00615B19" w:rsidRDefault="00A34AB9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34AB9" w:rsidRPr="00615B19" w:rsidRDefault="00A34AB9" w:rsidP="00A34AB9">
            <w:pPr>
              <w:jc w:val="center"/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>Додаток № 1</w:t>
            </w:r>
          </w:p>
        </w:tc>
      </w:tr>
      <w:tr w:rsidR="00A34AB9" w:rsidRPr="00615B19" w:rsidTr="00A34AB9">
        <w:trPr>
          <w:trHeight w:val="284"/>
        </w:trPr>
        <w:tc>
          <w:tcPr>
            <w:tcW w:w="5563" w:type="dxa"/>
          </w:tcPr>
          <w:p w:rsidR="00A34AB9" w:rsidRPr="00615B19" w:rsidRDefault="00A34AB9" w:rsidP="00A34AB9">
            <w:pPr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>Запаси</w:t>
            </w:r>
          </w:p>
        </w:tc>
        <w:tc>
          <w:tcPr>
            <w:tcW w:w="2126" w:type="dxa"/>
            <w:vAlign w:val="center"/>
          </w:tcPr>
          <w:p w:rsidR="00A34AB9" w:rsidRPr="00615B19" w:rsidRDefault="00A34AB9" w:rsidP="00316A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34AB9" w:rsidRPr="00615B19" w:rsidRDefault="00A34AB9" w:rsidP="00E82C61">
            <w:pPr>
              <w:jc w:val="center"/>
              <w:rPr>
                <w:sz w:val="24"/>
                <w:szCs w:val="24"/>
              </w:rPr>
            </w:pPr>
            <w:r w:rsidRPr="00615B19">
              <w:rPr>
                <w:sz w:val="24"/>
                <w:szCs w:val="24"/>
              </w:rPr>
              <w:t xml:space="preserve">Додаток № </w:t>
            </w:r>
            <w:r w:rsidR="00E82C61">
              <w:rPr>
                <w:sz w:val="24"/>
                <w:szCs w:val="24"/>
              </w:rPr>
              <w:t>2</w:t>
            </w:r>
          </w:p>
        </w:tc>
      </w:tr>
    </w:tbl>
    <w:p w:rsidR="00A34AB9" w:rsidRPr="00F30AC9" w:rsidRDefault="00F30AC9" w:rsidP="00A3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A34AB9" w:rsidRPr="00AF516F">
        <w:rPr>
          <w:sz w:val="28"/>
          <w:szCs w:val="28"/>
        </w:rPr>
        <w:t xml:space="preserve">Примітка: </w:t>
      </w:r>
    </w:p>
    <w:p w:rsidR="00A34AB9" w:rsidRPr="00AF516F" w:rsidRDefault="00F30AC9" w:rsidP="00A3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A34AB9" w:rsidRPr="00AF516F">
        <w:rPr>
          <w:sz w:val="28"/>
          <w:szCs w:val="28"/>
        </w:rPr>
        <w:t>одатки №</w:t>
      </w:r>
      <w:r w:rsidR="00A34AB9" w:rsidRPr="00E42D42">
        <w:rPr>
          <w:sz w:val="28"/>
          <w:szCs w:val="28"/>
        </w:rPr>
        <w:t xml:space="preserve">1, </w:t>
      </w:r>
      <w:r w:rsidR="00F15E3A">
        <w:rPr>
          <w:sz w:val="28"/>
          <w:szCs w:val="28"/>
        </w:rPr>
        <w:t xml:space="preserve">№2 </w:t>
      </w:r>
      <w:r w:rsidR="00A34AB9" w:rsidRPr="00AF516F">
        <w:rPr>
          <w:sz w:val="28"/>
          <w:szCs w:val="28"/>
        </w:rPr>
        <w:t>до передавального акт</w:t>
      </w:r>
      <w:r w:rsidR="00F15E3A">
        <w:rPr>
          <w:sz w:val="28"/>
          <w:szCs w:val="28"/>
        </w:rPr>
        <w:t>у</w:t>
      </w:r>
      <w:r w:rsidR="00A34AB9" w:rsidRPr="00AF516F">
        <w:rPr>
          <w:sz w:val="28"/>
          <w:szCs w:val="28"/>
        </w:rPr>
        <w:t xml:space="preserve">   додаються ;</w:t>
      </w:r>
      <w:r w:rsidR="00E82C61" w:rsidRPr="00E82C61">
        <w:rPr>
          <w:rStyle w:val="fontstyle01"/>
          <w:rFonts w:eastAsia="Calibri"/>
          <w:sz w:val="28"/>
          <w:szCs w:val="28"/>
        </w:rPr>
        <w:t xml:space="preserve"> </w:t>
      </w:r>
      <w:r w:rsidR="00E82C61">
        <w:rPr>
          <w:rStyle w:val="fontstyle01"/>
          <w:rFonts w:eastAsia="Calibri"/>
          <w:sz w:val="28"/>
          <w:szCs w:val="28"/>
        </w:rPr>
        <w:t>р</w:t>
      </w:r>
      <w:r w:rsidR="00E82C61" w:rsidRPr="00E82C61">
        <w:rPr>
          <w:rStyle w:val="fontstyle01"/>
          <w:rFonts w:eastAsia="Calibri"/>
          <w:sz w:val="28"/>
          <w:szCs w:val="28"/>
        </w:rPr>
        <w:t>азом із майном передається наявна технічна документація на об’єкти основних засобів</w:t>
      </w:r>
      <w:r w:rsidR="00E82C61" w:rsidRPr="00E82C61">
        <w:rPr>
          <w:rFonts w:ascii="TimesNewRomanPSMT" w:hAnsi="TimesNewRomanPSMT"/>
          <w:color w:val="000000"/>
          <w:sz w:val="28"/>
          <w:szCs w:val="28"/>
        </w:rPr>
        <w:br/>
      </w:r>
      <w:r w:rsidR="00E82C61" w:rsidRPr="00E82C61">
        <w:rPr>
          <w:rStyle w:val="fontstyle01"/>
          <w:rFonts w:eastAsia="Calibri"/>
          <w:sz w:val="28"/>
          <w:szCs w:val="28"/>
        </w:rPr>
        <w:t>та документи, які підтверджують права на володіння, користування та розпорядження</w:t>
      </w:r>
      <w:r w:rsidR="00E82C61">
        <w:rPr>
          <w:rStyle w:val="fontstyle01"/>
          <w:rFonts w:eastAsia="Calibri"/>
          <w:sz w:val="28"/>
          <w:szCs w:val="28"/>
        </w:rPr>
        <w:t xml:space="preserve"> </w:t>
      </w:r>
      <w:r w:rsidR="00E82C61" w:rsidRPr="00E82C61">
        <w:rPr>
          <w:rStyle w:val="fontstyle01"/>
          <w:rFonts w:eastAsia="Calibri"/>
          <w:sz w:val="28"/>
          <w:szCs w:val="28"/>
        </w:rPr>
        <w:t>об'єктами</w:t>
      </w:r>
      <w:r w:rsidR="00E82C61">
        <w:rPr>
          <w:rStyle w:val="fontstyle01"/>
          <w:rFonts w:eastAsia="Calibri"/>
          <w:sz w:val="28"/>
          <w:szCs w:val="28"/>
        </w:rPr>
        <w:t xml:space="preserve">  матеріальних та </w:t>
      </w:r>
      <w:r w:rsidR="00E82C61" w:rsidRPr="00E82C61">
        <w:rPr>
          <w:rStyle w:val="fontstyle01"/>
          <w:rFonts w:eastAsia="Calibri"/>
          <w:sz w:val="28"/>
          <w:szCs w:val="28"/>
        </w:rPr>
        <w:t>нематеріальних активів</w:t>
      </w:r>
      <w:r w:rsidR="00E82C61">
        <w:rPr>
          <w:rStyle w:val="fontstyle01"/>
          <w:rFonts w:eastAsia="Calibri"/>
          <w:sz w:val="28"/>
          <w:szCs w:val="28"/>
        </w:rPr>
        <w:t>.</w:t>
      </w:r>
    </w:p>
    <w:p w:rsidR="00A34AB9" w:rsidRPr="00DB3570" w:rsidRDefault="00A34AB9" w:rsidP="003714C7">
      <w:pPr>
        <w:jc w:val="both"/>
        <w:rPr>
          <w:sz w:val="28"/>
          <w:szCs w:val="28"/>
        </w:rPr>
      </w:pPr>
      <w:r w:rsidRPr="00AF516F">
        <w:rPr>
          <w:b/>
          <w:i/>
          <w:sz w:val="28"/>
          <w:szCs w:val="28"/>
        </w:rPr>
        <w:t xml:space="preserve">   </w:t>
      </w:r>
      <w:r w:rsidRPr="00AF516F">
        <w:rPr>
          <w:b/>
          <w:i/>
          <w:sz w:val="28"/>
          <w:szCs w:val="28"/>
        </w:rPr>
        <w:tab/>
      </w:r>
      <w:r w:rsidR="00F30AC9">
        <w:rPr>
          <w:b/>
          <w:i/>
          <w:sz w:val="28"/>
          <w:szCs w:val="28"/>
        </w:rPr>
        <w:t>Підписи:</w:t>
      </w:r>
      <w:r w:rsidR="003714C7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F30AC9">
        <w:rPr>
          <w:sz w:val="28"/>
          <w:szCs w:val="28"/>
        </w:rPr>
        <w:t>Члени комісії</w:t>
      </w:r>
    </w:p>
    <w:p w:rsidR="00CD59F3" w:rsidRDefault="00781024" w:rsidP="00781024">
      <w:pPr>
        <w:tabs>
          <w:tab w:val="left" w:pos="6315"/>
          <w:tab w:val="left" w:pos="7088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        В.І.Остапчук</w:t>
      </w:r>
      <w:r w:rsidR="003714C7">
        <w:rPr>
          <w:sz w:val="28"/>
          <w:szCs w:val="28"/>
        </w:rPr>
        <w:tab/>
        <w:t xml:space="preserve">  </w:t>
      </w:r>
      <w:r w:rsidR="00BB75EE">
        <w:rPr>
          <w:sz w:val="28"/>
          <w:szCs w:val="28"/>
        </w:rPr>
        <w:t xml:space="preserve"> </w:t>
      </w:r>
    </w:p>
    <w:p w:rsidR="00A34AB9" w:rsidRDefault="00CD59F3" w:rsidP="00E82C61">
      <w:pPr>
        <w:tabs>
          <w:tab w:val="left" w:pos="6315"/>
          <w:tab w:val="left" w:pos="7088"/>
          <w:tab w:val="right" w:pos="992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 w:rsidR="00A34AB9" w:rsidRPr="00AF516F">
        <w:rPr>
          <w:sz w:val="28"/>
          <w:szCs w:val="28"/>
        </w:rPr>
        <w:t>Додаток  №1</w:t>
      </w:r>
    </w:p>
    <w:p w:rsidR="00A34AB9" w:rsidRPr="00AF516F" w:rsidRDefault="003714C7" w:rsidP="00371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D59F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</w:t>
      </w:r>
      <w:r w:rsidR="00A34AB9" w:rsidRPr="00AF51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A34AB9" w:rsidRPr="00AF516F">
        <w:rPr>
          <w:sz w:val="28"/>
          <w:szCs w:val="28"/>
        </w:rPr>
        <w:t>передавального</w:t>
      </w:r>
      <w:r w:rsidR="00CD59F3">
        <w:rPr>
          <w:sz w:val="28"/>
          <w:szCs w:val="28"/>
        </w:rPr>
        <w:t xml:space="preserve"> </w:t>
      </w:r>
      <w:r w:rsidR="00A34AB9" w:rsidRPr="00AF516F">
        <w:rPr>
          <w:sz w:val="28"/>
          <w:szCs w:val="28"/>
        </w:rPr>
        <w:t>акт</w:t>
      </w:r>
      <w:r w:rsidR="00E82C61">
        <w:rPr>
          <w:sz w:val="28"/>
          <w:szCs w:val="28"/>
        </w:rPr>
        <w:t>у</w:t>
      </w:r>
    </w:p>
    <w:p w:rsidR="00A34AB9" w:rsidRPr="00066A05" w:rsidRDefault="00A34AB9" w:rsidP="00A34AB9">
      <w:pPr>
        <w:ind w:firstLine="708"/>
        <w:rPr>
          <w:sz w:val="16"/>
          <w:szCs w:val="28"/>
        </w:rPr>
      </w:pPr>
    </w:p>
    <w:p w:rsidR="00A34AB9" w:rsidRPr="00AF516F" w:rsidRDefault="00A34AB9" w:rsidP="00A34AB9">
      <w:pPr>
        <w:jc w:val="center"/>
        <w:rPr>
          <w:sz w:val="28"/>
          <w:szCs w:val="28"/>
        </w:rPr>
      </w:pPr>
      <w:r w:rsidRPr="00AF516F">
        <w:rPr>
          <w:sz w:val="28"/>
          <w:szCs w:val="28"/>
        </w:rPr>
        <w:t xml:space="preserve"> Основні засоби</w:t>
      </w:r>
      <w:r w:rsidR="00EC10DF">
        <w:rPr>
          <w:sz w:val="28"/>
          <w:szCs w:val="28"/>
        </w:rPr>
        <w:t xml:space="preserve"> та інші матеріальні  необоротні активи</w:t>
      </w:r>
    </w:p>
    <w:p w:rsidR="00A34AB9" w:rsidRPr="00066A05" w:rsidRDefault="00A34AB9" w:rsidP="00A34AB9">
      <w:pPr>
        <w:jc w:val="center"/>
        <w:rPr>
          <w:b/>
          <w:szCs w:val="28"/>
        </w:rPr>
      </w:pPr>
    </w:p>
    <w:tbl>
      <w:tblPr>
        <w:tblW w:w="1031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1163"/>
        <w:gridCol w:w="3402"/>
        <w:gridCol w:w="1134"/>
        <w:gridCol w:w="1984"/>
        <w:gridCol w:w="1985"/>
      </w:tblGrid>
      <w:tr w:rsidR="001F3615" w:rsidRPr="00066A05" w:rsidTr="006A4F32">
        <w:trPr>
          <w:cantSplit/>
          <w:trHeight w:val="48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№ п/</w:t>
            </w:r>
            <w:proofErr w:type="spellStart"/>
            <w:r w:rsidRPr="00066A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Рахунок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Найменування рахунку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Первісна вартість,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615" w:rsidRPr="00066A05" w:rsidRDefault="00BB75EE" w:rsidP="00A3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F3615" w:rsidRPr="00066A05">
              <w:rPr>
                <w:sz w:val="24"/>
                <w:szCs w:val="24"/>
              </w:rPr>
              <w:t>ума накопиченого зносу, грн.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615" w:rsidRPr="00066A05" w:rsidRDefault="006A4F32" w:rsidP="006A4F32">
            <w:pPr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виконавчого органу, який приймає на баланс майно</w:t>
            </w:r>
          </w:p>
        </w:tc>
      </w:tr>
      <w:tr w:rsidR="001F3615" w:rsidRPr="00066A05" w:rsidTr="006A4F32">
        <w:trPr>
          <w:cantSplit/>
          <w:trHeight w:val="2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center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6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Будівлі, споруди та передавальні пристрої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5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5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6A4F32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Машини та обладнання</w:t>
            </w:r>
            <w:r>
              <w:rPr>
                <w:sz w:val="24"/>
                <w:szCs w:val="24"/>
              </w:rPr>
              <w:t>, в</w:t>
            </w:r>
            <w:r w:rsidR="006A4F32">
              <w:rPr>
                <w:sz w:val="24"/>
                <w:szCs w:val="24"/>
              </w:rPr>
              <w:t xml:space="preserve"> т.ч.</w:t>
            </w:r>
            <w:r>
              <w:rPr>
                <w:sz w:val="24"/>
                <w:szCs w:val="24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67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75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6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7.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1114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right"/>
              <w:rPr>
                <w:sz w:val="24"/>
                <w:szCs w:val="24"/>
              </w:rPr>
            </w:pPr>
          </w:p>
        </w:tc>
      </w:tr>
      <w:tr w:rsidR="001F3615" w:rsidRPr="00066A05" w:rsidTr="006A4F32">
        <w:trPr>
          <w:cantSplit/>
          <w:trHeight w:hRule="exact" w:val="373"/>
        </w:trPr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615" w:rsidRPr="00066A05" w:rsidRDefault="001F3615" w:rsidP="00A34AB9">
            <w:pPr>
              <w:rPr>
                <w:sz w:val="24"/>
                <w:szCs w:val="24"/>
              </w:rPr>
            </w:pPr>
            <w:r w:rsidRPr="00066A0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615" w:rsidRPr="00066A05" w:rsidRDefault="001F3615" w:rsidP="00A34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15" w:rsidRPr="00066A05" w:rsidRDefault="001F3615" w:rsidP="001F3615">
            <w:pPr>
              <w:ind w:right="4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4AB9" w:rsidRPr="00AF516F" w:rsidRDefault="00A34AB9" w:rsidP="00A34AB9">
      <w:pPr>
        <w:jc w:val="both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</w:t>
      </w:r>
      <w:r w:rsidRPr="00AF516F">
        <w:rPr>
          <w:sz w:val="28"/>
          <w:szCs w:val="28"/>
        </w:rPr>
        <w:tab/>
      </w:r>
      <w:r w:rsidRPr="00AF516F">
        <w:rPr>
          <w:sz w:val="28"/>
          <w:szCs w:val="28"/>
        </w:rPr>
        <w:tab/>
      </w:r>
      <w:r w:rsidRPr="00AF516F">
        <w:rPr>
          <w:sz w:val="28"/>
          <w:szCs w:val="28"/>
        </w:rPr>
        <w:tab/>
      </w:r>
      <w:r w:rsidRPr="00AF516F">
        <w:rPr>
          <w:sz w:val="28"/>
          <w:szCs w:val="28"/>
        </w:rPr>
        <w:tab/>
      </w:r>
      <w:r w:rsidRPr="00AF516F">
        <w:rPr>
          <w:sz w:val="28"/>
          <w:szCs w:val="28"/>
        </w:rPr>
        <w:tab/>
      </w:r>
      <w:r w:rsidRPr="00AF516F">
        <w:rPr>
          <w:sz w:val="28"/>
          <w:szCs w:val="28"/>
        </w:rPr>
        <w:tab/>
      </w:r>
      <w:r w:rsidRPr="00AF516F">
        <w:rPr>
          <w:sz w:val="28"/>
          <w:szCs w:val="28"/>
        </w:rPr>
        <w:tab/>
      </w:r>
    </w:p>
    <w:p w:rsidR="00A34AB9" w:rsidRPr="00AF516F" w:rsidRDefault="00A34AB9" w:rsidP="00A34AB9">
      <w:pPr>
        <w:ind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</w:t>
      </w:r>
    </w:p>
    <w:p w:rsidR="00A34AB9" w:rsidRPr="00AF516F" w:rsidRDefault="00A34AB9" w:rsidP="00A34AB9">
      <w:pPr>
        <w:ind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</w:t>
      </w:r>
    </w:p>
    <w:p w:rsidR="00A34AB9" w:rsidRPr="00F30AC9" w:rsidRDefault="00F30AC9" w:rsidP="00A3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Підписи:                      Члени комісії</w:t>
      </w:r>
    </w:p>
    <w:p w:rsidR="00A34AB9" w:rsidRPr="00604EDD" w:rsidRDefault="00A34AB9" w:rsidP="00A34AB9">
      <w:pPr>
        <w:ind w:firstLine="708"/>
        <w:rPr>
          <w:sz w:val="28"/>
          <w:szCs w:val="28"/>
        </w:rPr>
      </w:pPr>
    </w:p>
    <w:p w:rsidR="00A34AB9" w:rsidRPr="00604EDD" w:rsidRDefault="00A34AB9" w:rsidP="00A34AB9">
      <w:pPr>
        <w:ind w:firstLine="708"/>
        <w:rPr>
          <w:sz w:val="28"/>
          <w:szCs w:val="28"/>
        </w:rPr>
      </w:pPr>
    </w:p>
    <w:p w:rsidR="00A34AB9" w:rsidRPr="009207E3" w:rsidRDefault="00A34AB9" w:rsidP="00A34AB9">
      <w:pPr>
        <w:ind w:firstLine="708"/>
        <w:rPr>
          <w:sz w:val="28"/>
          <w:szCs w:val="28"/>
        </w:rPr>
      </w:pPr>
    </w:p>
    <w:p w:rsidR="00A34AB9" w:rsidRPr="00AF516F" w:rsidRDefault="00A34AB9" w:rsidP="00A34AB9">
      <w:pPr>
        <w:ind w:firstLine="708"/>
        <w:rPr>
          <w:sz w:val="28"/>
          <w:szCs w:val="28"/>
        </w:rPr>
      </w:pPr>
    </w:p>
    <w:p w:rsidR="00A34AB9" w:rsidRPr="00AF516F" w:rsidRDefault="00A34AB9" w:rsidP="00A34AB9">
      <w:pPr>
        <w:ind w:firstLine="708"/>
        <w:rPr>
          <w:sz w:val="28"/>
          <w:szCs w:val="28"/>
        </w:rPr>
      </w:pPr>
    </w:p>
    <w:p w:rsidR="00A34AB9" w:rsidRPr="00AF516F" w:rsidRDefault="00A34AB9" w:rsidP="00A34AB9">
      <w:pPr>
        <w:ind w:firstLine="708"/>
        <w:rPr>
          <w:sz w:val="28"/>
          <w:szCs w:val="28"/>
        </w:rPr>
      </w:pPr>
    </w:p>
    <w:p w:rsidR="00A34AB9" w:rsidRPr="00AF516F" w:rsidRDefault="00A34AB9" w:rsidP="00A34AB9">
      <w:pPr>
        <w:ind w:firstLine="708"/>
        <w:rPr>
          <w:sz w:val="28"/>
          <w:szCs w:val="28"/>
        </w:rPr>
      </w:pPr>
    </w:p>
    <w:p w:rsidR="00A34AB9" w:rsidRPr="00AF516F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ind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 </w:t>
      </w:r>
    </w:p>
    <w:p w:rsidR="00F30AC9" w:rsidRDefault="006A4F32" w:rsidP="006A4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3615">
        <w:rPr>
          <w:sz w:val="28"/>
          <w:szCs w:val="28"/>
        </w:rPr>
        <w:t xml:space="preserve">                                                                      </w:t>
      </w:r>
      <w:r w:rsidR="00A34AB9" w:rsidRPr="00AF516F">
        <w:rPr>
          <w:sz w:val="28"/>
          <w:szCs w:val="28"/>
        </w:rPr>
        <w:t xml:space="preserve">  </w:t>
      </w:r>
    </w:p>
    <w:p w:rsidR="00F30AC9" w:rsidRDefault="00F30AC9" w:rsidP="006A4F32">
      <w:pPr>
        <w:ind w:firstLine="708"/>
        <w:rPr>
          <w:sz w:val="28"/>
          <w:szCs w:val="28"/>
        </w:rPr>
      </w:pPr>
    </w:p>
    <w:p w:rsidR="00F30AC9" w:rsidRDefault="00F30AC9" w:rsidP="006A4F32">
      <w:pPr>
        <w:ind w:firstLine="708"/>
        <w:rPr>
          <w:sz w:val="28"/>
          <w:szCs w:val="28"/>
        </w:rPr>
      </w:pPr>
    </w:p>
    <w:p w:rsidR="00EC10DF" w:rsidRDefault="00A34AB9" w:rsidP="003714C7">
      <w:pPr>
        <w:tabs>
          <w:tab w:val="left" w:pos="6315"/>
          <w:tab w:val="left" w:pos="7088"/>
          <w:tab w:val="right" w:pos="9922"/>
        </w:tabs>
        <w:ind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</w:t>
      </w:r>
      <w:r w:rsidR="003714C7">
        <w:rPr>
          <w:sz w:val="28"/>
          <w:szCs w:val="28"/>
        </w:rPr>
        <w:tab/>
      </w:r>
    </w:p>
    <w:p w:rsidR="003714C7" w:rsidRDefault="00EC10DF" w:rsidP="003714C7">
      <w:pPr>
        <w:tabs>
          <w:tab w:val="left" w:pos="6315"/>
          <w:tab w:val="left" w:pos="7088"/>
          <w:tab w:val="right" w:pos="992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4C7">
        <w:rPr>
          <w:sz w:val="28"/>
          <w:szCs w:val="28"/>
        </w:rPr>
        <w:t xml:space="preserve">   </w:t>
      </w:r>
      <w:r w:rsidR="00FF08D4">
        <w:rPr>
          <w:sz w:val="28"/>
          <w:szCs w:val="28"/>
        </w:rPr>
        <w:t>Додаток  №2</w:t>
      </w:r>
      <w:bookmarkStart w:id="0" w:name="_GoBack"/>
      <w:bookmarkEnd w:id="0"/>
    </w:p>
    <w:p w:rsidR="00A34AB9" w:rsidRDefault="003714C7" w:rsidP="00CD5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D59F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D59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д</w:t>
      </w:r>
      <w:r w:rsidRPr="00AF516F">
        <w:rPr>
          <w:sz w:val="28"/>
          <w:szCs w:val="28"/>
        </w:rPr>
        <w:t>о передавального</w:t>
      </w:r>
      <w:r>
        <w:rPr>
          <w:sz w:val="28"/>
          <w:szCs w:val="28"/>
        </w:rPr>
        <w:t xml:space="preserve"> </w:t>
      </w:r>
      <w:r w:rsidRPr="00AF516F">
        <w:rPr>
          <w:sz w:val="28"/>
          <w:szCs w:val="28"/>
        </w:rPr>
        <w:t>акт</w:t>
      </w:r>
      <w:r>
        <w:rPr>
          <w:sz w:val="28"/>
          <w:szCs w:val="28"/>
        </w:rPr>
        <w:t>у</w:t>
      </w:r>
    </w:p>
    <w:p w:rsidR="003714C7" w:rsidRPr="00AF516F" w:rsidRDefault="003714C7" w:rsidP="003714C7">
      <w:pPr>
        <w:rPr>
          <w:sz w:val="28"/>
          <w:szCs w:val="28"/>
        </w:rPr>
      </w:pPr>
    </w:p>
    <w:p w:rsidR="00A34AB9" w:rsidRPr="00AF516F" w:rsidRDefault="00A34AB9" w:rsidP="00A34AB9">
      <w:pPr>
        <w:jc w:val="center"/>
        <w:rPr>
          <w:sz w:val="28"/>
          <w:szCs w:val="28"/>
        </w:rPr>
      </w:pPr>
      <w:r w:rsidRPr="00AF516F">
        <w:rPr>
          <w:sz w:val="28"/>
          <w:szCs w:val="28"/>
        </w:rPr>
        <w:t>Запаси</w:t>
      </w:r>
    </w:p>
    <w:p w:rsidR="00A34AB9" w:rsidRPr="00AF516F" w:rsidRDefault="00A34AB9" w:rsidP="00A34AB9">
      <w:pPr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1418"/>
        <w:gridCol w:w="3969"/>
        <w:gridCol w:w="1276"/>
        <w:gridCol w:w="2268"/>
      </w:tblGrid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b/>
                <w:sz w:val="24"/>
                <w:szCs w:val="28"/>
              </w:rPr>
            </w:pPr>
            <w:r w:rsidRPr="009207E3">
              <w:rPr>
                <w:b/>
                <w:sz w:val="24"/>
                <w:szCs w:val="28"/>
              </w:rPr>
              <w:t>№ п/</w:t>
            </w:r>
            <w:proofErr w:type="spellStart"/>
            <w:r w:rsidRPr="009207E3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b/>
                <w:sz w:val="24"/>
                <w:szCs w:val="28"/>
              </w:rPr>
            </w:pPr>
            <w:r w:rsidRPr="009207E3">
              <w:rPr>
                <w:b/>
                <w:sz w:val="24"/>
                <w:szCs w:val="28"/>
              </w:rPr>
              <w:t>Рахунок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6A4F32">
            <w:pPr>
              <w:jc w:val="center"/>
              <w:rPr>
                <w:b/>
                <w:sz w:val="24"/>
                <w:szCs w:val="28"/>
              </w:rPr>
            </w:pPr>
            <w:r w:rsidRPr="009207E3">
              <w:rPr>
                <w:b/>
                <w:sz w:val="24"/>
                <w:szCs w:val="28"/>
              </w:rPr>
              <w:t xml:space="preserve">Найменування </w:t>
            </w:r>
            <w:r>
              <w:rPr>
                <w:b/>
                <w:sz w:val="24"/>
                <w:szCs w:val="28"/>
              </w:rPr>
              <w:t>запасів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  <w:r w:rsidRPr="009207E3">
              <w:rPr>
                <w:b/>
                <w:sz w:val="24"/>
                <w:szCs w:val="28"/>
              </w:rPr>
              <w:t>Сума,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Назва виконавчого органу, який приймає на баланс майно</w:t>
            </w:r>
          </w:p>
        </w:tc>
      </w:tr>
      <w:tr w:rsidR="006A4F32" w:rsidRPr="009207E3" w:rsidTr="006A4F32">
        <w:trPr>
          <w:cantSplit/>
          <w:trHeight w:val="3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b/>
                <w:sz w:val="24"/>
                <w:szCs w:val="28"/>
              </w:rPr>
            </w:pPr>
            <w:r w:rsidRPr="009207E3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F32" w:rsidRPr="009207E3" w:rsidRDefault="006A4F32" w:rsidP="00A34A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sz w:val="24"/>
                <w:szCs w:val="28"/>
              </w:rPr>
            </w:pPr>
          </w:p>
        </w:tc>
      </w:tr>
      <w:tr w:rsidR="006A4F32" w:rsidRPr="009207E3" w:rsidTr="006A4F32">
        <w:trPr>
          <w:cantSplit/>
          <w:trHeight w:val="227"/>
        </w:trPr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F32" w:rsidRPr="009207E3" w:rsidRDefault="006A4F32" w:rsidP="00A34AB9">
            <w:pPr>
              <w:jc w:val="center"/>
              <w:rPr>
                <w:b/>
                <w:sz w:val="24"/>
                <w:szCs w:val="28"/>
              </w:rPr>
            </w:pPr>
            <w:r w:rsidRPr="009207E3">
              <w:rPr>
                <w:b/>
                <w:sz w:val="24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F32" w:rsidRPr="009207E3" w:rsidRDefault="006A4F32" w:rsidP="00A34AB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F32" w:rsidRPr="009207E3" w:rsidRDefault="006A4F32" w:rsidP="00A34AB9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A34AB9" w:rsidRPr="00AF516F" w:rsidRDefault="00A34AB9" w:rsidP="00A34AB9">
      <w:pPr>
        <w:jc w:val="both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</w:t>
      </w:r>
    </w:p>
    <w:p w:rsidR="00A34AB9" w:rsidRPr="00AF516F" w:rsidRDefault="00A34AB9" w:rsidP="00A34AB9">
      <w:pPr>
        <w:jc w:val="both"/>
        <w:rPr>
          <w:sz w:val="28"/>
          <w:szCs w:val="28"/>
        </w:rPr>
      </w:pPr>
    </w:p>
    <w:p w:rsidR="00A34AB9" w:rsidRDefault="00A34AB9" w:rsidP="00A34AB9">
      <w:pPr>
        <w:ind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</w:t>
      </w:r>
    </w:p>
    <w:p w:rsidR="00062DC1" w:rsidRPr="00AF516F" w:rsidRDefault="00062DC1" w:rsidP="00A34AB9">
      <w:pPr>
        <w:ind w:firstLine="708"/>
        <w:rPr>
          <w:sz w:val="28"/>
          <w:szCs w:val="28"/>
        </w:rPr>
      </w:pPr>
    </w:p>
    <w:p w:rsidR="00062DC1" w:rsidRDefault="00A34AB9" w:rsidP="00A34AB9">
      <w:pPr>
        <w:tabs>
          <w:tab w:val="left" w:pos="2450"/>
        </w:tabs>
        <w:ind w:firstLine="708"/>
        <w:jc w:val="right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</w:t>
      </w:r>
    </w:p>
    <w:p w:rsidR="00F30AC9" w:rsidRPr="00F30AC9" w:rsidRDefault="00A34AB9" w:rsidP="00F30AC9">
      <w:pPr>
        <w:ind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 </w:t>
      </w:r>
      <w:r w:rsidR="00F30AC9">
        <w:rPr>
          <w:sz w:val="28"/>
          <w:szCs w:val="28"/>
        </w:rPr>
        <w:t>Підписи:                      Члени комісії</w:t>
      </w:r>
    </w:p>
    <w:p w:rsidR="00A34AB9" w:rsidRPr="00AF516F" w:rsidRDefault="00A34AB9" w:rsidP="00062DC1">
      <w:pPr>
        <w:rPr>
          <w:sz w:val="28"/>
          <w:szCs w:val="28"/>
        </w:rPr>
      </w:pPr>
    </w:p>
    <w:p w:rsidR="00A34AB9" w:rsidRPr="00604EDD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Pr="00604EDD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Pr="00AF516F" w:rsidRDefault="00A34AB9" w:rsidP="001F3615">
      <w:pPr>
        <w:ind w:firstLine="708"/>
        <w:jc w:val="right"/>
        <w:rPr>
          <w:sz w:val="28"/>
          <w:szCs w:val="28"/>
        </w:rPr>
      </w:pPr>
      <w:r w:rsidRPr="00AF516F">
        <w:rPr>
          <w:sz w:val="28"/>
          <w:szCs w:val="28"/>
        </w:rPr>
        <w:t xml:space="preserve">     </w:t>
      </w:r>
    </w:p>
    <w:p w:rsidR="00A34AB9" w:rsidRPr="00AF516F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rPr>
          <w:sz w:val="28"/>
          <w:szCs w:val="28"/>
        </w:rPr>
      </w:pPr>
    </w:p>
    <w:p w:rsidR="00A34AB9" w:rsidRDefault="00A34AB9" w:rsidP="00A34AB9">
      <w:pPr>
        <w:rPr>
          <w:sz w:val="28"/>
          <w:szCs w:val="28"/>
        </w:rPr>
      </w:pPr>
    </w:p>
    <w:p w:rsidR="00A34AB9" w:rsidRDefault="00A34AB9" w:rsidP="00A34AB9">
      <w:pPr>
        <w:rPr>
          <w:sz w:val="28"/>
          <w:szCs w:val="28"/>
        </w:rPr>
      </w:pPr>
    </w:p>
    <w:p w:rsidR="00A34AB9" w:rsidRDefault="00A34AB9" w:rsidP="00A34AB9">
      <w:pPr>
        <w:rPr>
          <w:sz w:val="28"/>
          <w:szCs w:val="28"/>
        </w:rPr>
      </w:pPr>
    </w:p>
    <w:p w:rsidR="001F3615" w:rsidRDefault="00A34AB9" w:rsidP="001F3615">
      <w:pPr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</w:t>
      </w:r>
      <w:r w:rsidR="001F3615">
        <w:rPr>
          <w:sz w:val="28"/>
          <w:szCs w:val="28"/>
        </w:rPr>
        <w:t xml:space="preserve">              </w:t>
      </w:r>
      <w:r w:rsidR="001F3615">
        <w:rPr>
          <w:sz w:val="28"/>
          <w:szCs w:val="28"/>
        </w:rPr>
        <w:tab/>
      </w:r>
      <w:r w:rsidR="001F3615">
        <w:rPr>
          <w:sz w:val="28"/>
          <w:szCs w:val="28"/>
        </w:rPr>
        <w:tab/>
      </w:r>
      <w:r w:rsidR="001F3615">
        <w:rPr>
          <w:sz w:val="28"/>
          <w:szCs w:val="28"/>
        </w:rPr>
        <w:tab/>
        <w:t xml:space="preserve">          </w:t>
      </w:r>
      <w:r w:rsidRPr="00AF516F">
        <w:rPr>
          <w:sz w:val="28"/>
          <w:szCs w:val="28"/>
        </w:rPr>
        <w:t xml:space="preserve">           </w:t>
      </w:r>
    </w:p>
    <w:p w:rsidR="001F3615" w:rsidRDefault="001F3615" w:rsidP="001F3615">
      <w:pPr>
        <w:rPr>
          <w:sz w:val="28"/>
          <w:szCs w:val="28"/>
        </w:rPr>
      </w:pPr>
    </w:p>
    <w:p w:rsidR="001F3615" w:rsidRDefault="001F3615" w:rsidP="001F3615">
      <w:pPr>
        <w:rPr>
          <w:sz w:val="28"/>
          <w:szCs w:val="28"/>
        </w:rPr>
      </w:pPr>
    </w:p>
    <w:p w:rsidR="001F3615" w:rsidRDefault="001F3615" w:rsidP="001F3615">
      <w:pPr>
        <w:rPr>
          <w:sz w:val="28"/>
          <w:szCs w:val="28"/>
        </w:rPr>
      </w:pPr>
    </w:p>
    <w:p w:rsidR="006A4F32" w:rsidRDefault="00A34AB9" w:rsidP="001F3615">
      <w:pPr>
        <w:ind w:left="6372" w:firstLine="708"/>
        <w:rPr>
          <w:sz w:val="28"/>
          <w:szCs w:val="28"/>
        </w:rPr>
      </w:pPr>
      <w:r w:rsidRPr="00AF516F">
        <w:rPr>
          <w:sz w:val="28"/>
          <w:szCs w:val="28"/>
        </w:rPr>
        <w:t xml:space="preserve"> </w:t>
      </w:r>
    </w:p>
    <w:p w:rsidR="006A4F32" w:rsidRDefault="006A4F32" w:rsidP="001F3615">
      <w:pPr>
        <w:ind w:left="6372" w:firstLine="708"/>
        <w:rPr>
          <w:sz w:val="28"/>
          <w:szCs w:val="28"/>
        </w:rPr>
      </w:pPr>
    </w:p>
    <w:p w:rsidR="006A4F32" w:rsidRDefault="006A4F32" w:rsidP="001F3615">
      <w:pPr>
        <w:ind w:left="6372" w:firstLine="708"/>
        <w:rPr>
          <w:sz w:val="28"/>
          <w:szCs w:val="28"/>
        </w:rPr>
      </w:pPr>
    </w:p>
    <w:p w:rsidR="00A34AB9" w:rsidRPr="00AF516F" w:rsidRDefault="00A34AB9" w:rsidP="00A34AB9">
      <w:pPr>
        <w:rPr>
          <w:sz w:val="28"/>
          <w:szCs w:val="28"/>
        </w:rPr>
      </w:pPr>
    </w:p>
    <w:p w:rsidR="00A34AB9" w:rsidRPr="00604EDD" w:rsidRDefault="00A34AB9" w:rsidP="00D85DBC">
      <w:pPr>
        <w:jc w:val="right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               </w:t>
      </w:r>
    </w:p>
    <w:p w:rsidR="00A34AB9" w:rsidRPr="00604EDD" w:rsidRDefault="00A34AB9" w:rsidP="00A34AB9">
      <w:pPr>
        <w:rPr>
          <w:sz w:val="28"/>
          <w:szCs w:val="28"/>
        </w:rPr>
      </w:pPr>
    </w:p>
    <w:p w:rsidR="00A34AB9" w:rsidRPr="00604EDD" w:rsidRDefault="00A34AB9" w:rsidP="00A34AB9">
      <w:pPr>
        <w:rPr>
          <w:sz w:val="28"/>
          <w:szCs w:val="28"/>
        </w:rPr>
      </w:pPr>
    </w:p>
    <w:p w:rsidR="00A34AB9" w:rsidRPr="00604EDD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jc w:val="right"/>
        <w:rPr>
          <w:sz w:val="28"/>
          <w:szCs w:val="28"/>
        </w:rPr>
      </w:pPr>
    </w:p>
    <w:p w:rsidR="00A34AB9" w:rsidRPr="00AF516F" w:rsidRDefault="00A34AB9" w:rsidP="00A34AB9">
      <w:pPr>
        <w:jc w:val="right"/>
        <w:rPr>
          <w:sz w:val="28"/>
          <w:szCs w:val="28"/>
        </w:rPr>
      </w:pPr>
      <w:r w:rsidRPr="00AF516F">
        <w:rPr>
          <w:sz w:val="28"/>
          <w:szCs w:val="28"/>
        </w:rPr>
        <w:t xml:space="preserve"> </w:t>
      </w:r>
    </w:p>
    <w:p w:rsidR="00A34AB9" w:rsidRPr="00604EDD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604EDD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604EDD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E82C61" w:rsidRDefault="00E82C61" w:rsidP="00E82C61">
      <w:pPr>
        <w:tabs>
          <w:tab w:val="left" w:pos="5040"/>
        </w:tabs>
        <w:rPr>
          <w:sz w:val="28"/>
          <w:szCs w:val="28"/>
        </w:rPr>
      </w:pPr>
      <w:r w:rsidRPr="00E82C61">
        <w:rPr>
          <w:rStyle w:val="fontstyle01"/>
          <w:rFonts w:eastAsia="Calibri"/>
          <w:sz w:val="28"/>
          <w:szCs w:val="28"/>
        </w:rPr>
        <w:t>.</w:t>
      </w:r>
    </w:p>
    <w:p w:rsidR="00A34AB9" w:rsidRPr="00E82C61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E82C61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E82C61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E82C61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AF516F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AF516F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AF516F" w:rsidRDefault="00A34AB9" w:rsidP="00A34AB9">
      <w:pPr>
        <w:tabs>
          <w:tab w:val="left" w:pos="5040"/>
        </w:tabs>
        <w:rPr>
          <w:sz w:val="28"/>
          <w:szCs w:val="28"/>
        </w:rPr>
      </w:pPr>
    </w:p>
    <w:p w:rsidR="00A34AB9" w:rsidRPr="00604EDD" w:rsidRDefault="00A34AB9" w:rsidP="00A34AB9">
      <w:pPr>
        <w:rPr>
          <w:sz w:val="28"/>
          <w:szCs w:val="28"/>
        </w:rPr>
      </w:pPr>
    </w:p>
    <w:p w:rsidR="00A34AB9" w:rsidRPr="00604EDD" w:rsidRDefault="00A34AB9" w:rsidP="00A34AB9">
      <w:pPr>
        <w:rPr>
          <w:sz w:val="28"/>
          <w:szCs w:val="28"/>
        </w:rPr>
      </w:pPr>
    </w:p>
    <w:p w:rsidR="00A34AB9" w:rsidRPr="00604EDD" w:rsidRDefault="00A34AB9" w:rsidP="00A34AB9">
      <w:pPr>
        <w:rPr>
          <w:sz w:val="28"/>
          <w:szCs w:val="28"/>
        </w:rPr>
      </w:pPr>
    </w:p>
    <w:p w:rsidR="00A34AB9" w:rsidRPr="00604EDD" w:rsidRDefault="00A34AB9" w:rsidP="00A34AB9">
      <w:pPr>
        <w:rPr>
          <w:sz w:val="28"/>
          <w:szCs w:val="28"/>
        </w:rPr>
      </w:pPr>
    </w:p>
    <w:p w:rsidR="00A34AB9" w:rsidRDefault="00A34AB9" w:rsidP="00A34AB9">
      <w:pPr>
        <w:rPr>
          <w:sz w:val="28"/>
          <w:szCs w:val="28"/>
        </w:rPr>
      </w:pPr>
    </w:p>
    <w:p w:rsidR="00A34AB9" w:rsidRDefault="00A34AB9" w:rsidP="00A34AB9">
      <w:pPr>
        <w:rPr>
          <w:sz w:val="28"/>
          <w:szCs w:val="28"/>
        </w:rPr>
      </w:pPr>
    </w:p>
    <w:p w:rsidR="00A34AB9" w:rsidRPr="00AF516F" w:rsidRDefault="00A34AB9" w:rsidP="00A34AB9">
      <w:pPr>
        <w:ind w:firstLine="708"/>
        <w:jc w:val="center"/>
        <w:rPr>
          <w:sz w:val="28"/>
          <w:szCs w:val="28"/>
        </w:rPr>
      </w:pPr>
    </w:p>
    <w:p w:rsidR="00A34AB9" w:rsidRDefault="00A34AB9" w:rsidP="00A34AB9">
      <w:pPr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                                      </w:t>
      </w:r>
    </w:p>
    <w:p w:rsidR="00A34AB9" w:rsidRDefault="00A34AB9" w:rsidP="00A34AB9">
      <w:pPr>
        <w:rPr>
          <w:sz w:val="28"/>
          <w:szCs w:val="28"/>
        </w:rPr>
      </w:pPr>
    </w:p>
    <w:p w:rsidR="00A34AB9" w:rsidRDefault="00A34AB9" w:rsidP="00D85DBC">
      <w:pPr>
        <w:ind w:firstLine="2415"/>
        <w:rPr>
          <w:sz w:val="28"/>
          <w:szCs w:val="28"/>
        </w:rPr>
      </w:pPr>
      <w:r w:rsidRPr="00AF516F">
        <w:rPr>
          <w:sz w:val="28"/>
          <w:szCs w:val="28"/>
        </w:rPr>
        <w:t xml:space="preserve">                                          </w:t>
      </w:r>
    </w:p>
    <w:p w:rsidR="00A34AB9" w:rsidRPr="00B14E60" w:rsidRDefault="00A34AB9" w:rsidP="004474CF">
      <w:pPr>
        <w:rPr>
          <w:sz w:val="28"/>
          <w:szCs w:val="28"/>
        </w:rPr>
      </w:pPr>
    </w:p>
    <w:sectPr w:rsidR="00A34AB9" w:rsidRPr="00B14E60" w:rsidSect="00781024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78" w:rsidRDefault="00045078" w:rsidP="002C5C2A">
      <w:r>
        <w:separator/>
      </w:r>
    </w:p>
  </w:endnote>
  <w:endnote w:type="continuationSeparator" w:id="0">
    <w:p w:rsidR="00045078" w:rsidRDefault="00045078" w:rsidP="002C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78" w:rsidRDefault="00045078" w:rsidP="002C5C2A">
      <w:r>
        <w:separator/>
      </w:r>
    </w:p>
  </w:footnote>
  <w:footnote w:type="continuationSeparator" w:id="0">
    <w:p w:rsidR="00045078" w:rsidRDefault="00045078" w:rsidP="002C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70636"/>
    <w:multiLevelType w:val="hybridMultilevel"/>
    <w:tmpl w:val="CDCEDDD0"/>
    <w:lvl w:ilvl="0" w:tplc="25326C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12"/>
  </w:num>
  <w:num w:numId="21">
    <w:abstractNumId w:val="1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4"/>
    <w:rsid w:val="00045078"/>
    <w:rsid w:val="00062DC1"/>
    <w:rsid w:val="001566A9"/>
    <w:rsid w:val="001E263C"/>
    <w:rsid w:val="001F3615"/>
    <w:rsid w:val="002C5C2A"/>
    <w:rsid w:val="00316A64"/>
    <w:rsid w:val="003714C7"/>
    <w:rsid w:val="004474CF"/>
    <w:rsid w:val="00463277"/>
    <w:rsid w:val="004C104F"/>
    <w:rsid w:val="005C20EE"/>
    <w:rsid w:val="006A4F32"/>
    <w:rsid w:val="006B1264"/>
    <w:rsid w:val="007102B3"/>
    <w:rsid w:val="00781024"/>
    <w:rsid w:val="007A4D1F"/>
    <w:rsid w:val="00A34AB9"/>
    <w:rsid w:val="00A54881"/>
    <w:rsid w:val="00B14E60"/>
    <w:rsid w:val="00B21681"/>
    <w:rsid w:val="00BB75EE"/>
    <w:rsid w:val="00C80358"/>
    <w:rsid w:val="00CD59F3"/>
    <w:rsid w:val="00D71F44"/>
    <w:rsid w:val="00D85DBC"/>
    <w:rsid w:val="00E82C61"/>
    <w:rsid w:val="00EC10DF"/>
    <w:rsid w:val="00EE1B0D"/>
    <w:rsid w:val="00EE31DB"/>
    <w:rsid w:val="00F15E3A"/>
    <w:rsid w:val="00F30AC9"/>
    <w:rsid w:val="00F96D74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34AB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A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D71F4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4474CF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rsid w:val="00A34A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34AB9"/>
    <w:rPr>
      <w:rFonts w:ascii="Calibri" w:eastAsia="Calibri" w:hAnsi="Calibri" w:cs="Times New Roman"/>
    </w:rPr>
  </w:style>
  <w:style w:type="character" w:styleId="a9">
    <w:name w:val="page number"/>
    <w:basedOn w:val="a0"/>
    <w:rsid w:val="00A34AB9"/>
  </w:style>
  <w:style w:type="paragraph" w:styleId="aa">
    <w:name w:val="Body Text"/>
    <w:basedOn w:val="a"/>
    <w:link w:val="ab"/>
    <w:rsid w:val="00A34AB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34A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Текст выноски Знак"/>
    <w:basedOn w:val="a0"/>
    <w:link w:val="ad"/>
    <w:semiHidden/>
    <w:rsid w:val="00A34AB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A34AB9"/>
    <w:rPr>
      <w:rFonts w:ascii="Tahoma" w:hAnsi="Tahoma" w:cs="Tahoma"/>
      <w:sz w:val="16"/>
      <w:szCs w:val="16"/>
      <w:lang w:val="ru-RU" w:eastAsia="en-US"/>
    </w:rPr>
  </w:style>
  <w:style w:type="character" w:customStyle="1" w:styleId="11">
    <w:name w:val="Текст выноски Знак1"/>
    <w:basedOn w:val="a0"/>
    <w:uiPriority w:val="99"/>
    <w:semiHidden/>
    <w:rsid w:val="00A34AB9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fontstyle01">
    <w:name w:val="fontstyle01"/>
    <w:basedOn w:val="a0"/>
    <w:rsid w:val="00E82C6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34AB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A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D71F4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4474CF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rsid w:val="00A34A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34AB9"/>
    <w:rPr>
      <w:rFonts w:ascii="Calibri" w:eastAsia="Calibri" w:hAnsi="Calibri" w:cs="Times New Roman"/>
    </w:rPr>
  </w:style>
  <w:style w:type="character" w:styleId="a9">
    <w:name w:val="page number"/>
    <w:basedOn w:val="a0"/>
    <w:rsid w:val="00A34AB9"/>
  </w:style>
  <w:style w:type="paragraph" w:styleId="aa">
    <w:name w:val="Body Text"/>
    <w:basedOn w:val="a"/>
    <w:link w:val="ab"/>
    <w:rsid w:val="00A34AB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34A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Текст выноски Знак"/>
    <w:basedOn w:val="a0"/>
    <w:link w:val="ad"/>
    <w:semiHidden/>
    <w:rsid w:val="00A34AB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A34AB9"/>
    <w:rPr>
      <w:rFonts w:ascii="Tahoma" w:hAnsi="Tahoma" w:cs="Tahoma"/>
      <w:sz w:val="16"/>
      <w:szCs w:val="16"/>
      <w:lang w:val="ru-RU" w:eastAsia="en-US"/>
    </w:rPr>
  </w:style>
  <w:style w:type="character" w:customStyle="1" w:styleId="11">
    <w:name w:val="Текст выноски Знак1"/>
    <w:basedOn w:val="a0"/>
    <w:uiPriority w:val="99"/>
    <w:semiHidden/>
    <w:rsid w:val="00A34AB9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fontstyle01">
    <w:name w:val="fontstyle01"/>
    <w:basedOn w:val="a0"/>
    <w:rsid w:val="00E82C6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F5C8-7705-4623-BF14-A7FB6C8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cp:lastPrinted>2018-11-21T07:44:00Z</cp:lastPrinted>
  <dcterms:created xsi:type="dcterms:W3CDTF">2018-11-21T14:42:00Z</dcterms:created>
  <dcterms:modified xsi:type="dcterms:W3CDTF">2018-11-21T14:42:00Z</dcterms:modified>
</cp:coreProperties>
</file>