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54" w:rsidRDefault="00BC1254" w:rsidP="00911DEE"/>
    <w:p w:rsidR="00BC1254" w:rsidRDefault="00863427" w:rsidP="00911DEE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-3810</wp:posOffset>
                </wp:positionV>
                <wp:extent cx="2028190" cy="8286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54" w:rsidRDefault="00BC1254" w:rsidP="00911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4.95pt;margin-top:-.3pt;width:159.7pt;height:6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YJNwIAACEEAAAOAAAAZHJzL2Uyb0RvYy54bWysU82O0zAQviPxDpbvNGnU7rZR09XSpQhp&#10;+ZEWHsBxnMbC8RjbbbLcuO8r8A4cOHDjFbpvxNjpdgvcEDlYM5mZz998M15c9K0iO2GdBF3Q8Sil&#10;RGgOldSbgn54v342o8R5piumQIuC3gpHL5ZPnyw6k4sMGlCVsARBtMs7U9DGe5MnieONaJkbgREa&#10;gzXYlnl07SapLOsQvVVJlqZnSQe2Mha4cA7/Xg1Buoz4dS24f1vXTniiCorcfDxtPMtwJssFyzeW&#10;mUbyAw32DyxaJjVeeoS6Yp6RrZV/QbWSW3BQ+xGHNoG6llzEHrCbcfpHNzcNMyL2guI4c5TJ/T9Y&#10;/mb3zhJZFTSjRLMWR7T/uv+2/77/uf9x/+X+jmRBo864HFNvDCb7/jn0OOvYrzPXwD86omHVML0R&#10;l9ZC1whWIcdxqExOSgccF0DK7jVUeBnbeohAfW3bICBKQhAdZ3V7nI/oPeH4M0uz2XiOIY6xWTY7&#10;O5/GK1j+UG2s8y8FtCQYBbU4/4jOdtfOBzYsf0gJlzlQslpLpaJjN+VKWbJjuCvr+B3Qf0tTmnQF&#10;nU+zaUTWEOrjGrXS4y4r2SK5NHyhnOVBjRe6irZnUg02MlH6IE9QZNDG92WPiUGzEqpbFMrCsLP4&#10;xtBowH6mpMN9Laj7tGVWUKJeaRR7Pp5MwoJHZzI9z9Cxp5HyNMI0R6iCekoGc+Xjowh8NVziUGoZ&#10;9XpkcuCKexhlPLyZsOinfsx6fNnLXwAAAP//AwBQSwMEFAAGAAgAAAAhAGx0OVvcAAAACQEAAA8A&#10;AABkcnMvZG93bnJldi54bWxMj0FOwzAQRfdI3MEaJDaodSjg1iFOBUggti09gBNPk4h4HMVuk96e&#10;YQXL0fv6/02xnX0vzjjGLpCB+2UGAqkOrqPGwOHrfbEBEZMlZ/tAaOCCEbbl9VVhcxcm2uF5nxrB&#10;JRRza6BNaciljHWL3sZlGJCYHcPobeJzbKQb7cTlvperLFPS2454obUDvrVYf+9P3sDxc7p70lP1&#10;kQ7r3aN6td26Chdjbm/ml2cQCef0F4ZffVaHkp2qcCIXRW9AKa05amChQDDXG/0AouLgioEsC/n/&#10;g/IHAAD//wMAUEsBAi0AFAAGAAgAAAAhALaDOJL+AAAA4QEAABMAAAAAAAAAAAAAAAAAAAAAAFtD&#10;b250ZW50X1R5cGVzXS54bWxQSwECLQAUAAYACAAAACEAOP0h/9YAAACUAQAACwAAAAAAAAAAAAAA&#10;AAAvAQAAX3JlbHMvLnJlbHNQSwECLQAUAAYACAAAACEAV6CmCTcCAAAhBAAADgAAAAAAAAAAAAAA&#10;AAAuAgAAZHJzL2Uyb0RvYy54bWxQSwECLQAUAAYACAAAACEAbHQ5W9wAAAAJAQAADwAAAAAAAAAA&#10;AAAAAACRBAAAZHJzL2Rvd25yZXYueG1sUEsFBgAAAAAEAAQA8wAAAJoFAAAAAA==&#10;" stroked="f">
                <v:textbox>
                  <w:txbxContent>
                    <w:p w:rsidR="00BC1254" w:rsidRDefault="00BC1254" w:rsidP="00911DEE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438150" cy="6000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54" w:rsidRDefault="00BC1254" w:rsidP="00911DEE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УКРАЇН</w:t>
      </w:r>
      <w:r>
        <w:rPr>
          <w:sz w:val="28"/>
          <w:szCs w:val="28"/>
        </w:rPr>
        <w:t>А</w:t>
      </w:r>
    </w:p>
    <w:p w:rsidR="00BC1254" w:rsidRDefault="00BC1254" w:rsidP="00911D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BC1254" w:rsidRDefault="00BC1254" w:rsidP="00911D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BC1254" w:rsidRDefault="00BC1254" w:rsidP="00911DEE">
      <w:pPr>
        <w:widowControl w:val="0"/>
        <w:autoSpaceDE w:val="0"/>
        <w:autoSpaceDN w:val="0"/>
        <w:adjustRightInd w:val="0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  <w:r>
        <w:rPr>
          <w:sz w:val="28"/>
          <w:szCs w:val="28"/>
          <w:lang w:val="uk-UA"/>
        </w:rPr>
        <w:br/>
        <w:t>РІШЕННЯ</w:t>
      </w:r>
    </w:p>
    <w:p w:rsidR="00BC1254" w:rsidRDefault="00BC1254" w:rsidP="00911DEE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BC1254" w:rsidRDefault="00BC1254" w:rsidP="00911DEE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6D2197">
        <w:rPr>
          <w:sz w:val="28"/>
          <w:lang w:val="uk-UA"/>
        </w:rPr>
        <w:t xml:space="preserve">  </w:t>
      </w:r>
      <w:r>
        <w:rPr>
          <w:sz w:val="28"/>
          <w:lang w:val="uk-UA"/>
        </w:rPr>
        <w:t>13.09.2017   №  526</w:t>
      </w:r>
    </w:p>
    <w:p w:rsidR="00BC1254" w:rsidRDefault="00BC1254" w:rsidP="00911DEE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BC1254" w:rsidRDefault="00BC1254" w:rsidP="00911DEE">
      <w:pPr>
        <w:jc w:val="both"/>
        <w:rPr>
          <w:sz w:val="28"/>
          <w:lang w:val="uk-UA"/>
        </w:rPr>
      </w:pPr>
    </w:p>
    <w:p w:rsidR="00BC1254" w:rsidRPr="00AE2E64" w:rsidRDefault="00BC1254" w:rsidP="00911DEE">
      <w:pPr>
        <w:keepNext/>
        <w:widowControl w:val="0"/>
        <w:autoSpaceDE w:val="0"/>
        <w:autoSpaceDN w:val="0"/>
        <w:adjustRightInd w:val="0"/>
        <w:ind w:right="4677"/>
        <w:jc w:val="both"/>
        <w:outlineLvl w:val="0"/>
        <w:rPr>
          <w:sz w:val="28"/>
          <w:lang w:val="uk-UA"/>
        </w:rPr>
      </w:pPr>
      <w:bookmarkStart w:id="0" w:name="_GoBack"/>
      <w:r w:rsidRPr="00AE2E64">
        <w:rPr>
          <w:sz w:val="28"/>
          <w:lang w:val="uk-UA"/>
        </w:rPr>
        <w:t>Про клопотання щодо представлення до </w:t>
      </w:r>
      <w:r>
        <w:rPr>
          <w:sz w:val="28"/>
          <w:lang w:val="uk-UA"/>
        </w:rPr>
        <w:t xml:space="preserve"> </w:t>
      </w:r>
      <w:r w:rsidRPr="00AE2E64">
        <w:rPr>
          <w:sz w:val="28"/>
          <w:lang w:val="uk-UA"/>
        </w:rPr>
        <w:t>державної </w:t>
      </w:r>
      <w:r>
        <w:rPr>
          <w:sz w:val="28"/>
          <w:lang w:val="uk-UA"/>
        </w:rPr>
        <w:t xml:space="preserve"> </w:t>
      </w:r>
      <w:r w:rsidRPr="00AE2E64">
        <w:rPr>
          <w:sz w:val="28"/>
          <w:lang w:val="uk-UA"/>
        </w:rPr>
        <w:t>нагороди</w:t>
      </w:r>
      <w:r>
        <w:rPr>
          <w:sz w:val="28"/>
          <w:lang w:val="uk-UA"/>
        </w:rPr>
        <w:t xml:space="preserve">    Шутову Л.В.</w:t>
      </w:r>
    </w:p>
    <w:bookmarkEnd w:id="0"/>
    <w:p w:rsidR="00BC1254" w:rsidRPr="00AE2E64" w:rsidRDefault="00BC1254" w:rsidP="00911DEE">
      <w:pPr>
        <w:rPr>
          <w:lang w:val="uk-UA"/>
        </w:rPr>
      </w:pPr>
    </w:p>
    <w:p w:rsidR="00BC1254" w:rsidRPr="00AE2E64" w:rsidRDefault="00BC1254" w:rsidP="00911DEE">
      <w:pPr>
        <w:keepNext/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lang w:val="uk-UA"/>
        </w:rPr>
      </w:pPr>
      <w:r w:rsidRPr="00AE2E64">
        <w:rPr>
          <w:sz w:val="28"/>
          <w:lang w:val="uk-UA"/>
        </w:rPr>
        <w:t>Керуючись статтею 39 Закону  України „Про місцеве самоврядування в Україні“, Законом України „Про державні нагороди України“, Указом Президента України  „Про порядок  представлення до нагородження та вручення державних нагород України“, зважаючи на клопотання</w:t>
      </w:r>
      <w:r>
        <w:rPr>
          <w:sz w:val="28"/>
          <w:lang w:val="uk-UA"/>
        </w:rPr>
        <w:t xml:space="preserve"> директора департаменту праці та соціального захисту населення міської ради Хрущ Л.В. від 03.08.2017р. № 3368</w:t>
      </w:r>
      <w:r w:rsidRPr="00AE2E64">
        <w:rPr>
          <w:sz w:val="28"/>
          <w:lang w:val="uk-UA"/>
        </w:rPr>
        <w:t>, виконавчий комітет міської ради</w:t>
      </w:r>
    </w:p>
    <w:p w:rsidR="00BC1254" w:rsidRPr="00AE2E64" w:rsidRDefault="00BC1254" w:rsidP="00911DEE">
      <w:pPr>
        <w:rPr>
          <w:lang w:val="uk-UA"/>
        </w:rPr>
      </w:pPr>
    </w:p>
    <w:p w:rsidR="00BC1254" w:rsidRPr="00AE2E64" w:rsidRDefault="00BC1254" w:rsidP="00911DEE">
      <w:pPr>
        <w:jc w:val="both"/>
        <w:rPr>
          <w:sz w:val="28"/>
          <w:lang w:val="uk-UA"/>
        </w:rPr>
      </w:pPr>
      <w:r w:rsidRPr="00AE2E64">
        <w:rPr>
          <w:sz w:val="28"/>
          <w:lang w:val="uk-UA"/>
        </w:rPr>
        <w:t>ВИРІШИВ:</w:t>
      </w:r>
    </w:p>
    <w:p w:rsidR="00BC1254" w:rsidRPr="00AE2E64" w:rsidRDefault="00BC1254" w:rsidP="00911DEE">
      <w:pPr>
        <w:keepNext/>
        <w:widowControl w:val="0"/>
        <w:autoSpaceDE w:val="0"/>
        <w:autoSpaceDN w:val="0"/>
        <w:adjustRightInd w:val="0"/>
        <w:ind w:firstLine="142"/>
        <w:jc w:val="both"/>
        <w:outlineLvl w:val="0"/>
        <w:rPr>
          <w:sz w:val="28"/>
          <w:lang w:val="uk-UA"/>
        </w:rPr>
      </w:pPr>
      <w:r w:rsidRPr="00AE2E64">
        <w:rPr>
          <w:sz w:val="28"/>
          <w:lang w:val="uk-UA"/>
        </w:rPr>
        <w:t xml:space="preserve">1. Підтримати кандидатуру </w:t>
      </w:r>
      <w:r>
        <w:rPr>
          <w:sz w:val="28"/>
          <w:lang w:val="uk-UA"/>
        </w:rPr>
        <w:t>Шутової Лариси Валентинівни</w:t>
      </w:r>
      <w:r w:rsidRPr="00AE2E64">
        <w:rPr>
          <w:sz w:val="28"/>
          <w:lang w:val="uk-UA"/>
        </w:rPr>
        <w:t xml:space="preserve"> –</w:t>
      </w:r>
      <w:r>
        <w:rPr>
          <w:sz w:val="28"/>
          <w:lang w:val="uk-UA"/>
        </w:rPr>
        <w:t xml:space="preserve"> заступника міського голови, </w:t>
      </w:r>
      <w:r w:rsidRPr="00AE2E64">
        <w:rPr>
          <w:sz w:val="28"/>
          <w:lang w:val="uk-UA"/>
        </w:rPr>
        <w:t>та порушити клопотання перед Житомирською обласною державною адміністрацією про внесення подання до Президента України про присвоєння почесного звання України „</w:t>
      </w:r>
      <w:r>
        <w:rPr>
          <w:sz w:val="28"/>
          <w:lang w:val="uk-UA"/>
        </w:rPr>
        <w:t>Заслужений працівник соціальної сфери України</w:t>
      </w:r>
      <w:r w:rsidRPr="00AE2E64">
        <w:rPr>
          <w:sz w:val="28"/>
          <w:lang w:val="uk-UA"/>
        </w:rPr>
        <w:t xml:space="preserve">“ за </w:t>
      </w:r>
      <w:r>
        <w:rPr>
          <w:sz w:val="28"/>
          <w:lang w:val="uk-UA"/>
        </w:rPr>
        <w:t>реалізацію політики соціального захисту в місті Новограді-Волинському,</w:t>
      </w:r>
      <w:r w:rsidRPr="00AE2E64">
        <w:rPr>
          <w:sz w:val="28"/>
          <w:lang w:val="uk-UA"/>
        </w:rPr>
        <w:t xml:space="preserve"> професіоналізм</w:t>
      </w:r>
      <w:r>
        <w:rPr>
          <w:sz w:val="28"/>
          <w:lang w:val="uk-UA"/>
        </w:rPr>
        <w:t xml:space="preserve"> у вирішенні проблем соціального захисту громадян та соціальної реабілітації осіб, які потребують піклування</w:t>
      </w:r>
      <w:r w:rsidRPr="00AE2E64">
        <w:rPr>
          <w:sz w:val="28"/>
          <w:lang w:val="uk-UA"/>
        </w:rPr>
        <w:t>, активну громадську позицію та участь у житті територіальної громади міста.</w:t>
      </w:r>
    </w:p>
    <w:p w:rsidR="00BC1254" w:rsidRPr="00AE2E64" w:rsidRDefault="00BC1254" w:rsidP="00911DEE">
      <w:pPr>
        <w:rPr>
          <w:lang w:val="uk-UA"/>
        </w:rPr>
      </w:pPr>
    </w:p>
    <w:p w:rsidR="00BC1254" w:rsidRPr="00AE2E64" w:rsidRDefault="00BC1254" w:rsidP="00911DEE">
      <w:pPr>
        <w:keepNext/>
        <w:widowControl w:val="0"/>
        <w:autoSpaceDE w:val="0"/>
        <w:autoSpaceDN w:val="0"/>
        <w:adjustRightInd w:val="0"/>
        <w:ind w:firstLine="142"/>
        <w:jc w:val="both"/>
        <w:outlineLvl w:val="0"/>
        <w:rPr>
          <w:sz w:val="28"/>
          <w:lang w:val="uk-UA"/>
        </w:rPr>
      </w:pPr>
      <w:r w:rsidRPr="00AE2E64">
        <w:rPr>
          <w:sz w:val="28"/>
          <w:lang w:val="uk-UA"/>
        </w:rPr>
        <w:t xml:space="preserve">   2. Контроль за виконанням цього рішення </w:t>
      </w:r>
      <w:r>
        <w:rPr>
          <w:sz w:val="28"/>
          <w:lang w:val="uk-UA"/>
        </w:rPr>
        <w:t>покласти на міського голову Весельського В.Л.</w:t>
      </w:r>
    </w:p>
    <w:p w:rsidR="00BC1254" w:rsidRPr="00AE2E64" w:rsidRDefault="00BC1254" w:rsidP="00911DEE">
      <w:pPr>
        <w:jc w:val="both"/>
        <w:rPr>
          <w:sz w:val="28"/>
          <w:lang w:val="uk-UA"/>
        </w:rPr>
      </w:pPr>
    </w:p>
    <w:p w:rsidR="00BC1254" w:rsidRPr="00AE2E64" w:rsidRDefault="00BC1254" w:rsidP="00911DEE">
      <w:pPr>
        <w:jc w:val="both"/>
        <w:rPr>
          <w:sz w:val="28"/>
          <w:lang w:val="uk-UA"/>
        </w:rPr>
      </w:pPr>
    </w:p>
    <w:p w:rsidR="00BC1254" w:rsidRPr="00AE2E64" w:rsidRDefault="00BC1254" w:rsidP="00911DEE">
      <w:pPr>
        <w:jc w:val="both"/>
        <w:rPr>
          <w:sz w:val="28"/>
          <w:lang w:val="uk-UA"/>
        </w:rPr>
      </w:pPr>
    </w:p>
    <w:p w:rsidR="00BC1254" w:rsidRDefault="00BC1254" w:rsidP="00911DEE">
      <w:pPr>
        <w:tabs>
          <w:tab w:val="right" w:pos="9781"/>
        </w:tabs>
        <w:jc w:val="both"/>
        <w:rPr>
          <w:sz w:val="28"/>
          <w:lang w:val="uk-UA"/>
        </w:rPr>
      </w:pPr>
      <w:r w:rsidRPr="00AE2E64">
        <w:rPr>
          <w:sz w:val="28"/>
          <w:lang w:val="uk-UA"/>
        </w:rPr>
        <w:t xml:space="preserve">Міський голова    </w:t>
      </w:r>
      <w:r>
        <w:rPr>
          <w:sz w:val="28"/>
          <w:lang w:val="uk-UA"/>
        </w:rPr>
        <w:t xml:space="preserve">  </w:t>
      </w:r>
      <w:r w:rsidRPr="00AE2E64">
        <w:rPr>
          <w:sz w:val="28"/>
          <w:lang w:val="uk-UA"/>
        </w:rPr>
        <w:t xml:space="preserve">                                                                     В.Л.Весельський   </w:t>
      </w:r>
    </w:p>
    <w:p w:rsidR="00BC1254" w:rsidRDefault="00BC1254" w:rsidP="00911DEE">
      <w:pPr>
        <w:tabs>
          <w:tab w:val="right" w:pos="9781"/>
        </w:tabs>
        <w:jc w:val="both"/>
        <w:rPr>
          <w:sz w:val="28"/>
          <w:lang w:val="uk-UA"/>
        </w:rPr>
      </w:pPr>
    </w:p>
    <w:p w:rsidR="00BC1254" w:rsidRDefault="00BC1254" w:rsidP="00911DEE">
      <w:pPr>
        <w:tabs>
          <w:tab w:val="right" w:pos="9781"/>
        </w:tabs>
        <w:jc w:val="both"/>
        <w:rPr>
          <w:sz w:val="28"/>
          <w:lang w:val="uk-UA"/>
        </w:rPr>
      </w:pPr>
    </w:p>
    <w:p w:rsidR="00BC1254" w:rsidRDefault="00BC1254" w:rsidP="00911DEE">
      <w:pPr>
        <w:tabs>
          <w:tab w:val="right" w:pos="9781"/>
        </w:tabs>
        <w:jc w:val="both"/>
        <w:rPr>
          <w:sz w:val="28"/>
          <w:lang w:val="uk-UA"/>
        </w:rPr>
      </w:pPr>
    </w:p>
    <w:p w:rsidR="00BC1254" w:rsidRDefault="00BC1254" w:rsidP="00911DEE">
      <w:pPr>
        <w:tabs>
          <w:tab w:val="right" w:pos="9781"/>
        </w:tabs>
        <w:jc w:val="both"/>
        <w:rPr>
          <w:sz w:val="28"/>
          <w:lang w:val="uk-UA"/>
        </w:rPr>
      </w:pPr>
    </w:p>
    <w:p w:rsidR="00BC1254" w:rsidRDefault="00BC1254" w:rsidP="00911DEE">
      <w:pPr>
        <w:tabs>
          <w:tab w:val="right" w:pos="9781"/>
        </w:tabs>
        <w:jc w:val="both"/>
        <w:rPr>
          <w:sz w:val="28"/>
          <w:lang w:val="uk-UA"/>
        </w:rPr>
      </w:pPr>
    </w:p>
    <w:p w:rsidR="00BC1254" w:rsidRDefault="00BC1254" w:rsidP="00911DEE">
      <w:pPr>
        <w:tabs>
          <w:tab w:val="right" w:pos="9781"/>
        </w:tabs>
        <w:jc w:val="both"/>
        <w:rPr>
          <w:sz w:val="28"/>
          <w:lang w:val="uk-UA"/>
        </w:rPr>
      </w:pPr>
    </w:p>
    <w:sectPr w:rsidR="00BC1254" w:rsidSect="0024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A4"/>
    <w:rsid w:val="0003159A"/>
    <w:rsid w:val="000C1ADC"/>
    <w:rsid w:val="00127566"/>
    <w:rsid w:val="00173141"/>
    <w:rsid w:val="00196D4E"/>
    <w:rsid w:val="00247E47"/>
    <w:rsid w:val="002A34B9"/>
    <w:rsid w:val="004E67A4"/>
    <w:rsid w:val="00550172"/>
    <w:rsid w:val="006D2197"/>
    <w:rsid w:val="00863427"/>
    <w:rsid w:val="00911DEE"/>
    <w:rsid w:val="00AE2E64"/>
    <w:rsid w:val="00B90D72"/>
    <w:rsid w:val="00B97593"/>
    <w:rsid w:val="00BC1254"/>
    <w:rsid w:val="00C8032C"/>
    <w:rsid w:val="00D41AD9"/>
    <w:rsid w:val="00E279FB"/>
    <w:rsid w:val="00F6714E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E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E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dcterms:created xsi:type="dcterms:W3CDTF">2017-10-02T12:34:00Z</dcterms:created>
  <dcterms:modified xsi:type="dcterms:W3CDTF">2017-10-02T12:34:00Z</dcterms:modified>
</cp:coreProperties>
</file>