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38" w:rsidRDefault="001E7A2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195" cy="5562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938" w:rsidRPr="002F4B85">
        <w:rPr>
          <w:sz w:val="28"/>
          <w:szCs w:val="28"/>
          <w:lang w:val="uk-UA"/>
        </w:rPr>
        <w:t xml:space="preserve"> </w:t>
      </w:r>
    </w:p>
    <w:p w:rsidR="007D7938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7D7938" w:rsidRPr="002F4B85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D7938" w:rsidRPr="002F4B85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7D7938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7D7938" w:rsidRPr="002F4B85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7D7938" w:rsidRPr="002F4B85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b/>
          <w:sz w:val="28"/>
          <w:szCs w:val="28"/>
          <w:lang w:val="uk-UA"/>
        </w:rPr>
      </w:pPr>
    </w:p>
    <w:p w:rsidR="007D7938" w:rsidRPr="002F4B85" w:rsidRDefault="007D7938" w:rsidP="00B637DE">
      <w:pPr>
        <w:widowControl w:val="0"/>
        <w:autoSpaceDE w:val="0"/>
        <w:autoSpaceDN w:val="0"/>
        <w:adjustRightInd w:val="0"/>
        <w:ind w:right="-7"/>
        <w:jc w:val="center"/>
        <w:rPr>
          <w:b/>
          <w:sz w:val="28"/>
          <w:szCs w:val="28"/>
          <w:lang w:val="uk-UA"/>
        </w:rPr>
      </w:pPr>
    </w:p>
    <w:p w:rsidR="007D7938" w:rsidRPr="006849D2" w:rsidRDefault="007D7938" w:rsidP="00B637DE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 w:rsidRPr="006849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06.10.2016</w:t>
      </w:r>
      <w:r w:rsidRPr="006849D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239(о)</w:t>
      </w:r>
      <w:r w:rsidRPr="006849D2">
        <w:rPr>
          <w:sz w:val="28"/>
          <w:szCs w:val="28"/>
          <w:lang w:val="uk-UA"/>
        </w:rPr>
        <w:t xml:space="preserve"> </w:t>
      </w:r>
    </w:p>
    <w:p w:rsidR="007D7938" w:rsidRPr="006849D2" w:rsidRDefault="007D7938" w:rsidP="00B637DE">
      <w:pPr>
        <w:pStyle w:val="a3"/>
        <w:shd w:val="clear" w:color="auto" w:fill="auto"/>
        <w:spacing w:before="0" w:after="176"/>
        <w:ind w:right="4760"/>
        <w:jc w:val="both"/>
        <w:rPr>
          <w:rFonts w:ascii="Times New Roman" w:hAnsi="Times New Roman"/>
          <w:sz w:val="28"/>
          <w:szCs w:val="28"/>
        </w:rPr>
      </w:pPr>
    </w:p>
    <w:p w:rsidR="007D7938" w:rsidRPr="00AD3997" w:rsidRDefault="007D7938" w:rsidP="00AD3997">
      <w:pPr>
        <w:pStyle w:val="a3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8"/>
          <w:szCs w:val="28"/>
        </w:rPr>
      </w:pPr>
      <w:r w:rsidRPr="00AD3997">
        <w:rPr>
          <w:rFonts w:ascii="Times New Roman" w:hAnsi="Times New Roman"/>
          <w:sz w:val="28"/>
          <w:szCs w:val="28"/>
        </w:rPr>
        <w:t xml:space="preserve">Про відзначення в місті                                     Дня захисника України </w:t>
      </w:r>
    </w:p>
    <w:p w:rsidR="007D7938" w:rsidRPr="00AD3997" w:rsidRDefault="007D7938" w:rsidP="00AD399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D3997">
        <w:rPr>
          <w:b w:val="0"/>
          <w:sz w:val="28"/>
          <w:szCs w:val="28"/>
          <w:lang w:val="uk-UA"/>
        </w:rPr>
        <w:t xml:space="preserve">      </w:t>
      </w:r>
    </w:p>
    <w:p w:rsidR="007D7938" w:rsidRPr="00AD3997" w:rsidRDefault="007D7938" w:rsidP="00AD399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D3997">
        <w:rPr>
          <w:sz w:val="28"/>
          <w:szCs w:val="28"/>
          <w:lang w:val="uk-UA"/>
        </w:rPr>
        <w:t xml:space="preserve">     К</w:t>
      </w:r>
      <w:r w:rsidRPr="00AD3997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Pr="00AD3997">
        <w:rPr>
          <w:sz w:val="28"/>
          <w:szCs w:val="28"/>
          <w:lang w:val="uk-UA"/>
        </w:rPr>
        <w:t xml:space="preserve">враховуючи роль захисників України у забезпеченні оборони України, захисті її суверенітету, територіальної цілісності і недоторканості її кордонів, з метою військово-патріотичного виховання молоді: </w:t>
      </w:r>
    </w:p>
    <w:p w:rsidR="007D7938" w:rsidRPr="00AD3997" w:rsidRDefault="007D7938" w:rsidP="00AD3997">
      <w:pPr>
        <w:tabs>
          <w:tab w:val="left" w:pos="426"/>
        </w:tabs>
        <w:jc w:val="both"/>
        <w:rPr>
          <w:bCs/>
          <w:sz w:val="28"/>
          <w:szCs w:val="28"/>
          <w:lang w:val="uk-UA" w:eastAsia="uk-UA"/>
        </w:rPr>
      </w:pPr>
    </w:p>
    <w:p w:rsidR="007D7938" w:rsidRPr="00AD3997" w:rsidRDefault="007D7938" w:rsidP="00AD399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AD3997">
        <w:rPr>
          <w:bCs/>
          <w:sz w:val="28"/>
          <w:szCs w:val="28"/>
          <w:lang w:val="uk-UA" w:eastAsia="uk-UA"/>
        </w:rPr>
        <w:t xml:space="preserve">     1. </w:t>
      </w:r>
      <w:r w:rsidRPr="00AD3997">
        <w:rPr>
          <w:sz w:val="28"/>
          <w:szCs w:val="28"/>
          <w:lang w:val="uk-UA"/>
        </w:rPr>
        <w:t xml:space="preserve">Затвердити  план  заходів  з  відзначення  Дня захисника  України згідно з </w:t>
      </w:r>
    </w:p>
    <w:p w:rsidR="007D7938" w:rsidRPr="001E7A25" w:rsidRDefault="007D7938" w:rsidP="00AD3997">
      <w:pPr>
        <w:pStyle w:val="a3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6D7F">
        <w:rPr>
          <w:rFonts w:ascii="Times New Roman" w:hAnsi="Times New Roman"/>
          <w:sz w:val="28"/>
          <w:szCs w:val="28"/>
          <w:lang w:val="uk-UA"/>
        </w:rPr>
        <w:t>додатком.</w:t>
      </w:r>
      <w:r w:rsidRPr="001E7A2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7D7938" w:rsidRPr="00FE6D7F" w:rsidRDefault="007D7938" w:rsidP="00AD3997">
      <w:pPr>
        <w:pStyle w:val="a3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  <w:lang w:val="uk-UA"/>
        </w:rPr>
      </w:pPr>
      <w:r w:rsidRPr="001E7A25">
        <w:rPr>
          <w:rFonts w:ascii="Times New Roman" w:hAnsi="Times New Roman"/>
          <w:sz w:val="28"/>
          <w:szCs w:val="28"/>
          <w:lang w:val="uk-UA" w:eastAsia="uk-UA"/>
        </w:rPr>
        <w:t xml:space="preserve">      2.</w:t>
      </w:r>
      <w:r w:rsidRPr="00AD3997">
        <w:rPr>
          <w:rFonts w:ascii="Times New Roman" w:hAnsi="Times New Roman"/>
          <w:sz w:val="28"/>
          <w:szCs w:val="28"/>
          <w:lang w:eastAsia="uk-UA"/>
        </w:rPr>
        <w:t> </w:t>
      </w:r>
      <w:r w:rsidRPr="001E7A25">
        <w:rPr>
          <w:rFonts w:ascii="Times New Roman" w:hAnsi="Times New Roman"/>
          <w:sz w:val="28"/>
          <w:szCs w:val="28"/>
          <w:lang w:val="uk-UA" w:eastAsia="uk-UA"/>
        </w:rPr>
        <w:t>Відділу культури міської ради (Заєць Л.В.), управлінню освіти і науки міської ради (Ващук Т.В.), управлінню у справах сім’ї, молоді фізичної культури і спорту (Борис Н.П.), міському центру соціальних служб для сім’ї, дітей та молоді (Лапинська А.А.)</w:t>
      </w:r>
      <w:r w:rsidRPr="00FE6D7F">
        <w:rPr>
          <w:rFonts w:ascii="Times New Roman" w:hAnsi="Times New Roman"/>
          <w:sz w:val="28"/>
          <w:szCs w:val="28"/>
          <w:lang w:val="uk-UA"/>
        </w:rPr>
        <w:t xml:space="preserve"> організувати та провести заходи згідно плану.</w:t>
      </w:r>
    </w:p>
    <w:p w:rsidR="007D7938" w:rsidRPr="00AD3997" w:rsidRDefault="007D7938" w:rsidP="00AD3997">
      <w:pPr>
        <w:pStyle w:val="a3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7A2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D3997">
        <w:rPr>
          <w:rFonts w:ascii="Times New Roman" w:hAnsi="Times New Roman"/>
          <w:sz w:val="28"/>
          <w:szCs w:val="28"/>
          <w:lang w:eastAsia="uk-UA"/>
        </w:rPr>
        <w:t>3. Управлінню</w:t>
      </w:r>
      <w:r w:rsidRPr="00AD3997">
        <w:rPr>
          <w:rFonts w:ascii="Times New Roman" w:hAnsi="Times New Roman"/>
          <w:sz w:val="28"/>
          <w:szCs w:val="28"/>
          <w:lang w:eastAsia="uk-UA"/>
        </w:rPr>
        <w:tab/>
        <w:t xml:space="preserve"> житлово-комунального господарства, енергозбереження та комунальної власності міської ради (Богданчук О.В.) організувати прибирання території міста та місць масового відпочинку населення.  </w:t>
      </w:r>
    </w:p>
    <w:p w:rsidR="007D7938" w:rsidRPr="00AD3997" w:rsidRDefault="007D7938" w:rsidP="00AD3997">
      <w:pPr>
        <w:pStyle w:val="a3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AD3997">
        <w:rPr>
          <w:rFonts w:ascii="Times New Roman" w:hAnsi="Times New Roman"/>
          <w:sz w:val="28"/>
          <w:szCs w:val="28"/>
          <w:lang w:eastAsia="uk-UA"/>
        </w:rPr>
        <w:t xml:space="preserve">     </w:t>
      </w:r>
      <w:r w:rsidRPr="00AD3997">
        <w:rPr>
          <w:rFonts w:ascii="Times New Roman" w:hAnsi="Times New Roman"/>
          <w:sz w:val="28"/>
          <w:szCs w:val="28"/>
        </w:rPr>
        <w:t xml:space="preserve">4. Начальнику відділу з питань охорони здоров’я міської ради (Дутчак Л.Р.)  </w:t>
      </w:r>
      <w:r>
        <w:rPr>
          <w:rFonts w:ascii="Times New Roman" w:hAnsi="Times New Roman"/>
          <w:sz w:val="28"/>
          <w:szCs w:val="28"/>
        </w:rPr>
        <w:t>забезпечити чергування бригади</w:t>
      </w:r>
      <w:r w:rsidRPr="00AD3997">
        <w:rPr>
          <w:rFonts w:ascii="Times New Roman" w:hAnsi="Times New Roman"/>
          <w:sz w:val="28"/>
          <w:szCs w:val="28"/>
        </w:rPr>
        <w:t xml:space="preserve"> швидкої допомоги в місцях проведення масових заходів.</w:t>
      </w:r>
    </w:p>
    <w:p w:rsidR="007D7938" w:rsidRPr="00AD3997" w:rsidRDefault="007D7938" w:rsidP="00AD3997">
      <w:pPr>
        <w:pStyle w:val="a3"/>
        <w:shd w:val="clear" w:color="auto" w:fill="auto"/>
        <w:tabs>
          <w:tab w:val="left" w:pos="10199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3997">
        <w:rPr>
          <w:rFonts w:ascii="Times New Roman" w:hAnsi="Times New Roman"/>
          <w:sz w:val="28"/>
          <w:szCs w:val="28"/>
          <w:lang w:eastAsia="uk-UA"/>
        </w:rPr>
        <w:t xml:space="preserve">     5. </w:t>
      </w:r>
      <w:r w:rsidRPr="00AD3997">
        <w:rPr>
          <w:rFonts w:ascii="Times New Roman" w:hAnsi="Times New Roman"/>
          <w:sz w:val="28"/>
          <w:szCs w:val="28"/>
        </w:rPr>
        <w:t>Новоград-Волинському відділу поліції ГУНП  України в Житомирській області (Кононенко Ю.М.)</w:t>
      </w:r>
      <w:r w:rsidRPr="00AD3997">
        <w:rPr>
          <w:rFonts w:ascii="Times New Roman" w:hAnsi="Times New Roman"/>
          <w:sz w:val="28"/>
          <w:szCs w:val="28"/>
          <w:lang w:eastAsia="uk-UA"/>
        </w:rPr>
        <w:t xml:space="preserve"> забезпечити охорону правопорядку в  місцях масового  відпочинку населення.</w:t>
      </w:r>
    </w:p>
    <w:p w:rsidR="007D7938" w:rsidRPr="00AD3997" w:rsidRDefault="007D7938" w:rsidP="00AD3997">
      <w:pPr>
        <w:jc w:val="both"/>
        <w:rPr>
          <w:sz w:val="28"/>
          <w:szCs w:val="28"/>
          <w:lang w:val="uk-UA"/>
        </w:rPr>
      </w:pPr>
      <w:r w:rsidRPr="00AD3997">
        <w:rPr>
          <w:sz w:val="28"/>
          <w:szCs w:val="28"/>
          <w:lang w:val="uk-UA"/>
        </w:rPr>
        <w:t xml:space="preserve">     6. Відділу інформації  та зв’язків  з  громадськістю   міської   ради    (Левицька М.Я.) висвітлити </w:t>
      </w:r>
      <w:r>
        <w:rPr>
          <w:sz w:val="28"/>
          <w:szCs w:val="28"/>
          <w:lang w:val="uk-UA"/>
        </w:rPr>
        <w:t xml:space="preserve">заходи </w:t>
      </w:r>
      <w:r w:rsidRPr="00AD3997">
        <w:rPr>
          <w:sz w:val="28"/>
          <w:szCs w:val="28"/>
          <w:lang w:val="uk-UA"/>
        </w:rPr>
        <w:t>в місцевих засобах масов</w:t>
      </w:r>
      <w:r>
        <w:rPr>
          <w:sz w:val="28"/>
          <w:szCs w:val="28"/>
          <w:lang w:val="uk-UA"/>
        </w:rPr>
        <w:t>ої інформації</w:t>
      </w:r>
      <w:r w:rsidRPr="00AD3997">
        <w:rPr>
          <w:sz w:val="28"/>
          <w:szCs w:val="28"/>
          <w:lang w:val="uk-UA"/>
        </w:rPr>
        <w:t>.</w:t>
      </w:r>
    </w:p>
    <w:p w:rsidR="007D7938" w:rsidRPr="00AD3997" w:rsidRDefault="007D7938" w:rsidP="00AD3997">
      <w:pPr>
        <w:pStyle w:val="a3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3997">
        <w:rPr>
          <w:rFonts w:ascii="Times New Roman" w:hAnsi="Times New Roman"/>
          <w:sz w:val="28"/>
          <w:szCs w:val="28"/>
          <w:lang w:eastAsia="uk-UA"/>
        </w:rPr>
        <w:t xml:space="preserve">     7</w:t>
      </w:r>
      <w:r>
        <w:rPr>
          <w:rFonts w:ascii="Times New Roman" w:hAnsi="Times New Roman"/>
          <w:sz w:val="28"/>
          <w:szCs w:val="28"/>
          <w:lang w:eastAsia="uk-UA"/>
        </w:rPr>
        <w:t>. </w:t>
      </w:r>
      <w:r w:rsidRPr="00AD3997">
        <w:rPr>
          <w:rFonts w:ascii="Times New Roman" w:hAnsi="Times New Roman"/>
          <w:sz w:val="28"/>
          <w:szCs w:val="28"/>
          <w:lang w:eastAsia="uk-UA"/>
        </w:rPr>
        <w:t>Контроль за  виконанням розпорядження покласти на  заступника  міського  голови  Гвозденко О.В.</w:t>
      </w:r>
    </w:p>
    <w:p w:rsidR="007D7938" w:rsidRPr="00C3702F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</w:rPr>
      </w:pPr>
    </w:p>
    <w:p w:rsidR="007D7938" w:rsidRPr="00C3702F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</w:rPr>
      </w:pPr>
    </w:p>
    <w:p w:rsidR="007D7938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  <w:r w:rsidRPr="00AD3997">
        <w:rPr>
          <w:sz w:val="28"/>
          <w:szCs w:val="28"/>
          <w:lang w:val="uk-UA"/>
        </w:rPr>
        <w:t>В.о. міського голови                                                                              С.Ю. Колото</w:t>
      </w:r>
      <w:r w:rsidRPr="00AD3997">
        <w:rPr>
          <w:sz w:val="28"/>
          <w:szCs w:val="28"/>
        </w:rPr>
        <w:t>в</w:t>
      </w:r>
    </w:p>
    <w:p w:rsidR="007D7938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7D7938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7D7938" w:rsidRPr="00C3702F" w:rsidRDefault="007D7938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7D7938" w:rsidRPr="00AD3997" w:rsidRDefault="007D7938" w:rsidP="00AD3997">
      <w:r>
        <w:rPr>
          <w:szCs w:val="28"/>
        </w:rPr>
        <w:lastRenderedPageBreak/>
        <w:t xml:space="preserve">                                                                           </w:t>
      </w:r>
      <w:r w:rsidRPr="00AD3997">
        <w:rPr>
          <w:szCs w:val="28"/>
        </w:rPr>
        <w:t xml:space="preserve">             </w:t>
      </w:r>
      <w:r>
        <w:rPr>
          <w:szCs w:val="28"/>
          <w:lang w:val="uk-UA"/>
        </w:rPr>
        <w:t xml:space="preserve">    </w:t>
      </w:r>
      <w:r w:rsidRPr="00AD3997">
        <w:t xml:space="preserve">Додаток                                                                            </w:t>
      </w:r>
    </w:p>
    <w:p w:rsidR="007D7938" w:rsidRPr="00AD3997" w:rsidRDefault="007D7938" w:rsidP="00AD3997">
      <w:r w:rsidRPr="00AD3997">
        <w:t xml:space="preserve">                                                                                        </w:t>
      </w:r>
      <w:r>
        <w:rPr>
          <w:lang w:val="uk-UA"/>
        </w:rPr>
        <w:t xml:space="preserve">    </w:t>
      </w:r>
      <w:r w:rsidRPr="00AD3997">
        <w:t>до розпорядження міського  голови</w:t>
      </w:r>
    </w:p>
    <w:p w:rsidR="007D7938" w:rsidRPr="000751EB" w:rsidRDefault="007D7938" w:rsidP="00AD3997">
      <w:pPr>
        <w:rPr>
          <w:bCs/>
          <w:lang w:val="uk-UA"/>
        </w:rPr>
      </w:pPr>
      <w:r w:rsidRPr="00AD3997">
        <w:rPr>
          <w:bCs/>
        </w:rPr>
        <w:t xml:space="preserve">                                                                                        </w:t>
      </w:r>
      <w:r>
        <w:rPr>
          <w:bCs/>
          <w:lang w:val="uk-UA"/>
        </w:rPr>
        <w:t xml:space="preserve">    </w:t>
      </w:r>
      <w:r w:rsidRPr="00AD3997">
        <w:rPr>
          <w:bCs/>
        </w:rPr>
        <w:t xml:space="preserve">від   </w:t>
      </w:r>
      <w:r>
        <w:rPr>
          <w:bCs/>
          <w:lang w:val="uk-UA"/>
        </w:rPr>
        <w:t>06.10.2016</w:t>
      </w:r>
      <w:r w:rsidRPr="00AD3997">
        <w:rPr>
          <w:bCs/>
        </w:rPr>
        <w:t xml:space="preserve">   № </w:t>
      </w:r>
      <w:r>
        <w:rPr>
          <w:bCs/>
          <w:lang w:val="uk-UA"/>
        </w:rPr>
        <w:t>239(о)</w:t>
      </w:r>
    </w:p>
    <w:p w:rsidR="007D7938" w:rsidRPr="00AD3997" w:rsidRDefault="007D7938" w:rsidP="00AD3997"/>
    <w:p w:rsidR="007D7938" w:rsidRPr="00AD3997" w:rsidRDefault="007D7938" w:rsidP="00AD3997">
      <w:pPr>
        <w:pStyle w:val="2"/>
        <w:tabs>
          <w:tab w:val="left" w:pos="3345"/>
        </w:tabs>
        <w:rPr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</w:t>
      </w:r>
      <w:r w:rsidRPr="00AD3997">
        <w:rPr>
          <w:sz w:val="24"/>
          <w:szCs w:val="24"/>
        </w:rPr>
        <w:t xml:space="preserve"> </w:t>
      </w:r>
      <w:r w:rsidRPr="00AD3997">
        <w:rPr>
          <w:bCs w:val="0"/>
          <w:sz w:val="24"/>
          <w:szCs w:val="24"/>
        </w:rPr>
        <w:t xml:space="preserve">План </w:t>
      </w:r>
      <w:r>
        <w:rPr>
          <w:bCs w:val="0"/>
          <w:sz w:val="24"/>
          <w:szCs w:val="24"/>
        </w:rPr>
        <w:t>заходів до Дня захисника Україн</w:t>
      </w:r>
      <w:r>
        <w:rPr>
          <w:bCs w:val="0"/>
          <w:sz w:val="24"/>
          <w:szCs w:val="24"/>
          <w:lang w:val="uk-UA"/>
        </w:rPr>
        <w:t>и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3477"/>
        <w:gridCol w:w="2264"/>
        <w:gridCol w:w="1459"/>
        <w:gridCol w:w="2419"/>
      </w:tblGrid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 xml:space="preserve"> №</w:t>
            </w:r>
          </w:p>
          <w:p w:rsidR="007D7938" w:rsidRPr="00AD3997" w:rsidRDefault="007D7938" w:rsidP="00BD15E7">
            <w:pPr>
              <w:ind w:right="-82"/>
              <w:jc w:val="center"/>
            </w:pPr>
            <w:r w:rsidRPr="00AD3997">
              <w:t>п/п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Назва заходу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Місце проведення, відповідальний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Початок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Відповідальні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r w:rsidRPr="00AD3997">
              <w:t>Благодійна акція «Діти -воїнам»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</w:pPr>
            <w:r>
              <w:t>0</w:t>
            </w:r>
            <w:r>
              <w:rPr>
                <w:lang w:val="en-US"/>
              </w:rPr>
              <w:t>7</w:t>
            </w:r>
            <w:r>
              <w:t>-</w:t>
            </w:r>
            <w:r>
              <w:rPr>
                <w:lang w:val="uk-UA"/>
              </w:rPr>
              <w:t>13</w:t>
            </w:r>
            <w:r w:rsidRPr="00AD3997">
              <w:t>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225A1C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25" w:type="pct"/>
            <w:vAlign w:val="center"/>
          </w:tcPr>
          <w:p w:rsidR="007D7938" w:rsidRPr="00902196" w:rsidRDefault="007D7938" w:rsidP="00225A1C">
            <w:pPr>
              <w:rPr>
                <w:lang w:val="uk-UA"/>
              </w:rPr>
            </w:pPr>
            <w:r>
              <w:t>Спортив</w:t>
            </w:r>
            <w:r>
              <w:rPr>
                <w:lang w:val="uk-UA"/>
              </w:rPr>
              <w:t>ний захід</w:t>
            </w:r>
            <w:r w:rsidRPr="00AD3997">
              <w:t xml:space="preserve"> </w:t>
            </w:r>
            <w:r>
              <w:rPr>
                <w:lang w:val="uk-UA"/>
              </w:rPr>
              <w:t xml:space="preserve"> «Спорт для всіх єднає сім</w:t>
            </w:r>
            <w:r w:rsidRPr="00225A1C">
              <w:t>’</w:t>
            </w:r>
            <w:r>
              <w:rPr>
                <w:lang w:val="uk-UA"/>
              </w:rPr>
              <w:t>ї»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Дитяча спортивна школа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08.10.16,</w:t>
            </w:r>
          </w:p>
          <w:p w:rsidR="007D7938" w:rsidRPr="00AD3997" w:rsidRDefault="007D7938" w:rsidP="00BD15E7">
            <w:pPr>
              <w:ind w:right="-82"/>
              <w:jc w:val="center"/>
            </w:pPr>
            <w:r>
              <w:t>1</w:t>
            </w:r>
            <w:r>
              <w:rPr>
                <w:lang w:val="uk-UA"/>
              </w:rPr>
              <w:t>3</w:t>
            </w:r>
            <w:r w:rsidRPr="00AD3997">
              <w:t>.00</w:t>
            </w:r>
          </w:p>
        </w:tc>
        <w:tc>
          <w:tcPr>
            <w:tcW w:w="1200" w:type="pct"/>
            <w:vAlign w:val="center"/>
          </w:tcPr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Гус</w:t>
            </w:r>
            <w:r w:rsidRPr="00FE6D7F">
              <w:t>є</w:t>
            </w:r>
            <w:r>
              <w:rPr>
                <w:lang w:val="uk-UA"/>
              </w:rPr>
              <w:t>в В.В.,</w:t>
            </w:r>
          </w:p>
          <w:p w:rsidR="007D7938" w:rsidRPr="00225A1C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 xml:space="preserve">Лещенко В.В. 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25" w:type="pct"/>
            <w:vAlign w:val="center"/>
          </w:tcPr>
          <w:p w:rsidR="007D7938" w:rsidRPr="00902196" w:rsidRDefault="007D7938" w:rsidP="0090219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25A1C">
              <w:rPr>
                <w:color w:val="000000"/>
                <w:shd w:val="clear" w:color="auto" w:fill="FFFFFF"/>
                <w:lang w:val="uk-UA"/>
              </w:rPr>
              <w:t>Інформаційно-просвітницькі заходи за участю ветеранів війни та військової служби, учасників бойових дій та учасникі</w:t>
            </w:r>
            <w:r w:rsidRPr="00C3702F">
              <w:rPr>
                <w:color w:val="000000"/>
                <w:shd w:val="clear" w:color="auto" w:fill="FFFFFF"/>
                <w:lang w:val="uk-UA"/>
              </w:rPr>
              <w:t>в антитерористичної операції на Сході України, учасників</w:t>
            </w:r>
            <w:r w:rsidRPr="00AD3997">
              <w:rPr>
                <w:color w:val="000000"/>
                <w:shd w:val="clear" w:color="auto" w:fill="FFFFFF"/>
              </w:rPr>
              <w:t> </w:t>
            </w:r>
            <w:r w:rsidRPr="00C3702F">
              <w:rPr>
                <w:color w:val="000000"/>
                <w:shd w:val="clear" w:color="auto" w:fill="FFFFFF"/>
                <w:lang w:val="uk-UA"/>
              </w:rPr>
              <w:t>українського визвольного руху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r w:rsidRPr="00AD3997">
              <w:t>Уроки мужності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Тематичні  концерти, вечори-реквієми,  науково-практичні конференції, літературно-мистецькі заходи, конкурси малюнків, спортивні змагання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25" w:type="pct"/>
            <w:vAlign w:val="center"/>
          </w:tcPr>
          <w:p w:rsidR="007D7938" w:rsidRPr="00C3702F" w:rsidRDefault="007D7938" w:rsidP="00BD15E7">
            <w:pPr>
              <w:jc w:val="both"/>
              <w:rPr>
                <w:color w:val="000000"/>
                <w:lang w:val="uk-UA"/>
              </w:rPr>
            </w:pPr>
            <w:r w:rsidRPr="00C3702F">
              <w:rPr>
                <w:color w:val="000000"/>
                <w:shd w:val="clear" w:color="auto" w:fill="FFFFFF"/>
                <w:lang w:val="uk-UA"/>
              </w:rPr>
              <w:t xml:space="preserve">Виставки книг в бібліотеках ЗНЗ міста, присвячені подіям на Сході України, українському визвольному руху, в тому числі і історії Українського козацтва   </w:t>
            </w:r>
            <w:r w:rsidRPr="00C3702F">
              <w:rPr>
                <w:color w:val="000000"/>
                <w:lang w:val="uk-UA"/>
              </w:rPr>
              <w:t xml:space="preserve">                                                         </w:t>
            </w:r>
          </w:p>
          <w:p w:rsidR="007D7938" w:rsidRPr="00C3702F" w:rsidRDefault="007D7938" w:rsidP="00BD15E7">
            <w:pPr>
              <w:ind w:right="-82"/>
              <w:rPr>
                <w:lang w:val="uk-UA"/>
              </w:rPr>
            </w:pP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pPr>
              <w:jc w:val="both"/>
            </w:pPr>
            <w:r w:rsidRPr="00AD3997">
              <w:t>Екскурсії до шкільних музеїв, куточків «Пам’ять невтомна”</w:t>
            </w:r>
          </w:p>
          <w:p w:rsidR="007D7938" w:rsidRPr="00AD3997" w:rsidRDefault="007D7938" w:rsidP="00BD15E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ЗОШ міста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Ващук Т.В.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25" w:type="pct"/>
          </w:tcPr>
          <w:p w:rsidR="007D7938" w:rsidRDefault="007D7938" w:rsidP="005079CF">
            <w:pPr>
              <w:rPr>
                <w:lang w:val="uk-UA"/>
              </w:rPr>
            </w:pPr>
            <w:r w:rsidRPr="00AD3997">
              <w:t>Кни</w:t>
            </w:r>
            <w:r>
              <w:t>жков</w:t>
            </w:r>
            <w:r>
              <w:rPr>
                <w:lang w:val="uk-UA"/>
              </w:rPr>
              <w:t>і</w:t>
            </w:r>
            <w:r>
              <w:t xml:space="preserve"> вистав</w:t>
            </w:r>
            <w:r>
              <w:rPr>
                <w:lang w:val="uk-UA"/>
              </w:rPr>
              <w:t>ки:</w:t>
            </w:r>
          </w:p>
          <w:p w:rsidR="007D7938" w:rsidRDefault="007D7938" w:rsidP="005079CF">
            <w:pPr>
              <w:rPr>
                <w:lang w:val="uk-UA"/>
              </w:rPr>
            </w:pPr>
            <w:r>
              <w:rPr>
                <w:lang w:val="uk-UA"/>
              </w:rPr>
              <w:t>«Героїв стежина-від батька до сина», «Покрівоньо, покривай нас добром і миром»;</w:t>
            </w:r>
          </w:p>
          <w:p w:rsidR="007D7938" w:rsidRDefault="007D7938" w:rsidP="005079CF">
            <w:pPr>
              <w:rPr>
                <w:lang w:val="uk-UA"/>
              </w:rPr>
            </w:pPr>
            <w:r>
              <w:rPr>
                <w:lang w:val="uk-UA"/>
              </w:rPr>
              <w:t>зустріч з учасниками АТО «Герої поряд з нами»;</w:t>
            </w:r>
          </w:p>
          <w:p w:rsidR="007D7938" w:rsidRDefault="007D7938" w:rsidP="005079CF">
            <w:pPr>
              <w:rPr>
                <w:lang w:val="uk-UA"/>
              </w:rPr>
            </w:pPr>
            <w:r>
              <w:rPr>
                <w:lang w:val="uk-UA"/>
              </w:rPr>
              <w:t>урок мужності «Захисники України: героїзм, жертовність, трагедія»;</w:t>
            </w:r>
          </w:p>
          <w:p w:rsidR="007D7938" w:rsidRDefault="007D7938" w:rsidP="005079CF">
            <w:pPr>
              <w:rPr>
                <w:lang w:val="uk-UA"/>
              </w:rPr>
            </w:pPr>
            <w:r w:rsidRPr="00AD3997">
              <w:t xml:space="preserve"> </w:t>
            </w:r>
            <w:r>
              <w:rPr>
                <w:lang w:val="uk-UA"/>
              </w:rPr>
              <w:t>свято козацьких традицій «Козацька слава у серцях у нас»;</w:t>
            </w:r>
          </w:p>
          <w:p w:rsidR="007D7938" w:rsidRPr="00C3702F" w:rsidRDefault="007D7938" w:rsidP="00C3702F">
            <w:pPr>
              <w:rPr>
                <w:lang w:val="uk-UA"/>
              </w:rPr>
            </w:pPr>
            <w:r>
              <w:rPr>
                <w:lang w:val="uk-UA"/>
              </w:rPr>
              <w:t>історична година «Хай козацька мудрість воскреса щоднини»</w:t>
            </w:r>
          </w:p>
        </w:tc>
        <w:tc>
          <w:tcPr>
            <w:tcW w:w="1123" w:type="pct"/>
          </w:tcPr>
          <w:p w:rsidR="007D7938" w:rsidRPr="00AD3997" w:rsidRDefault="007D7938" w:rsidP="005079CF">
            <w:r w:rsidRPr="00AD3997">
              <w:t>Міська централізована бібліотечна система</w:t>
            </w:r>
          </w:p>
          <w:p w:rsidR="007D7938" w:rsidRPr="00AD3997" w:rsidRDefault="007D7938" w:rsidP="005079CF">
            <w:pPr>
              <w:jc w:val="center"/>
            </w:pPr>
          </w:p>
        </w:tc>
        <w:tc>
          <w:tcPr>
            <w:tcW w:w="724" w:type="pct"/>
            <w:vAlign w:val="center"/>
          </w:tcPr>
          <w:p w:rsidR="007D7938" w:rsidRPr="00AD3997" w:rsidRDefault="007D7938" w:rsidP="005079CF">
            <w:pPr>
              <w:ind w:right="-82"/>
              <w:jc w:val="center"/>
            </w:pPr>
            <w:r w:rsidRPr="00AD3997">
              <w:t>10-13.10.16</w:t>
            </w:r>
          </w:p>
        </w:tc>
        <w:tc>
          <w:tcPr>
            <w:tcW w:w="1200" w:type="pct"/>
            <w:vAlign w:val="center"/>
          </w:tcPr>
          <w:p w:rsidR="007D7938" w:rsidRPr="0055362B" w:rsidRDefault="007D7938" w:rsidP="005079CF">
            <w:pPr>
              <w:ind w:right="-82"/>
              <w:rPr>
                <w:lang w:val="uk-UA"/>
              </w:rPr>
            </w:pPr>
          </w:p>
          <w:p w:rsidR="007D7938" w:rsidRPr="00AD3997" w:rsidRDefault="007D7938" w:rsidP="005079CF">
            <w:pPr>
              <w:ind w:right="-82"/>
            </w:pPr>
            <w:r w:rsidRPr="00AD3997">
              <w:t>Онищук Л.В.</w:t>
            </w:r>
          </w:p>
        </w:tc>
      </w:tr>
      <w:tr w:rsidR="007D7938" w:rsidRPr="00AD3997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pPr>
              <w:jc w:val="both"/>
            </w:pPr>
            <w:r w:rsidRPr="00AD3997">
              <w:t>Зустріч з учасника АТО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МЦСССДМ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12.10.16,</w:t>
            </w:r>
          </w:p>
          <w:p w:rsidR="007D7938" w:rsidRPr="00AD3997" w:rsidRDefault="007D7938" w:rsidP="00BD15E7">
            <w:pPr>
              <w:ind w:right="-82"/>
              <w:jc w:val="center"/>
            </w:pPr>
            <w:r w:rsidRPr="00AD3997">
              <w:t>16.00</w:t>
            </w:r>
          </w:p>
        </w:tc>
        <w:tc>
          <w:tcPr>
            <w:tcW w:w="1200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Лапинська А.А.</w:t>
            </w:r>
          </w:p>
        </w:tc>
      </w:tr>
      <w:tr w:rsidR="007D7938" w:rsidRPr="001E7A25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725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Урочистості з нагоди Дня захисника України «</w:t>
            </w:r>
            <w:r>
              <w:rPr>
                <w:lang w:val="uk-UA"/>
              </w:rPr>
              <w:t>Воскресне волі дух і наша слава</w:t>
            </w:r>
            <w:r w:rsidRPr="00AD3997">
              <w:t>»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  <w:r w:rsidRPr="00AD3997">
              <w:t>Будинок офіцерів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240062">
            <w:pPr>
              <w:ind w:right="-82"/>
              <w:jc w:val="center"/>
            </w:pPr>
            <w:r w:rsidRPr="00AD3997">
              <w:t>13.10.16,</w:t>
            </w:r>
          </w:p>
          <w:p w:rsidR="007D7938" w:rsidRPr="00AD3997" w:rsidRDefault="007D7938" w:rsidP="00240062">
            <w:pPr>
              <w:ind w:right="-82"/>
              <w:jc w:val="center"/>
            </w:pPr>
            <w:r w:rsidRPr="00AD3997">
              <w:t>14.00</w:t>
            </w:r>
          </w:p>
        </w:tc>
        <w:tc>
          <w:tcPr>
            <w:tcW w:w="1200" w:type="pct"/>
            <w:vAlign w:val="center"/>
          </w:tcPr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Пономаренко О.А.,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Колотов С.Ю.,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 w:rsidRPr="00AD3997">
              <w:t>Гвозденко О.В.,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Шалухін В.А.,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Шутова Л.В.,</w:t>
            </w:r>
          </w:p>
          <w:p w:rsidR="007D7938" w:rsidRPr="00C3702F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Ружицький Д.А.,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Заєць Л.В.</w:t>
            </w:r>
            <w:r>
              <w:rPr>
                <w:lang w:val="uk-UA"/>
              </w:rPr>
              <w:t>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Нагребецька І.Д.</w:t>
            </w:r>
          </w:p>
        </w:tc>
      </w:tr>
      <w:tr w:rsidR="007D7938" w:rsidRPr="00902196" w:rsidTr="00C3702F">
        <w:trPr>
          <w:jc w:val="center"/>
        </w:trPr>
        <w:tc>
          <w:tcPr>
            <w:tcW w:w="228" w:type="pct"/>
            <w:vAlign w:val="center"/>
          </w:tcPr>
          <w:p w:rsidR="007D7938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25" w:type="pct"/>
            <w:vAlign w:val="center"/>
          </w:tcPr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Благодійна акція «Підтримай свого захисника»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</w:pPr>
          </w:p>
        </w:tc>
        <w:tc>
          <w:tcPr>
            <w:tcW w:w="724" w:type="pct"/>
            <w:vAlign w:val="center"/>
          </w:tcPr>
          <w:p w:rsidR="007D7938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13.10.16,</w:t>
            </w:r>
          </w:p>
          <w:p w:rsidR="007D7938" w:rsidRPr="00902196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16.00 год.</w:t>
            </w:r>
          </w:p>
        </w:tc>
        <w:tc>
          <w:tcPr>
            <w:tcW w:w="1200" w:type="pct"/>
            <w:vAlign w:val="center"/>
          </w:tcPr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Лапинська А.А.</w:t>
            </w:r>
          </w:p>
        </w:tc>
      </w:tr>
      <w:tr w:rsidR="007D7938" w:rsidRPr="00902196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25" w:type="pct"/>
            <w:vAlign w:val="center"/>
          </w:tcPr>
          <w:p w:rsidR="007D7938" w:rsidRDefault="007D7938" w:rsidP="00AD3997">
            <w:pPr>
              <w:jc w:val="both"/>
              <w:rPr>
                <w:rStyle w:val="FontStyle19"/>
                <w:sz w:val="24"/>
                <w:lang w:val="uk-UA" w:eastAsia="uk-UA"/>
              </w:rPr>
            </w:pPr>
            <w:r>
              <w:rPr>
                <w:rStyle w:val="FontStyle19"/>
                <w:sz w:val="24"/>
                <w:lang w:eastAsia="uk-UA"/>
              </w:rPr>
              <w:t>Покладання квітів до</w:t>
            </w:r>
            <w:r>
              <w:rPr>
                <w:rStyle w:val="FontStyle19"/>
                <w:sz w:val="24"/>
                <w:lang w:val="uk-UA" w:eastAsia="uk-UA"/>
              </w:rPr>
              <w:t>:</w:t>
            </w:r>
          </w:p>
          <w:p w:rsidR="007D7938" w:rsidRDefault="007D7938" w:rsidP="00AD3997">
            <w:pPr>
              <w:jc w:val="both"/>
              <w:rPr>
                <w:rStyle w:val="FontStyle19"/>
                <w:sz w:val="24"/>
                <w:lang w:val="uk-UA" w:eastAsia="uk-UA"/>
              </w:rPr>
            </w:pPr>
            <w:r>
              <w:rPr>
                <w:rStyle w:val="FontStyle19"/>
                <w:sz w:val="24"/>
                <w:lang w:val="uk-UA" w:eastAsia="uk-UA"/>
              </w:rPr>
              <w:t>- меморіалу загиблим</w:t>
            </w:r>
            <w:r w:rsidRPr="00225A1C">
              <w:rPr>
                <w:rStyle w:val="FontStyle19"/>
                <w:sz w:val="24"/>
                <w:lang w:val="uk-UA" w:eastAsia="uk-UA"/>
              </w:rPr>
              <w:t xml:space="preserve"> </w:t>
            </w:r>
            <w:r w:rsidRPr="00225A1C">
              <w:rPr>
                <w:rStyle w:val="FontStyle19"/>
                <w:sz w:val="24"/>
                <w:lang w:eastAsia="uk-UA"/>
              </w:rPr>
              <w:t>Героям АТО</w:t>
            </w:r>
            <w:r>
              <w:rPr>
                <w:rStyle w:val="FontStyle19"/>
                <w:sz w:val="24"/>
                <w:lang w:val="uk-UA" w:eastAsia="uk-UA"/>
              </w:rPr>
              <w:t>;</w:t>
            </w:r>
          </w:p>
          <w:p w:rsidR="007D7938" w:rsidRPr="00902196" w:rsidRDefault="007D7938" w:rsidP="00AD3997">
            <w:pPr>
              <w:jc w:val="both"/>
              <w:rPr>
                <w:lang w:val="en-US"/>
              </w:rPr>
            </w:pPr>
            <w:r>
              <w:rPr>
                <w:rStyle w:val="FontStyle19"/>
                <w:sz w:val="24"/>
                <w:lang w:val="uk-UA" w:eastAsia="uk-UA"/>
              </w:rPr>
              <w:t>- Арки пам</w:t>
            </w:r>
            <w:r>
              <w:rPr>
                <w:rStyle w:val="FontStyle19"/>
                <w:sz w:val="24"/>
                <w:lang w:val="en-US" w:eastAsia="uk-UA"/>
              </w:rPr>
              <w:t>’</w:t>
            </w:r>
            <w:r>
              <w:rPr>
                <w:rStyle w:val="FontStyle19"/>
                <w:sz w:val="24"/>
                <w:lang w:val="uk-UA" w:eastAsia="uk-UA"/>
              </w:rPr>
              <w:t>яті</w:t>
            </w:r>
          </w:p>
        </w:tc>
        <w:tc>
          <w:tcPr>
            <w:tcW w:w="1123" w:type="pct"/>
            <w:vAlign w:val="center"/>
          </w:tcPr>
          <w:p w:rsidR="007D7938" w:rsidRDefault="007D7938" w:rsidP="00BD15E7">
            <w:pPr>
              <w:ind w:right="-82"/>
              <w:rPr>
                <w:lang w:val="en-US"/>
              </w:rPr>
            </w:pPr>
          </w:p>
          <w:p w:rsidR="007D7938" w:rsidRDefault="007D7938" w:rsidP="00BD15E7">
            <w:pPr>
              <w:ind w:right="-82"/>
              <w:rPr>
                <w:lang w:val="uk-UA"/>
              </w:rPr>
            </w:pPr>
          </w:p>
          <w:p w:rsidR="007D7938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вул. Житомирська</w:t>
            </w:r>
            <w:r>
              <w:rPr>
                <w:lang w:val="uk-UA"/>
              </w:rPr>
              <w:t>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 xml:space="preserve"> 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</w:p>
        </w:tc>
        <w:tc>
          <w:tcPr>
            <w:tcW w:w="724" w:type="pct"/>
            <w:vAlign w:val="center"/>
          </w:tcPr>
          <w:p w:rsidR="007D7938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14.10.16,</w:t>
            </w:r>
          </w:p>
          <w:p w:rsidR="007D7938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10.45 год.</w:t>
            </w:r>
          </w:p>
          <w:p w:rsidR="007D7938" w:rsidRDefault="007D7938" w:rsidP="00240062">
            <w:pPr>
              <w:ind w:right="-82"/>
              <w:jc w:val="center"/>
              <w:rPr>
                <w:lang w:val="uk-UA"/>
              </w:rPr>
            </w:pPr>
          </w:p>
          <w:p w:rsidR="007D7938" w:rsidRPr="00902196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11.00 год.</w:t>
            </w:r>
          </w:p>
        </w:tc>
        <w:tc>
          <w:tcPr>
            <w:tcW w:w="1200" w:type="pct"/>
            <w:vAlign w:val="center"/>
          </w:tcPr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Пономаренко О.А.,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Колотов С.Ю.,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Гвозденко О.В.,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Шалухін В.А.,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Шутова Л.В.,</w:t>
            </w:r>
          </w:p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Ружицький Д.А.,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Заєць Л.В.</w:t>
            </w:r>
          </w:p>
          <w:p w:rsidR="007D7938" w:rsidRPr="00225A1C" w:rsidRDefault="007D7938" w:rsidP="00BD15E7">
            <w:pPr>
              <w:ind w:right="-82"/>
              <w:rPr>
                <w:lang w:val="uk-UA"/>
              </w:rPr>
            </w:pPr>
          </w:p>
        </w:tc>
      </w:tr>
      <w:tr w:rsidR="007D7938" w:rsidRPr="00902196" w:rsidTr="00C3702F">
        <w:trPr>
          <w:jc w:val="center"/>
        </w:trPr>
        <w:tc>
          <w:tcPr>
            <w:tcW w:w="228" w:type="pct"/>
            <w:vAlign w:val="center"/>
          </w:tcPr>
          <w:p w:rsidR="007D7938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25" w:type="pct"/>
            <w:vAlign w:val="center"/>
          </w:tcPr>
          <w:p w:rsidR="007D7938" w:rsidRPr="00240062" w:rsidRDefault="007D7938" w:rsidP="00AD3997">
            <w:pPr>
              <w:jc w:val="both"/>
              <w:rPr>
                <w:rStyle w:val="FontStyle19"/>
                <w:sz w:val="24"/>
                <w:lang w:val="uk-UA" w:eastAsia="uk-UA"/>
              </w:rPr>
            </w:pPr>
            <w:r>
              <w:rPr>
                <w:rStyle w:val="FontStyle19"/>
                <w:sz w:val="24"/>
                <w:lang w:val="uk-UA" w:eastAsia="uk-UA"/>
              </w:rPr>
              <w:t>Відкриття меморіальної дошки Євгену Коновальцю</w:t>
            </w:r>
          </w:p>
        </w:tc>
        <w:tc>
          <w:tcPr>
            <w:tcW w:w="1123" w:type="pct"/>
            <w:vAlign w:val="center"/>
          </w:tcPr>
          <w:p w:rsidR="007D7938" w:rsidRPr="00240062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вул. Соборності, 2</w:t>
            </w:r>
          </w:p>
        </w:tc>
        <w:tc>
          <w:tcPr>
            <w:tcW w:w="724" w:type="pct"/>
            <w:vAlign w:val="center"/>
          </w:tcPr>
          <w:p w:rsidR="007D7938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11.30</w:t>
            </w:r>
          </w:p>
        </w:tc>
        <w:tc>
          <w:tcPr>
            <w:tcW w:w="1200" w:type="pct"/>
            <w:vAlign w:val="center"/>
          </w:tcPr>
          <w:p w:rsidR="007D7938" w:rsidRDefault="007D7938" w:rsidP="00BD15E7">
            <w:pPr>
              <w:ind w:right="-82"/>
              <w:rPr>
                <w:lang w:val="uk-UA"/>
              </w:rPr>
            </w:pPr>
            <w:r>
              <w:rPr>
                <w:lang w:val="uk-UA"/>
              </w:rPr>
              <w:t>Радник міського голови Бусленко В.Т.</w:t>
            </w:r>
          </w:p>
        </w:tc>
      </w:tr>
      <w:tr w:rsidR="007D7938" w:rsidRPr="001E7A25" w:rsidTr="00C3702F">
        <w:trPr>
          <w:jc w:val="center"/>
        </w:trPr>
        <w:tc>
          <w:tcPr>
            <w:tcW w:w="228" w:type="pct"/>
            <w:vAlign w:val="center"/>
          </w:tcPr>
          <w:p w:rsidR="007D7938" w:rsidRPr="00225A1C" w:rsidRDefault="007D7938" w:rsidP="00BD15E7">
            <w:pPr>
              <w:ind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25" w:type="pct"/>
            <w:vAlign w:val="center"/>
          </w:tcPr>
          <w:p w:rsidR="007D7938" w:rsidRPr="00902196" w:rsidRDefault="007D7938" w:rsidP="00BD15E7">
            <w:pPr>
              <w:ind w:right="-82"/>
              <w:rPr>
                <w:lang w:val="uk-UA"/>
              </w:rPr>
            </w:pPr>
            <w:r w:rsidRPr="00902196">
              <w:rPr>
                <w:lang w:val="uk-UA"/>
              </w:rPr>
              <w:t>Конц</w:t>
            </w:r>
            <w:r w:rsidRPr="00AD3997">
              <w:t>ерт</w:t>
            </w:r>
            <w:r>
              <w:rPr>
                <w:lang w:val="uk-UA"/>
              </w:rPr>
              <w:t>на програма «Свята Покрова»</w:t>
            </w:r>
          </w:p>
        </w:tc>
        <w:tc>
          <w:tcPr>
            <w:tcW w:w="1123" w:type="pct"/>
            <w:vAlign w:val="center"/>
          </w:tcPr>
          <w:p w:rsidR="007D7938" w:rsidRPr="00AD3997" w:rsidRDefault="007D7938" w:rsidP="00BD15E7">
            <w:pPr>
              <w:ind w:right="-82"/>
              <w:jc w:val="center"/>
            </w:pPr>
            <w:r w:rsidRPr="00AD3997">
              <w:t>МПК-мала зала</w:t>
            </w:r>
          </w:p>
        </w:tc>
        <w:tc>
          <w:tcPr>
            <w:tcW w:w="724" w:type="pct"/>
            <w:vAlign w:val="center"/>
          </w:tcPr>
          <w:p w:rsidR="007D7938" w:rsidRPr="00AD3997" w:rsidRDefault="007D7938" w:rsidP="00240062">
            <w:pPr>
              <w:ind w:right="-82"/>
              <w:jc w:val="center"/>
            </w:pPr>
            <w:r w:rsidRPr="00AD3997">
              <w:t>14.10.16,</w:t>
            </w:r>
          </w:p>
          <w:p w:rsidR="007D7938" w:rsidRPr="00902196" w:rsidRDefault="007D7938" w:rsidP="00240062">
            <w:pPr>
              <w:ind w:right="-82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3.3</w:t>
            </w:r>
            <w:r w:rsidRPr="00AD3997">
              <w:t>0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1200" w:type="pct"/>
            <w:vAlign w:val="center"/>
          </w:tcPr>
          <w:p w:rsidR="007D7938" w:rsidRPr="00FE6D7F" w:rsidRDefault="007D7938" w:rsidP="00BD15E7">
            <w:pPr>
              <w:ind w:right="-82"/>
              <w:rPr>
                <w:lang w:val="uk-UA"/>
              </w:rPr>
            </w:pPr>
            <w:r w:rsidRPr="00FE6D7F">
              <w:rPr>
                <w:lang w:val="uk-UA"/>
              </w:rPr>
              <w:t>Заєць Л.В.,</w:t>
            </w:r>
          </w:p>
          <w:p w:rsidR="007D7938" w:rsidRDefault="007D7938" w:rsidP="00BD15E7">
            <w:pPr>
              <w:ind w:right="-82"/>
              <w:rPr>
                <w:lang w:val="uk-UA"/>
              </w:rPr>
            </w:pPr>
            <w:r w:rsidRPr="00FE6D7F">
              <w:rPr>
                <w:lang w:val="uk-UA"/>
              </w:rPr>
              <w:t>Антипчук І.Д.</w:t>
            </w:r>
          </w:p>
          <w:p w:rsidR="007D7938" w:rsidRPr="00AD3997" w:rsidRDefault="007D7938" w:rsidP="00BD15E7">
            <w:pPr>
              <w:ind w:right="-82"/>
              <w:rPr>
                <w:lang w:val="uk-UA"/>
              </w:rPr>
            </w:pPr>
          </w:p>
        </w:tc>
      </w:tr>
    </w:tbl>
    <w:p w:rsidR="007D7938" w:rsidRPr="00FE6D7F" w:rsidRDefault="007D7938" w:rsidP="00AD3997">
      <w:pPr>
        <w:tabs>
          <w:tab w:val="left" w:pos="3345"/>
        </w:tabs>
        <w:ind w:right="-5"/>
        <w:rPr>
          <w:bCs/>
          <w:lang w:val="uk-UA"/>
        </w:rPr>
      </w:pPr>
    </w:p>
    <w:p w:rsidR="007D7938" w:rsidRDefault="007D7938" w:rsidP="00AD3997">
      <w:pPr>
        <w:tabs>
          <w:tab w:val="left" w:pos="3345"/>
        </w:tabs>
        <w:ind w:right="-5"/>
        <w:rPr>
          <w:bCs/>
          <w:lang w:val="uk-UA"/>
        </w:rPr>
      </w:pPr>
    </w:p>
    <w:p w:rsidR="007D7938" w:rsidRPr="00FD148E" w:rsidRDefault="007D7938" w:rsidP="00AD3997">
      <w:pPr>
        <w:tabs>
          <w:tab w:val="left" w:pos="3345"/>
        </w:tabs>
        <w:ind w:right="-5"/>
        <w:rPr>
          <w:bCs/>
          <w:lang w:val="uk-UA"/>
        </w:rPr>
      </w:pPr>
    </w:p>
    <w:p w:rsidR="007D7938" w:rsidRPr="00AD3997" w:rsidRDefault="007D7938" w:rsidP="00AD3997">
      <w:pPr>
        <w:tabs>
          <w:tab w:val="left" w:pos="3345"/>
        </w:tabs>
        <w:ind w:right="-5"/>
        <w:rPr>
          <w:bCs/>
        </w:rPr>
      </w:pPr>
      <w:r w:rsidRPr="00AD3997">
        <w:rPr>
          <w:bCs/>
        </w:rPr>
        <w:t>Керуючий справами виконавчого комітету</w:t>
      </w:r>
    </w:p>
    <w:p w:rsidR="007D7938" w:rsidRPr="00AD3997" w:rsidRDefault="007D7938" w:rsidP="00AD3997">
      <w:pPr>
        <w:tabs>
          <w:tab w:val="left" w:pos="3345"/>
        </w:tabs>
        <w:ind w:right="-5"/>
      </w:pPr>
      <w:r w:rsidRPr="00AD3997">
        <w:rPr>
          <w:bCs/>
        </w:rPr>
        <w:t>міської ради</w:t>
      </w:r>
      <w:r w:rsidRPr="00AD3997">
        <w:rPr>
          <w:bCs/>
        </w:rPr>
        <w:tab/>
      </w:r>
      <w:r w:rsidRPr="00AD3997">
        <w:rPr>
          <w:bCs/>
        </w:rPr>
        <w:tab/>
      </w:r>
      <w:r w:rsidRPr="00AD3997">
        <w:rPr>
          <w:bCs/>
        </w:rPr>
        <w:tab/>
        <w:t xml:space="preserve">                                                             Д.А. Ружицький</w:t>
      </w:r>
    </w:p>
    <w:p w:rsidR="007D7938" w:rsidRPr="00AD3997" w:rsidRDefault="007D7938" w:rsidP="00AD3997"/>
    <w:p w:rsidR="007D7938" w:rsidRPr="00AD3997" w:rsidRDefault="007D7938" w:rsidP="00AD3997">
      <w:pPr>
        <w:jc w:val="both"/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EC7431">
      <w:pPr>
        <w:rPr>
          <w:lang w:val="uk-UA"/>
        </w:rPr>
      </w:pPr>
      <w:r w:rsidRPr="00AD3997">
        <w:rPr>
          <w:lang w:val="uk-UA"/>
        </w:rPr>
        <w:t xml:space="preserve">                                          </w:t>
      </w: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Pr="00AD3997" w:rsidRDefault="007D7938" w:rsidP="00B637DE">
      <w:pPr>
        <w:rPr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</w:p>
    <w:p w:rsidR="007D7938" w:rsidRDefault="007D7938" w:rsidP="00B637DE">
      <w:pPr>
        <w:rPr>
          <w:sz w:val="28"/>
          <w:szCs w:val="28"/>
          <w:lang w:val="uk-UA"/>
        </w:rPr>
      </w:pPr>
      <w:bookmarkStart w:id="0" w:name="_GoBack"/>
      <w:bookmarkEnd w:id="0"/>
    </w:p>
    <w:sectPr w:rsidR="007D7938" w:rsidSect="009C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CFC"/>
    <w:multiLevelType w:val="hybridMultilevel"/>
    <w:tmpl w:val="D0C4A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57A0A"/>
    <w:multiLevelType w:val="hybridMultilevel"/>
    <w:tmpl w:val="DD98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81939"/>
    <w:multiLevelType w:val="hybridMultilevel"/>
    <w:tmpl w:val="0BECC9A6"/>
    <w:lvl w:ilvl="0" w:tplc="8C1EF85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E"/>
    <w:rsid w:val="000751EB"/>
    <w:rsid w:val="000D6868"/>
    <w:rsid w:val="00135D17"/>
    <w:rsid w:val="001E7A25"/>
    <w:rsid w:val="00225A1C"/>
    <w:rsid w:val="00240062"/>
    <w:rsid w:val="002E3E9C"/>
    <w:rsid w:val="002F4B85"/>
    <w:rsid w:val="003608E3"/>
    <w:rsid w:val="005079CF"/>
    <w:rsid w:val="0055362B"/>
    <w:rsid w:val="006849D2"/>
    <w:rsid w:val="00790537"/>
    <w:rsid w:val="007D7938"/>
    <w:rsid w:val="00902196"/>
    <w:rsid w:val="009873A5"/>
    <w:rsid w:val="009B4C5A"/>
    <w:rsid w:val="009C0E03"/>
    <w:rsid w:val="00A75D48"/>
    <w:rsid w:val="00AD3997"/>
    <w:rsid w:val="00B119F3"/>
    <w:rsid w:val="00B637DE"/>
    <w:rsid w:val="00BD15E7"/>
    <w:rsid w:val="00C3702F"/>
    <w:rsid w:val="00DA295A"/>
    <w:rsid w:val="00DB68A8"/>
    <w:rsid w:val="00EC7431"/>
    <w:rsid w:val="00FB3475"/>
    <w:rsid w:val="00FD148E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B637DE"/>
    <w:rPr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rsid w:val="007C401A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37DE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6849D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360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B637DE"/>
    <w:rPr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rsid w:val="007C401A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37DE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6849D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360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Levitskaya</cp:lastModifiedBy>
  <cp:revision>2</cp:revision>
  <cp:lastPrinted>2016-10-06T12:57:00Z</cp:lastPrinted>
  <dcterms:created xsi:type="dcterms:W3CDTF">2016-10-10T10:14:00Z</dcterms:created>
  <dcterms:modified xsi:type="dcterms:W3CDTF">2016-10-10T10:14:00Z</dcterms:modified>
</cp:coreProperties>
</file>