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06" w:rsidRPr="00CD7ED7" w:rsidRDefault="00074169" w:rsidP="00CF4606">
      <w:pPr>
        <w:jc w:val="both"/>
        <w:rPr>
          <w:sz w:val="28"/>
          <w:lang w:val="uk-UA"/>
        </w:rPr>
      </w:pPr>
      <w:r>
        <w:rPr>
          <w:sz w:val="28"/>
          <w:lang w:val="uk-UA"/>
        </w:rPr>
        <w:t xml:space="preserve"> </w:t>
      </w:r>
      <w:r w:rsidR="003830EF">
        <w:rPr>
          <w:sz w:val="28"/>
          <w:lang w:val="uk-UA"/>
        </w:rPr>
        <w:t xml:space="preserve"> </w:t>
      </w:r>
      <w:r w:rsidR="00B16BE7">
        <w:rPr>
          <w:sz w:val="28"/>
          <w:lang w:val="uk-UA"/>
        </w:rPr>
        <w:t xml:space="preserve">       </w:t>
      </w:r>
      <w:r w:rsidR="00CF4606">
        <w:rPr>
          <w:sz w:val="28"/>
          <w:lang w:val="uk-UA"/>
        </w:rPr>
        <w:t xml:space="preserve">                                                                        </w:t>
      </w:r>
      <w:r w:rsidR="00507297">
        <w:rPr>
          <w:sz w:val="28"/>
          <w:lang w:val="en-US"/>
        </w:rPr>
        <w:t xml:space="preserve">   </w:t>
      </w:r>
      <w:proofErr w:type="spellStart"/>
      <w:r w:rsidR="00CF4606" w:rsidRPr="006549DE">
        <w:rPr>
          <w:b/>
          <w:sz w:val="16"/>
          <w:szCs w:val="16"/>
          <w:lang w:val="uk-UA"/>
        </w:rPr>
        <w:t>Про</w:t>
      </w:r>
      <w:r w:rsidR="00CF4606">
        <w:rPr>
          <w:b/>
          <w:sz w:val="16"/>
          <w:szCs w:val="16"/>
          <w:lang w:val="uk-UA"/>
        </w:rPr>
        <w:t>є</w:t>
      </w:r>
      <w:r w:rsidR="00CF4606" w:rsidRPr="006549DE">
        <w:rPr>
          <w:b/>
          <w:sz w:val="16"/>
          <w:szCs w:val="16"/>
          <w:lang w:val="uk-UA"/>
        </w:rPr>
        <w:t>кт</w:t>
      </w:r>
      <w:proofErr w:type="spellEnd"/>
      <w:r w:rsidR="00CF4606" w:rsidRPr="006549DE">
        <w:rPr>
          <w:b/>
          <w:sz w:val="16"/>
          <w:szCs w:val="16"/>
          <w:lang w:val="uk-UA"/>
        </w:rPr>
        <w:t xml:space="preserve"> рішення</w:t>
      </w:r>
    </w:p>
    <w:p w:rsidR="00CF4606" w:rsidRDefault="00CF4606" w:rsidP="00CF4606">
      <w:pPr>
        <w:ind w:left="204" w:hanging="23"/>
        <w:rPr>
          <w:sz w:val="16"/>
          <w:szCs w:val="16"/>
          <w:lang w:val="uk-UA"/>
        </w:rPr>
      </w:pPr>
      <w:r>
        <w:rPr>
          <w:sz w:val="16"/>
          <w:szCs w:val="16"/>
          <w:lang w:val="uk-UA"/>
        </w:rPr>
        <w:t xml:space="preserve">                                                                                                                                                   </w:t>
      </w:r>
      <w:r w:rsidRPr="006549DE">
        <w:rPr>
          <w:sz w:val="16"/>
          <w:szCs w:val="16"/>
          <w:lang w:val="uk-UA"/>
        </w:rPr>
        <w:t xml:space="preserve">Розробник – </w:t>
      </w:r>
      <w:r>
        <w:rPr>
          <w:sz w:val="16"/>
          <w:szCs w:val="16"/>
          <w:lang w:val="uk-UA"/>
        </w:rPr>
        <w:t>відділ культури і туризму міської ради</w:t>
      </w:r>
    </w:p>
    <w:p w:rsidR="00CF4606" w:rsidRDefault="00CF4606" w:rsidP="00CF4606">
      <w:pPr>
        <w:ind w:left="204" w:hanging="23"/>
        <w:rPr>
          <w:sz w:val="16"/>
          <w:szCs w:val="16"/>
          <w:lang w:val="uk-UA"/>
        </w:rPr>
      </w:pPr>
      <w:r>
        <w:rPr>
          <w:sz w:val="16"/>
          <w:szCs w:val="16"/>
          <w:lang w:val="uk-UA"/>
        </w:rPr>
        <w:t xml:space="preserve">                                                                                                                                                   Начальник – Заєць Л.В.,</w:t>
      </w:r>
      <w:r w:rsidR="00507297" w:rsidRPr="002A79C5">
        <w:rPr>
          <w:sz w:val="16"/>
          <w:szCs w:val="16"/>
          <w:lang w:val="en-US"/>
        </w:rPr>
        <w:t xml:space="preserve"> </w:t>
      </w:r>
      <w:r>
        <w:rPr>
          <w:sz w:val="16"/>
          <w:szCs w:val="16"/>
          <w:lang w:val="uk-UA"/>
        </w:rPr>
        <w:t>т.  24070</w:t>
      </w:r>
    </w:p>
    <w:p w:rsidR="00CF4606" w:rsidRDefault="00CF4606" w:rsidP="00CF4606">
      <w:pPr>
        <w:widowControl w:val="0"/>
        <w:autoSpaceDE w:val="0"/>
        <w:autoSpaceDN w:val="0"/>
        <w:adjustRightInd w:val="0"/>
        <w:ind w:right="-164"/>
        <w:rPr>
          <w:lang w:val="uk-UA"/>
        </w:rPr>
      </w:pPr>
    </w:p>
    <w:p w:rsidR="00CF4606" w:rsidRDefault="00CF4606" w:rsidP="00CF4606">
      <w:pPr>
        <w:widowControl w:val="0"/>
        <w:autoSpaceDE w:val="0"/>
        <w:autoSpaceDN w:val="0"/>
        <w:adjustRightInd w:val="0"/>
        <w:ind w:left="-284" w:right="-164"/>
        <w:jc w:val="center"/>
        <w:rPr>
          <w:lang w:val="uk-UA"/>
        </w:rPr>
      </w:pPr>
      <w:r w:rsidRPr="00C23483">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3.8pt" o:ole="" fillcolor="window">
            <v:imagedata r:id="rId9" o:title=""/>
          </v:shape>
          <o:OLEObject Type="Embed" ProgID="MSDraw" ShapeID="_x0000_i1025" DrawAspect="Content" ObjectID="_1653462956" r:id="rId10"/>
        </w:object>
      </w:r>
    </w:p>
    <w:p w:rsidR="00CF4606" w:rsidRDefault="00CF4606" w:rsidP="00CF4606">
      <w:pPr>
        <w:widowControl w:val="0"/>
        <w:autoSpaceDE w:val="0"/>
        <w:autoSpaceDN w:val="0"/>
        <w:adjustRightInd w:val="0"/>
        <w:ind w:left="-284" w:right="-164"/>
        <w:jc w:val="center"/>
        <w:rPr>
          <w:sz w:val="28"/>
          <w:szCs w:val="28"/>
          <w:lang w:val="uk-UA"/>
        </w:rPr>
      </w:pPr>
      <w:r>
        <w:rPr>
          <w:sz w:val="28"/>
          <w:szCs w:val="28"/>
          <w:lang w:val="uk-UA"/>
        </w:rPr>
        <w:t>УКРАЇНА</w:t>
      </w:r>
    </w:p>
    <w:p w:rsidR="00CF4606" w:rsidRDefault="00CF4606" w:rsidP="00CF4606">
      <w:pPr>
        <w:widowControl w:val="0"/>
        <w:autoSpaceDE w:val="0"/>
        <w:autoSpaceDN w:val="0"/>
        <w:adjustRightInd w:val="0"/>
        <w:ind w:left="-284" w:right="-164"/>
        <w:jc w:val="center"/>
        <w:rPr>
          <w:sz w:val="28"/>
        </w:rPr>
      </w:pPr>
      <w:r>
        <w:rPr>
          <w:sz w:val="28"/>
          <w:lang w:val="uk-UA"/>
        </w:rPr>
        <w:t>ЖИТОМИРСЬКА ОБЛАСТЬ</w:t>
      </w:r>
    </w:p>
    <w:p w:rsidR="00CF4606" w:rsidRDefault="00CF4606" w:rsidP="00CF4606">
      <w:pPr>
        <w:widowControl w:val="0"/>
        <w:autoSpaceDE w:val="0"/>
        <w:autoSpaceDN w:val="0"/>
        <w:adjustRightInd w:val="0"/>
        <w:ind w:left="-284" w:right="-164"/>
        <w:jc w:val="center"/>
      </w:pPr>
      <w:r>
        <w:rPr>
          <w:sz w:val="28"/>
          <w:lang w:val="uk-UA"/>
        </w:rPr>
        <w:t>НОВОГРАД-ВОЛИНСЬКА МІСЬКА РАДА</w:t>
      </w:r>
    </w:p>
    <w:p w:rsidR="00CF4606" w:rsidRDefault="00CF4606" w:rsidP="00CF4606">
      <w:pPr>
        <w:widowControl w:val="0"/>
        <w:autoSpaceDE w:val="0"/>
        <w:autoSpaceDN w:val="0"/>
        <w:adjustRightInd w:val="0"/>
        <w:ind w:left="-284" w:right="-164"/>
        <w:jc w:val="center"/>
        <w:rPr>
          <w:sz w:val="28"/>
          <w:szCs w:val="28"/>
          <w:lang w:val="uk-UA"/>
        </w:rPr>
      </w:pPr>
      <w:r>
        <w:rPr>
          <w:sz w:val="28"/>
          <w:szCs w:val="28"/>
          <w:lang w:val="uk-UA"/>
        </w:rPr>
        <w:t>РІШЕННЯ</w:t>
      </w:r>
    </w:p>
    <w:p w:rsidR="00CF4606" w:rsidRDefault="00CF4606" w:rsidP="00CF4606">
      <w:pPr>
        <w:widowControl w:val="0"/>
        <w:autoSpaceDE w:val="0"/>
        <w:autoSpaceDN w:val="0"/>
        <w:adjustRightInd w:val="0"/>
        <w:ind w:left="-284" w:right="-164"/>
        <w:rPr>
          <w:lang w:val="uk-UA"/>
        </w:rPr>
      </w:pPr>
    </w:p>
    <w:p w:rsidR="00CF4606" w:rsidRDefault="00CF4606" w:rsidP="00CF4606">
      <w:pPr>
        <w:widowControl w:val="0"/>
        <w:autoSpaceDE w:val="0"/>
        <w:autoSpaceDN w:val="0"/>
        <w:adjustRightInd w:val="0"/>
        <w:ind w:right="-164"/>
        <w:rPr>
          <w:sz w:val="28"/>
          <w:szCs w:val="28"/>
          <w:lang w:val="uk-UA"/>
        </w:rPr>
      </w:pPr>
      <w:r>
        <w:rPr>
          <w:bCs/>
          <w:sz w:val="28"/>
          <w:lang w:val="uk-UA"/>
        </w:rPr>
        <w:t>сорок четверта сесія                                                                       сьомого скликання</w:t>
      </w:r>
    </w:p>
    <w:p w:rsidR="00CF4606" w:rsidRDefault="00CF4606" w:rsidP="00CF4606">
      <w:pPr>
        <w:widowControl w:val="0"/>
        <w:autoSpaceDE w:val="0"/>
        <w:autoSpaceDN w:val="0"/>
        <w:adjustRightInd w:val="0"/>
        <w:ind w:right="-164"/>
        <w:rPr>
          <w:sz w:val="28"/>
          <w:szCs w:val="28"/>
          <w:lang w:val="uk-UA"/>
        </w:rPr>
      </w:pPr>
    </w:p>
    <w:p w:rsidR="00CF4606" w:rsidRDefault="00CF4606" w:rsidP="00CF4606">
      <w:pPr>
        <w:widowControl w:val="0"/>
        <w:autoSpaceDE w:val="0"/>
        <w:autoSpaceDN w:val="0"/>
        <w:adjustRightInd w:val="0"/>
        <w:ind w:right="-164"/>
        <w:rPr>
          <w:sz w:val="28"/>
          <w:szCs w:val="28"/>
          <w:lang w:val="uk-UA"/>
        </w:rPr>
      </w:pPr>
      <w:r>
        <w:rPr>
          <w:sz w:val="28"/>
          <w:szCs w:val="28"/>
          <w:lang w:val="uk-UA"/>
        </w:rPr>
        <w:t>від                          №</w:t>
      </w:r>
    </w:p>
    <w:p w:rsidR="00CF4606" w:rsidRDefault="00CF4606" w:rsidP="00CF4606">
      <w:pPr>
        <w:widowControl w:val="0"/>
        <w:autoSpaceDE w:val="0"/>
        <w:autoSpaceDN w:val="0"/>
        <w:adjustRightInd w:val="0"/>
        <w:ind w:left="-284" w:right="-164"/>
        <w:rPr>
          <w:lang w:val="uk-UA"/>
        </w:rPr>
      </w:pPr>
    </w:p>
    <w:p w:rsidR="00CF4606" w:rsidRDefault="00CF4606" w:rsidP="00CF4606">
      <w:pPr>
        <w:pStyle w:val="4"/>
        <w:ind w:right="5528"/>
        <w:rPr>
          <w:rFonts w:ascii="Times New Roman" w:hAnsi="Times New Roman"/>
          <w:b w:val="0"/>
          <w:i w:val="0"/>
          <w:color w:val="auto"/>
          <w:sz w:val="28"/>
          <w:szCs w:val="28"/>
          <w:lang w:val="uk-UA"/>
        </w:rPr>
      </w:pPr>
      <w:r>
        <w:rPr>
          <w:rFonts w:ascii="Times New Roman" w:hAnsi="Times New Roman"/>
          <w:b w:val="0"/>
          <w:i w:val="0"/>
          <w:color w:val="auto"/>
          <w:sz w:val="28"/>
          <w:szCs w:val="28"/>
        </w:rPr>
        <w:t xml:space="preserve">Про </w:t>
      </w:r>
      <w:r>
        <w:rPr>
          <w:rFonts w:ascii="Times New Roman" w:hAnsi="Times New Roman"/>
          <w:b w:val="0"/>
          <w:i w:val="0"/>
          <w:color w:val="auto"/>
          <w:sz w:val="28"/>
          <w:szCs w:val="28"/>
          <w:lang w:val="uk-UA"/>
        </w:rPr>
        <w:t>затвердження  Статуту</w:t>
      </w:r>
    </w:p>
    <w:p w:rsidR="00CF4606" w:rsidRDefault="00CF4606" w:rsidP="00CF4606">
      <w:pPr>
        <w:jc w:val="both"/>
        <w:rPr>
          <w:sz w:val="28"/>
          <w:szCs w:val="28"/>
          <w:lang w:val="uk-UA"/>
        </w:rPr>
      </w:pPr>
      <w:r>
        <w:rPr>
          <w:sz w:val="28"/>
          <w:szCs w:val="28"/>
          <w:lang w:val="uk-UA"/>
        </w:rPr>
        <w:t>Новоград – Волинського</w:t>
      </w:r>
    </w:p>
    <w:p w:rsidR="004408CE" w:rsidRDefault="00CF4606" w:rsidP="00CF4606">
      <w:pPr>
        <w:jc w:val="both"/>
        <w:rPr>
          <w:sz w:val="28"/>
          <w:szCs w:val="28"/>
          <w:lang w:val="uk-UA"/>
        </w:rPr>
      </w:pPr>
      <w:r>
        <w:rPr>
          <w:sz w:val="28"/>
          <w:szCs w:val="28"/>
          <w:lang w:val="uk-UA"/>
        </w:rPr>
        <w:t>краєзнавчого музею</w:t>
      </w:r>
      <w:r w:rsidR="004408CE">
        <w:rPr>
          <w:sz w:val="28"/>
          <w:szCs w:val="28"/>
          <w:lang w:val="uk-UA"/>
        </w:rPr>
        <w:t xml:space="preserve"> в новій </w:t>
      </w:r>
    </w:p>
    <w:p w:rsidR="00CF4606" w:rsidRDefault="004408CE" w:rsidP="00CF4606">
      <w:pPr>
        <w:jc w:val="both"/>
        <w:rPr>
          <w:sz w:val="28"/>
          <w:szCs w:val="28"/>
          <w:lang w:val="uk-UA"/>
        </w:rPr>
      </w:pPr>
      <w:r>
        <w:rPr>
          <w:sz w:val="28"/>
          <w:szCs w:val="28"/>
          <w:lang w:val="uk-UA"/>
        </w:rPr>
        <w:t>редакції</w:t>
      </w:r>
    </w:p>
    <w:p w:rsidR="00CF4606" w:rsidRDefault="00CF4606" w:rsidP="00CF4606">
      <w:pPr>
        <w:jc w:val="both"/>
        <w:rPr>
          <w:sz w:val="28"/>
          <w:szCs w:val="28"/>
          <w:lang w:val="uk-UA"/>
        </w:rPr>
      </w:pPr>
    </w:p>
    <w:p w:rsidR="00CF4606" w:rsidRDefault="00CF4606" w:rsidP="00CF4606">
      <w:pPr>
        <w:jc w:val="both"/>
        <w:rPr>
          <w:sz w:val="28"/>
          <w:szCs w:val="28"/>
          <w:lang w:val="uk-UA"/>
        </w:rPr>
      </w:pPr>
    </w:p>
    <w:p w:rsidR="00CF4606" w:rsidRDefault="00CF4606" w:rsidP="00CF4606">
      <w:pPr>
        <w:ind w:firstLine="708"/>
        <w:jc w:val="both"/>
        <w:rPr>
          <w:color w:val="FF00FF"/>
          <w:sz w:val="28"/>
          <w:szCs w:val="28"/>
          <w:lang w:val="uk-UA"/>
        </w:rPr>
      </w:pPr>
      <w:r>
        <w:rPr>
          <w:sz w:val="28"/>
          <w:szCs w:val="28"/>
          <w:lang w:val="uk-UA"/>
        </w:rPr>
        <w:t>Керуючись статтею 25</w:t>
      </w:r>
      <w:r w:rsidR="004408CE">
        <w:rPr>
          <w:sz w:val="28"/>
          <w:szCs w:val="28"/>
          <w:lang w:val="uk-UA"/>
        </w:rPr>
        <w:t>, пунктом 30 частини першої статті 26,частиною другою статті 42</w:t>
      </w:r>
      <w:r>
        <w:rPr>
          <w:sz w:val="28"/>
          <w:szCs w:val="28"/>
          <w:lang w:val="uk-UA"/>
        </w:rPr>
        <w:t xml:space="preserve"> Закону України „Про місцеве самоврядування в Україні“, Законами України  „Про культуру“, „Про  музеї та музейну справу“, Цивільним кодексом України та Господарським кодексом України, </w:t>
      </w:r>
      <w:r w:rsidR="004408CE">
        <w:rPr>
          <w:sz w:val="28"/>
          <w:szCs w:val="28"/>
          <w:lang w:val="uk-UA"/>
        </w:rPr>
        <w:t xml:space="preserve">враховуючи рішення міської ради від 27.02.2020 № 864  „Про дострокове припинення повноважень Новоград-Волинського міського голови Весельського В.Л.“, </w:t>
      </w:r>
      <w:r w:rsidR="00507297">
        <w:rPr>
          <w:sz w:val="28"/>
          <w:szCs w:val="28"/>
          <w:lang w:val="uk-UA"/>
        </w:rPr>
        <w:t>з метою приведенн</w:t>
      </w:r>
      <w:r w:rsidR="002A79C5">
        <w:rPr>
          <w:sz w:val="28"/>
          <w:szCs w:val="28"/>
          <w:lang w:val="uk-UA"/>
        </w:rPr>
        <w:t>я  у  відповідність до  закону С</w:t>
      </w:r>
      <w:r w:rsidR="00507297">
        <w:rPr>
          <w:sz w:val="28"/>
          <w:szCs w:val="28"/>
          <w:lang w:val="uk-UA"/>
        </w:rPr>
        <w:t xml:space="preserve">татуту Новоград-Волинського краєзнавчого  музею, </w:t>
      </w:r>
      <w:r>
        <w:rPr>
          <w:sz w:val="28"/>
          <w:szCs w:val="28"/>
          <w:lang w:val="uk-UA"/>
        </w:rPr>
        <w:t>міська рада</w:t>
      </w:r>
    </w:p>
    <w:p w:rsidR="00CF4606" w:rsidRDefault="00CF4606" w:rsidP="00CF4606">
      <w:pPr>
        <w:spacing w:before="120"/>
        <w:jc w:val="both"/>
        <w:rPr>
          <w:sz w:val="28"/>
          <w:szCs w:val="28"/>
          <w:lang w:val="uk-UA"/>
        </w:rPr>
      </w:pPr>
    </w:p>
    <w:p w:rsidR="00CF4606" w:rsidRDefault="00CF4606" w:rsidP="00CF4606">
      <w:pPr>
        <w:spacing w:before="120"/>
        <w:jc w:val="both"/>
        <w:rPr>
          <w:sz w:val="28"/>
          <w:szCs w:val="28"/>
          <w:lang w:val="uk-UA"/>
        </w:rPr>
      </w:pPr>
      <w:r>
        <w:rPr>
          <w:sz w:val="28"/>
          <w:szCs w:val="28"/>
          <w:lang w:val="uk-UA"/>
        </w:rPr>
        <w:t>ВИРІШИЛА:</w:t>
      </w:r>
    </w:p>
    <w:p w:rsidR="00CF4606" w:rsidRDefault="00CF4606" w:rsidP="00CF4606">
      <w:pPr>
        <w:jc w:val="both"/>
        <w:rPr>
          <w:sz w:val="28"/>
          <w:szCs w:val="28"/>
          <w:lang w:val="uk-UA"/>
        </w:rPr>
      </w:pPr>
    </w:p>
    <w:p w:rsidR="00CF4606" w:rsidRDefault="00CF4606" w:rsidP="00CF4606">
      <w:pPr>
        <w:jc w:val="both"/>
        <w:rPr>
          <w:sz w:val="28"/>
          <w:szCs w:val="28"/>
          <w:lang w:val="uk-UA"/>
        </w:rPr>
      </w:pPr>
      <w:r>
        <w:rPr>
          <w:sz w:val="28"/>
          <w:szCs w:val="28"/>
          <w:lang w:val="uk-UA"/>
        </w:rPr>
        <w:t xml:space="preserve">     1. Затвердити Статут Новоград-Волинського краєзнавчого музею </w:t>
      </w:r>
      <w:r w:rsidRPr="00507297">
        <w:rPr>
          <w:sz w:val="28"/>
          <w:szCs w:val="28"/>
          <w:lang w:val="uk-UA"/>
        </w:rPr>
        <w:t>(</w:t>
      </w:r>
      <w:r>
        <w:rPr>
          <w:sz w:val="28"/>
          <w:szCs w:val="28"/>
          <w:lang w:val="uk-UA"/>
        </w:rPr>
        <w:t>далі - Статут</w:t>
      </w:r>
      <w:r w:rsidRPr="00507297">
        <w:rPr>
          <w:sz w:val="28"/>
          <w:szCs w:val="28"/>
          <w:lang w:val="uk-UA"/>
        </w:rPr>
        <w:t>)</w:t>
      </w:r>
      <w:r>
        <w:rPr>
          <w:sz w:val="28"/>
          <w:szCs w:val="28"/>
          <w:lang w:val="uk-UA"/>
        </w:rPr>
        <w:t xml:space="preserve"> в новій редакції згідно з додатком.</w:t>
      </w:r>
    </w:p>
    <w:p w:rsidR="00CF4606" w:rsidRDefault="00CF4606" w:rsidP="00CF4606">
      <w:pPr>
        <w:jc w:val="both"/>
        <w:rPr>
          <w:sz w:val="28"/>
          <w:szCs w:val="28"/>
          <w:lang w:val="uk-UA"/>
        </w:rPr>
      </w:pPr>
      <w:r>
        <w:rPr>
          <w:sz w:val="28"/>
          <w:szCs w:val="28"/>
          <w:lang w:val="uk-UA"/>
        </w:rPr>
        <w:t xml:space="preserve">     2. Директору Новоград-Волинського краєзнавчого музею Жовтюк О.М. забезпечити державну реєстрацію Статуту в новій редакції згідно вимог  чинного  законодавства України.</w:t>
      </w:r>
    </w:p>
    <w:p w:rsidR="00CF4606" w:rsidRDefault="00CF4606" w:rsidP="00CF4606">
      <w:pPr>
        <w:jc w:val="both"/>
        <w:rPr>
          <w:sz w:val="28"/>
          <w:szCs w:val="28"/>
          <w:lang w:val="uk-UA"/>
        </w:rPr>
      </w:pPr>
      <w:r>
        <w:rPr>
          <w:sz w:val="28"/>
          <w:szCs w:val="28"/>
          <w:lang w:val="uk-UA"/>
        </w:rPr>
        <w:t xml:space="preserve">     3. Контроль  за виконанням  рішення покласти на постійну комісію міської ради з питань соціальної політики, охорони здоров’я, освіти, кул</w:t>
      </w:r>
      <w:r w:rsidR="004408CE">
        <w:rPr>
          <w:sz w:val="28"/>
          <w:szCs w:val="28"/>
          <w:lang w:val="uk-UA"/>
        </w:rPr>
        <w:t>ьтури та спорту (Федорчук В.Г.) та</w:t>
      </w:r>
      <w:r>
        <w:rPr>
          <w:sz w:val="28"/>
          <w:szCs w:val="28"/>
          <w:lang w:val="uk-UA"/>
        </w:rPr>
        <w:t xml:space="preserve"> заступника  міського  голови Гвозденко  О.В.</w:t>
      </w:r>
    </w:p>
    <w:p w:rsidR="00CF4606" w:rsidRDefault="00CF4606" w:rsidP="00CF4606">
      <w:pPr>
        <w:jc w:val="both"/>
        <w:rPr>
          <w:sz w:val="28"/>
          <w:szCs w:val="28"/>
          <w:lang w:val="uk-UA"/>
        </w:rPr>
      </w:pPr>
    </w:p>
    <w:p w:rsidR="00CF4606" w:rsidRDefault="00CF4606" w:rsidP="00CF4606">
      <w:pPr>
        <w:jc w:val="both"/>
        <w:rPr>
          <w:sz w:val="28"/>
          <w:szCs w:val="28"/>
          <w:lang w:val="uk-UA"/>
        </w:rPr>
      </w:pPr>
    </w:p>
    <w:p w:rsidR="00AA2949" w:rsidRDefault="00AA2949" w:rsidP="00CF4606">
      <w:pPr>
        <w:jc w:val="both"/>
        <w:rPr>
          <w:sz w:val="28"/>
          <w:szCs w:val="28"/>
          <w:lang w:val="uk-UA"/>
        </w:rPr>
      </w:pPr>
    </w:p>
    <w:p w:rsidR="00390624" w:rsidRDefault="004408CE" w:rsidP="00390624">
      <w:pPr>
        <w:jc w:val="both"/>
        <w:rPr>
          <w:sz w:val="28"/>
          <w:lang w:val="uk-UA"/>
        </w:rPr>
      </w:pPr>
      <w:r>
        <w:rPr>
          <w:sz w:val="28"/>
          <w:szCs w:val="28"/>
          <w:lang w:val="uk-UA"/>
        </w:rPr>
        <w:t>С</w:t>
      </w:r>
      <w:r w:rsidR="00CF4606">
        <w:rPr>
          <w:sz w:val="28"/>
          <w:szCs w:val="28"/>
          <w:lang w:val="uk-UA"/>
        </w:rPr>
        <w:t xml:space="preserve">екретар міської ради                                                  </w:t>
      </w:r>
      <w:r w:rsidR="00864DB4">
        <w:rPr>
          <w:sz w:val="28"/>
          <w:szCs w:val="28"/>
          <w:lang w:val="uk-UA"/>
        </w:rPr>
        <w:t xml:space="preserve">                О.А. Пономаренко</w:t>
      </w:r>
      <w:r w:rsidR="00B16BE7">
        <w:rPr>
          <w:sz w:val="28"/>
          <w:lang w:val="uk-UA"/>
        </w:rPr>
        <w:t xml:space="preserve">  </w:t>
      </w:r>
      <w:r w:rsidR="00390624" w:rsidRPr="00390624">
        <w:rPr>
          <w:sz w:val="28"/>
          <w:lang w:val="uk-UA"/>
        </w:rPr>
        <w:t xml:space="preserve">                                                                                </w:t>
      </w:r>
    </w:p>
    <w:p w:rsidR="00390624" w:rsidRDefault="00390624" w:rsidP="00390624">
      <w:pPr>
        <w:jc w:val="both"/>
        <w:rPr>
          <w:sz w:val="28"/>
          <w:lang w:val="uk-UA"/>
        </w:rPr>
      </w:pPr>
    </w:p>
    <w:p w:rsidR="001D739E" w:rsidRDefault="00390624" w:rsidP="00390624">
      <w:pPr>
        <w:jc w:val="both"/>
        <w:rPr>
          <w:sz w:val="28"/>
          <w:lang w:val="uk-UA"/>
        </w:rPr>
      </w:pPr>
      <w:r>
        <w:rPr>
          <w:sz w:val="28"/>
          <w:lang w:val="uk-UA"/>
        </w:rPr>
        <w:t xml:space="preserve">                                                                     </w:t>
      </w:r>
    </w:p>
    <w:p w:rsidR="00342D75" w:rsidRDefault="00342D75" w:rsidP="00390624">
      <w:pPr>
        <w:jc w:val="both"/>
        <w:rPr>
          <w:sz w:val="28"/>
          <w:lang w:val="uk-UA"/>
        </w:rPr>
      </w:pPr>
    </w:p>
    <w:p w:rsidR="001D739E" w:rsidRDefault="001D739E" w:rsidP="00390624">
      <w:pPr>
        <w:jc w:val="both"/>
        <w:rPr>
          <w:sz w:val="28"/>
          <w:lang w:val="uk-UA"/>
        </w:rPr>
      </w:pPr>
    </w:p>
    <w:p w:rsidR="00390624" w:rsidRPr="00390624" w:rsidRDefault="001D739E" w:rsidP="00390624">
      <w:pPr>
        <w:jc w:val="both"/>
        <w:rPr>
          <w:sz w:val="28"/>
          <w:lang w:val="uk-UA"/>
        </w:rPr>
      </w:pPr>
      <w:r>
        <w:rPr>
          <w:sz w:val="28"/>
          <w:lang w:val="uk-UA"/>
        </w:rPr>
        <w:lastRenderedPageBreak/>
        <w:t xml:space="preserve">                                                                    </w:t>
      </w:r>
      <w:r w:rsidR="00DF0E28">
        <w:rPr>
          <w:sz w:val="28"/>
          <w:lang w:val="uk-UA"/>
        </w:rPr>
        <w:t xml:space="preserve">                  </w:t>
      </w:r>
      <w:r w:rsidR="00390624" w:rsidRPr="00390624">
        <w:rPr>
          <w:sz w:val="28"/>
          <w:lang w:val="uk-UA"/>
        </w:rPr>
        <w:t xml:space="preserve">Додаток             </w:t>
      </w:r>
    </w:p>
    <w:p w:rsidR="00390624" w:rsidRPr="00390624" w:rsidRDefault="00390624" w:rsidP="00390624">
      <w:pPr>
        <w:jc w:val="both"/>
        <w:rPr>
          <w:sz w:val="28"/>
          <w:lang w:val="uk-UA"/>
        </w:rPr>
      </w:pPr>
      <w:r w:rsidRPr="00390624">
        <w:rPr>
          <w:sz w:val="28"/>
          <w:lang w:val="uk-UA"/>
        </w:rPr>
        <w:t xml:space="preserve">                                                                     </w:t>
      </w:r>
      <w:r w:rsidR="00DF0E28">
        <w:rPr>
          <w:sz w:val="28"/>
          <w:lang w:val="uk-UA"/>
        </w:rPr>
        <w:t xml:space="preserve">                 до рішення</w:t>
      </w:r>
      <w:r w:rsidRPr="00390624">
        <w:rPr>
          <w:sz w:val="28"/>
          <w:lang w:val="uk-UA"/>
        </w:rPr>
        <w:t xml:space="preserve"> міської ради                                                                                                                              </w:t>
      </w:r>
    </w:p>
    <w:p w:rsidR="00390624" w:rsidRPr="00390624" w:rsidRDefault="00390624" w:rsidP="00390624">
      <w:pPr>
        <w:jc w:val="both"/>
        <w:rPr>
          <w:sz w:val="28"/>
          <w:lang w:val="uk-UA"/>
        </w:rPr>
      </w:pPr>
      <w:r w:rsidRPr="00390624">
        <w:rPr>
          <w:sz w:val="28"/>
          <w:lang w:val="uk-UA"/>
        </w:rPr>
        <w:t xml:space="preserve">                                                       </w:t>
      </w:r>
      <w:r>
        <w:rPr>
          <w:sz w:val="28"/>
          <w:lang w:val="uk-UA"/>
        </w:rPr>
        <w:t xml:space="preserve">              </w:t>
      </w:r>
      <w:r w:rsidR="00DF0E28">
        <w:rPr>
          <w:sz w:val="28"/>
          <w:lang w:val="uk-UA"/>
        </w:rPr>
        <w:t xml:space="preserve">                 </w:t>
      </w:r>
      <w:r w:rsidRPr="00390624">
        <w:rPr>
          <w:sz w:val="28"/>
          <w:lang w:val="uk-UA"/>
        </w:rPr>
        <w:t>від                   №</w:t>
      </w:r>
    </w:p>
    <w:p w:rsidR="00390624" w:rsidRPr="00390624" w:rsidRDefault="00390624" w:rsidP="00390624">
      <w:pPr>
        <w:jc w:val="both"/>
        <w:rPr>
          <w:sz w:val="28"/>
          <w:lang w:val="uk-UA"/>
        </w:rPr>
      </w:pPr>
      <w:r w:rsidRPr="00390624">
        <w:rPr>
          <w:sz w:val="28"/>
          <w:lang w:val="uk-UA"/>
        </w:rPr>
        <w:t xml:space="preserve">                                                                 </w:t>
      </w: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center"/>
        <w:rPr>
          <w:sz w:val="28"/>
          <w:lang w:val="uk-UA"/>
        </w:rPr>
      </w:pPr>
      <w:r w:rsidRPr="00390624">
        <w:rPr>
          <w:sz w:val="28"/>
          <w:lang w:val="uk-UA"/>
        </w:rPr>
        <w:t>СТАТУТ</w:t>
      </w:r>
    </w:p>
    <w:p w:rsidR="00390624" w:rsidRPr="00390624" w:rsidRDefault="00390624" w:rsidP="00390624">
      <w:pPr>
        <w:jc w:val="center"/>
        <w:rPr>
          <w:sz w:val="28"/>
          <w:lang w:val="uk-UA"/>
        </w:rPr>
      </w:pPr>
      <w:r w:rsidRPr="00390624">
        <w:rPr>
          <w:sz w:val="28"/>
          <w:lang w:val="uk-UA"/>
        </w:rPr>
        <w:t>НОВОГРАД-ВОЛИНСЬКОГО  КРАЄЗНАВЧОГО МУЗЕЮ</w:t>
      </w:r>
    </w:p>
    <w:p w:rsidR="00390624" w:rsidRPr="00390624" w:rsidRDefault="00390624" w:rsidP="00390624">
      <w:pPr>
        <w:jc w:val="center"/>
        <w:rPr>
          <w:sz w:val="28"/>
          <w:lang w:val="uk-UA"/>
        </w:rPr>
      </w:pPr>
      <w:r w:rsidRPr="00390624">
        <w:rPr>
          <w:sz w:val="28"/>
          <w:lang w:val="uk-UA"/>
        </w:rPr>
        <w:t>(нова редакція)</w:t>
      </w:r>
    </w:p>
    <w:p w:rsidR="00390624" w:rsidRPr="00390624" w:rsidRDefault="00390624" w:rsidP="00390624">
      <w:pPr>
        <w:jc w:val="center"/>
        <w:rPr>
          <w:sz w:val="28"/>
          <w:lang w:val="uk-UA"/>
        </w:rPr>
      </w:pPr>
    </w:p>
    <w:p w:rsidR="00390624" w:rsidRPr="00390624" w:rsidRDefault="00390624" w:rsidP="00390624">
      <w:pPr>
        <w:jc w:val="center"/>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center"/>
        <w:rPr>
          <w:sz w:val="28"/>
          <w:lang w:val="uk-UA"/>
        </w:rPr>
      </w:pPr>
      <w:r w:rsidRPr="00390624">
        <w:rPr>
          <w:sz w:val="28"/>
          <w:lang w:val="uk-UA"/>
        </w:rPr>
        <w:t>м. Новоград-Волинський</w:t>
      </w:r>
    </w:p>
    <w:p w:rsidR="00390624" w:rsidRPr="00390624" w:rsidRDefault="00390624" w:rsidP="00390624">
      <w:pPr>
        <w:jc w:val="center"/>
        <w:rPr>
          <w:sz w:val="28"/>
          <w:lang w:val="uk-UA"/>
        </w:rPr>
      </w:pPr>
      <w:r w:rsidRPr="00390624">
        <w:rPr>
          <w:sz w:val="28"/>
          <w:lang w:val="uk-UA"/>
        </w:rPr>
        <w:t>2020 рік</w:t>
      </w: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Default="00390624" w:rsidP="00390624">
      <w:pPr>
        <w:jc w:val="both"/>
        <w:rPr>
          <w:sz w:val="28"/>
          <w:lang w:val="uk-UA"/>
        </w:rPr>
      </w:pPr>
      <w:r>
        <w:rPr>
          <w:sz w:val="28"/>
          <w:lang w:val="uk-UA"/>
        </w:rPr>
        <w:lastRenderedPageBreak/>
        <w:t xml:space="preserve">                                                   </w:t>
      </w:r>
    </w:p>
    <w:p w:rsidR="00390624" w:rsidRPr="00390624" w:rsidRDefault="00390624" w:rsidP="00390624">
      <w:pPr>
        <w:jc w:val="both"/>
        <w:rPr>
          <w:sz w:val="28"/>
          <w:lang w:val="uk-UA"/>
        </w:rPr>
      </w:pPr>
      <w:r>
        <w:rPr>
          <w:sz w:val="28"/>
          <w:lang w:val="uk-UA"/>
        </w:rPr>
        <w:t xml:space="preserve">                                            </w:t>
      </w:r>
      <w:r w:rsidRPr="00390624">
        <w:rPr>
          <w:sz w:val="28"/>
          <w:lang w:val="uk-UA"/>
        </w:rPr>
        <w:t>1. Загальні положення</w:t>
      </w:r>
    </w:p>
    <w:p w:rsidR="00390624" w:rsidRPr="00390624" w:rsidRDefault="00390624" w:rsidP="00390624">
      <w:pPr>
        <w:jc w:val="both"/>
        <w:rPr>
          <w:sz w:val="28"/>
          <w:lang w:val="uk-UA"/>
        </w:rPr>
      </w:pPr>
    </w:p>
    <w:p w:rsidR="00390624" w:rsidRPr="00390624" w:rsidRDefault="00342D75" w:rsidP="00390624">
      <w:pPr>
        <w:jc w:val="both"/>
        <w:rPr>
          <w:sz w:val="28"/>
          <w:lang w:val="uk-UA"/>
        </w:rPr>
      </w:pPr>
      <w:r>
        <w:rPr>
          <w:sz w:val="28"/>
          <w:lang w:val="uk-UA"/>
        </w:rPr>
        <w:t xml:space="preserve">      </w:t>
      </w:r>
      <w:r w:rsidR="00390624" w:rsidRPr="00390624">
        <w:rPr>
          <w:sz w:val="28"/>
          <w:lang w:val="uk-UA"/>
        </w:rPr>
        <w:t>1.1. Новоград-Волинський краєзнавчий музей (далі-Музей) – комунальний заклад культури, заснований Новоград-Волинською міською радою Житомирської області (далі-Засновник), є підзвітним і підконтрольним міській раді та її виконавчому комітету, міському голові та відділу культури і туризму Новоград-Волинської міської ради.</w:t>
      </w:r>
    </w:p>
    <w:p w:rsidR="00390624" w:rsidRPr="00390624" w:rsidRDefault="00342D75" w:rsidP="00390624">
      <w:pPr>
        <w:jc w:val="both"/>
        <w:rPr>
          <w:sz w:val="28"/>
          <w:lang w:val="uk-UA"/>
        </w:rPr>
      </w:pPr>
      <w:r>
        <w:rPr>
          <w:sz w:val="28"/>
          <w:lang w:val="uk-UA"/>
        </w:rPr>
        <w:t xml:space="preserve">     </w:t>
      </w:r>
      <w:r w:rsidR="00390624" w:rsidRPr="00390624">
        <w:rPr>
          <w:sz w:val="28"/>
          <w:lang w:val="uk-UA"/>
        </w:rPr>
        <w:t>1.2. Музей - науково-дослідний та культурно-освітній заклад, створений для вивчення, збереження, використання та популяризації музейних предметів і музейних колекцій з науковою та освітньою метою, залучення громадян до надбань культурної спадщини.</w:t>
      </w:r>
    </w:p>
    <w:p w:rsidR="00390624" w:rsidRPr="00390624" w:rsidRDefault="00342D75" w:rsidP="00390624">
      <w:pPr>
        <w:jc w:val="both"/>
        <w:rPr>
          <w:sz w:val="28"/>
          <w:lang w:val="uk-UA"/>
        </w:rPr>
      </w:pPr>
      <w:r>
        <w:rPr>
          <w:sz w:val="28"/>
          <w:lang w:val="uk-UA"/>
        </w:rPr>
        <w:t xml:space="preserve">     </w:t>
      </w:r>
      <w:r w:rsidR="00390624" w:rsidRPr="00390624">
        <w:rPr>
          <w:sz w:val="28"/>
          <w:lang w:val="uk-UA"/>
        </w:rPr>
        <w:t>1.3. Власником майна  Музею є Новоград-Волинська міська об’єднана територіальна громада в особі Новоград-Волинської міської ради, яка забезпечує функціонування Музею.</w:t>
      </w:r>
    </w:p>
    <w:p w:rsidR="00390624" w:rsidRPr="00390624" w:rsidRDefault="00342D75" w:rsidP="00390624">
      <w:pPr>
        <w:jc w:val="both"/>
        <w:rPr>
          <w:sz w:val="28"/>
          <w:lang w:val="uk-UA"/>
        </w:rPr>
      </w:pPr>
      <w:r>
        <w:rPr>
          <w:sz w:val="28"/>
          <w:lang w:val="uk-UA"/>
        </w:rPr>
        <w:t xml:space="preserve">     </w:t>
      </w:r>
      <w:r w:rsidR="00390624" w:rsidRPr="00390624">
        <w:rPr>
          <w:sz w:val="28"/>
          <w:lang w:val="uk-UA"/>
        </w:rPr>
        <w:t>1.4. Музей у своїй діяльності керується Конституцією України, Законами України «Про культуру», «Про музеї та музейну справу», «Про охорону культурної спадщини», Указами  Президента України,  актами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міського  голови, наказами відділу культури і туризму Новоград-Волинської  міської ради, іншими нормативно-правовими актами та цим Статутом.</w:t>
      </w:r>
    </w:p>
    <w:p w:rsidR="00390624" w:rsidRPr="00390624" w:rsidRDefault="00342D75" w:rsidP="00390624">
      <w:pPr>
        <w:jc w:val="both"/>
        <w:rPr>
          <w:sz w:val="28"/>
          <w:lang w:val="uk-UA"/>
        </w:rPr>
      </w:pPr>
      <w:r>
        <w:rPr>
          <w:sz w:val="28"/>
          <w:lang w:val="uk-UA"/>
        </w:rPr>
        <w:t xml:space="preserve">    </w:t>
      </w:r>
      <w:r w:rsidR="00390624" w:rsidRPr="00390624">
        <w:rPr>
          <w:sz w:val="28"/>
          <w:lang w:val="uk-UA"/>
        </w:rPr>
        <w:t xml:space="preserve">1.5. Музей 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390624" w:rsidRPr="00390624" w:rsidRDefault="00390624" w:rsidP="00390624">
      <w:pPr>
        <w:jc w:val="both"/>
        <w:rPr>
          <w:sz w:val="28"/>
          <w:lang w:val="uk-UA"/>
        </w:rPr>
      </w:pPr>
      <w:r w:rsidRPr="00390624">
        <w:rPr>
          <w:sz w:val="28"/>
          <w:lang w:val="uk-UA"/>
        </w:rPr>
        <w:t xml:space="preserve">     1.6. Музей є юридичною особою, має круглу печатку зі своїм найменуванням, бланк, може виступати від свого імені, бути позивачем  та відповідачем в суді, є бюджетною неприбутковою організацією.</w:t>
      </w:r>
    </w:p>
    <w:p w:rsidR="00390624" w:rsidRPr="00390624" w:rsidRDefault="00390624" w:rsidP="00390624">
      <w:pPr>
        <w:jc w:val="both"/>
        <w:rPr>
          <w:sz w:val="28"/>
          <w:lang w:val="uk-UA"/>
        </w:rPr>
      </w:pPr>
      <w:r w:rsidRPr="00390624">
        <w:rPr>
          <w:sz w:val="28"/>
          <w:lang w:val="uk-UA"/>
        </w:rPr>
        <w:t xml:space="preserve">     1.7. Процес діяльності та ведення діловодства Музею проводиться державною мовою.</w:t>
      </w:r>
    </w:p>
    <w:p w:rsidR="00390624" w:rsidRPr="00390624" w:rsidRDefault="00390624" w:rsidP="00390624">
      <w:pPr>
        <w:jc w:val="both"/>
        <w:rPr>
          <w:sz w:val="28"/>
          <w:lang w:val="uk-UA"/>
        </w:rPr>
      </w:pPr>
      <w:r w:rsidRPr="00390624">
        <w:rPr>
          <w:sz w:val="28"/>
          <w:lang w:val="uk-UA"/>
        </w:rPr>
        <w:t xml:space="preserve">     1.8. Юридична адреса: вул. Соборності, 24, м. Новоград-Волинський, Житомирська область,11701.</w:t>
      </w:r>
    </w:p>
    <w:p w:rsidR="00390624" w:rsidRPr="00390624" w:rsidRDefault="00390624" w:rsidP="00390624">
      <w:pPr>
        <w:jc w:val="both"/>
        <w:rPr>
          <w:sz w:val="28"/>
          <w:lang w:val="uk-UA"/>
        </w:rPr>
      </w:pPr>
      <w:r w:rsidRPr="00390624">
        <w:rPr>
          <w:sz w:val="28"/>
          <w:lang w:val="uk-UA"/>
        </w:rPr>
        <w:t xml:space="preserve">     1.9. Найменування:</w:t>
      </w:r>
    </w:p>
    <w:p w:rsidR="00390624" w:rsidRPr="00390624" w:rsidRDefault="00390624" w:rsidP="00390624">
      <w:pPr>
        <w:jc w:val="both"/>
        <w:rPr>
          <w:sz w:val="28"/>
          <w:lang w:val="uk-UA"/>
        </w:rPr>
      </w:pPr>
      <w:r w:rsidRPr="00390624">
        <w:rPr>
          <w:sz w:val="28"/>
          <w:lang w:val="uk-UA"/>
        </w:rPr>
        <w:t>Повне найменування: Новоград-Волинський краєзнавчий музей.</w:t>
      </w:r>
    </w:p>
    <w:p w:rsidR="00390624" w:rsidRPr="00390624" w:rsidRDefault="00390624" w:rsidP="00390624">
      <w:pPr>
        <w:jc w:val="both"/>
        <w:rPr>
          <w:sz w:val="28"/>
          <w:lang w:val="uk-UA"/>
        </w:rPr>
      </w:pPr>
      <w:r w:rsidRPr="00390624">
        <w:rPr>
          <w:sz w:val="28"/>
          <w:lang w:val="uk-UA"/>
        </w:rPr>
        <w:t>Скорочене найменування: Краєзнавчий музей.</w:t>
      </w:r>
    </w:p>
    <w:p w:rsidR="00390624" w:rsidRPr="00390624" w:rsidRDefault="00390624" w:rsidP="00390624">
      <w:pPr>
        <w:jc w:val="both"/>
        <w:rPr>
          <w:sz w:val="28"/>
          <w:lang w:val="uk-UA"/>
        </w:rPr>
      </w:pPr>
      <w:r w:rsidRPr="00390624">
        <w:rPr>
          <w:sz w:val="28"/>
          <w:lang w:val="uk-UA"/>
        </w:rPr>
        <w:t xml:space="preserve">     1.10. Музей за  профілем є краєзнавчий, вид – місцевий.</w:t>
      </w:r>
    </w:p>
    <w:p w:rsidR="00390624" w:rsidRPr="00390624" w:rsidRDefault="00390624" w:rsidP="00390624">
      <w:pPr>
        <w:jc w:val="both"/>
        <w:rPr>
          <w:sz w:val="28"/>
          <w:lang w:val="uk-UA"/>
        </w:rPr>
      </w:pPr>
      <w:r w:rsidRPr="00390624">
        <w:rPr>
          <w:sz w:val="28"/>
          <w:lang w:val="uk-UA"/>
        </w:rPr>
        <w:t xml:space="preserve">     1.11. Музей не підлягає приватизації, перепрофілюванню або використанню не за призначенням.</w:t>
      </w:r>
    </w:p>
    <w:p w:rsidR="00390624" w:rsidRPr="00390624" w:rsidRDefault="00390624" w:rsidP="00390624">
      <w:pPr>
        <w:jc w:val="both"/>
        <w:rPr>
          <w:sz w:val="28"/>
          <w:lang w:val="uk-UA"/>
        </w:rPr>
      </w:pPr>
    </w:p>
    <w:p w:rsidR="00342D75" w:rsidRDefault="00390624" w:rsidP="00390624">
      <w:pPr>
        <w:jc w:val="both"/>
        <w:rPr>
          <w:sz w:val="28"/>
          <w:lang w:val="uk-UA"/>
        </w:rPr>
      </w:pPr>
      <w:r w:rsidRPr="00390624">
        <w:rPr>
          <w:sz w:val="28"/>
          <w:lang w:val="uk-UA"/>
        </w:rPr>
        <w:tab/>
        <w:t>ІІ. Мета, основні  завдання та  напрямки діяльності Музею</w:t>
      </w:r>
    </w:p>
    <w:p w:rsidR="00390624" w:rsidRPr="00390624" w:rsidRDefault="00342D75" w:rsidP="00390624">
      <w:pPr>
        <w:jc w:val="both"/>
        <w:rPr>
          <w:sz w:val="28"/>
          <w:lang w:val="uk-UA"/>
        </w:rPr>
      </w:pPr>
      <w:r>
        <w:rPr>
          <w:sz w:val="28"/>
          <w:lang w:val="uk-UA"/>
        </w:rPr>
        <w:t xml:space="preserve">     </w:t>
      </w:r>
      <w:r w:rsidR="00390624" w:rsidRPr="00390624">
        <w:rPr>
          <w:sz w:val="28"/>
          <w:lang w:val="uk-UA"/>
        </w:rPr>
        <w:t>2.1. Метою діяльності Музею є вивчення, збереження та використання пам’яток історії, матеріальної і духовної культури, залучення громадян до надбань національної і світової культурної спадщини.</w:t>
      </w:r>
    </w:p>
    <w:p w:rsidR="00390624" w:rsidRPr="00390624" w:rsidRDefault="00342D75" w:rsidP="00390624">
      <w:pPr>
        <w:jc w:val="both"/>
        <w:rPr>
          <w:sz w:val="28"/>
          <w:lang w:val="uk-UA"/>
        </w:rPr>
      </w:pPr>
      <w:r>
        <w:rPr>
          <w:sz w:val="28"/>
          <w:lang w:val="uk-UA"/>
        </w:rPr>
        <w:t xml:space="preserve">     </w:t>
      </w:r>
      <w:r w:rsidR="00390624" w:rsidRPr="00390624">
        <w:rPr>
          <w:sz w:val="28"/>
          <w:lang w:val="uk-UA"/>
        </w:rPr>
        <w:t>2.2. Основними завданнями Музею є:</w:t>
      </w:r>
    </w:p>
    <w:p w:rsidR="00390624" w:rsidRPr="00390624" w:rsidRDefault="00342D75" w:rsidP="00390624">
      <w:pPr>
        <w:jc w:val="both"/>
        <w:rPr>
          <w:sz w:val="28"/>
          <w:lang w:val="uk-UA"/>
        </w:rPr>
      </w:pPr>
      <w:r>
        <w:rPr>
          <w:sz w:val="28"/>
          <w:lang w:val="uk-UA"/>
        </w:rPr>
        <w:lastRenderedPageBreak/>
        <w:t xml:space="preserve">    </w:t>
      </w:r>
      <w:r w:rsidR="00390624" w:rsidRPr="00390624">
        <w:rPr>
          <w:sz w:val="28"/>
          <w:lang w:val="uk-UA"/>
        </w:rPr>
        <w:t xml:space="preserve"> - вивчення, збереження та використання пам’яток історії, матеріальної і духовної культури;</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залучення громадян до надбань національної і світової історико-культурної спадщини, сприяння відродженню національної свідомості народу, підвищення культурного рівня населення;</w:t>
      </w:r>
    </w:p>
    <w:p w:rsidR="00390624" w:rsidRPr="00390624" w:rsidRDefault="00342D75" w:rsidP="00390624">
      <w:pPr>
        <w:jc w:val="both"/>
        <w:rPr>
          <w:sz w:val="28"/>
          <w:lang w:val="uk-UA"/>
        </w:rPr>
      </w:pPr>
      <w:r>
        <w:rPr>
          <w:sz w:val="28"/>
          <w:lang w:val="uk-UA"/>
        </w:rPr>
        <w:t xml:space="preserve">    </w:t>
      </w:r>
      <w:r w:rsidR="00390624" w:rsidRPr="00390624">
        <w:rPr>
          <w:sz w:val="28"/>
          <w:lang w:val="uk-UA"/>
        </w:rPr>
        <w:t xml:space="preserve"> - реалізація прав громадян Новоград-Волинської міської об’єднаної територіальної громади (далі – НВМОТГ) на музейне обслуговування та долучення до надбань культурної спадщини;</w:t>
      </w:r>
    </w:p>
    <w:p w:rsidR="00390624" w:rsidRPr="00390624" w:rsidRDefault="00342D75" w:rsidP="00390624">
      <w:pPr>
        <w:jc w:val="both"/>
        <w:rPr>
          <w:sz w:val="28"/>
          <w:lang w:val="uk-UA"/>
        </w:rPr>
      </w:pPr>
      <w:r>
        <w:rPr>
          <w:sz w:val="28"/>
          <w:lang w:val="uk-UA"/>
        </w:rPr>
        <w:t xml:space="preserve">    </w:t>
      </w:r>
      <w:r w:rsidR="00390624" w:rsidRPr="00390624">
        <w:rPr>
          <w:sz w:val="28"/>
          <w:lang w:val="uk-UA"/>
        </w:rPr>
        <w:t xml:space="preserve"> - планомірне комплектування, ведення обліку, зберігання музейних предметів та предметів музейного значення, які представляють духовну, історичну, наукову, художню цінність;</w:t>
      </w:r>
    </w:p>
    <w:p w:rsidR="00390624" w:rsidRPr="00390624" w:rsidRDefault="00342D75" w:rsidP="00390624">
      <w:pPr>
        <w:jc w:val="both"/>
        <w:rPr>
          <w:sz w:val="28"/>
          <w:lang w:val="uk-UA"/>
        </w:rPr>
      </w:pPr>
      <w:r>
        <w:rPr>
          <w:sz w:val="28"/>
          <w:lang w:val="uk-UA"/>
        </w:rPr>
        <w:t xml:space="preserve">     </w:t>
      </w:r>
      <w:r w:rsidR="00390624" w:rsidRPr="00390624">
        <w:rPr>
          <w:sz w:val="28"/>
          <w:lang w:val="uk-UA"/>
        </w:rPr>
        <w:t>- створення матеріальних умов і правових засад, за яких забезпечується збереження музейних фондів;</w:t>
      </w:r>
    </w:p>
    <w:p w:rsidR="00390624" w:rsidRPr="00390624" w:rsidRDefault="00342D75" w:rsidP="00390624">
      <w:pPr>
        <w:jc w:val="both"/>
        <w:rPr>
          <w:sz w:val="28"/>
          <w:lang w:val="uk-UA"/>
        </w:rPr>
      </w:pPr>
      <w:r>
        <w:rPr>
          <w:sz w:val="28"/>
          <w:lang w:val="uk-UA"/>
        </w:rPr>
        <w:t xml:space="preserve">    </w:t>
      </w:r>
      <w:r w:rsidR="00390624" w:rsidRPr="00390624">
        <w:rPr>
          <w:sz w:val="28"/>
          <w:lang w:val="uk-UA"/>
        </w:rPr>
        <w:t xml:space="preserve"> - забезпечення загальної доступності інформації і культурних цінностей, що збираються і зберігаються у Музеї;</w:t>
      </w:r>
    </w:p>
    <w:p w:rsidR="00390624" w:rsidRPr="00390624" w:rsidRDefault="00342D75" w:rsidP="00390624">
      <w:pPr>
        <w:jc w:val="both"/>
        <w:rPr>
          <w:sz w:val="28"/>
          <w:lang w:val="uk-UA"/>
        </w:rPr>
      </w:pPr>
      <w:r>
        <w:rPr>
          <w:sz w:val="28"/>
          <w:lang w:val="uk-UA"/>
        </w:rPr>
        <w:t xml:space="preserve">     </w:t>
      </w:r>
      <w:r w:rsidR="00390624" w:rsidRPr="00390624">
        <w:rPr>
          <w:sz w:val="28"/>
          <w:lang w:val="uk-UA"/>
        </w:rPr>
        <w:t>- формування культурних і духовних потреб населення та сприяння збереженню української національної культури та культур інших національностей, що мешкають на території НВМОТГ, та їх розвитку;</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популяризація культурної, історичної, художньої спадщини, загальнолюдських цінностей;</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збереження та наукова популяризація пам’яток історії та культури, що розкриває історію краю.</w:t>
      </w:r>
    </w:p>
    <w:p w:rsidR="00390624" w:rsidRPr="00390624" w:rsidRDefault="00390624" w:rsidP="00390624">
      <w:pPr>
        <w:jc w:val="both"/>
        <w:rPr>
          <w:sz w:val="28"/>
          <w:lang w:val="uk-UA"/>
        </w:rPr>
      </w:pPr>
      <w:r w:rsidRPr="00390624">
        <w:rPr>
          <w:sz w:val="28"/>
          <w:lang w:val="uk-UA"/>
        </w:rPr>
        <w:t xml:space="preserve">   2.3. Основними напрямами діяльності Музею є:</w:t>
      </w:r>
    </w:p>
    <w:p w:rsidR="00390624" w:rsidRPr="00390624" w:rsidRDefault="00390624" w:rsidP="00390624">
      <w:pPr>
        <w:jc w:val="both"/>
        <w:rPr>
          <w:sz w:val="28"/>
          <w:lang w:val="uk-UA"/>
        </w:rPr>
      </w:pPr>
      <w:r w:rsidRPr="00390624">
        <w:rPr>
          <w:sz w:val="28"/>
          <w:lang w:val="uk-UA"/>
        </w:rPr>
        <w:t xml:space="preserve">   2.3.1. Науково-дослідний: наукове дослідження пам’яток історії та культури, вивчення музейних зібрань, процесів етнічного, соціально-економічного, культурного розвитку краю зі стародавніх часів до сьогодення, підтримка наукових та краєзнавчих досліджень, пов’язаних з вивченням історії та культурної спадщини НВМОТГ, організацію та проведення заходів з науково-дослідної, краєзнавчої, культурно-просвітницької тематики, вивчення культурних, наукових, дослідницьких запитів та потреб населення з урахуванням національних, професійних, ділових, освітніх та інших особливостей. </w:t>
      </w:r>
    </w:p>
    <w:p w:rsidR="00390624" w:rsidRPr="00390624" w:rsidRDefault="00390624" w:rsidP="00390624">
      <w:pPr>
        <w:jc w:val="both"/>
        <w:rPr>
          <w:sz w:val="28"/>
          <w:lang w:val="uk-UA"/>
        </w:rPr>
      </w:pPr>
      <w:r w:rsidRPr="00390624">
        <w:rPr>
          <w:sz w:val="28"/>
          <w:lang w:val="uk-UA"/>
        </w:rPr>
        <w:t xml:space="preserve">   2.3.2. Культурно-освітній: проведення екскурсійної роботи по експозиціях, виставках, історичних і пам’ятних місцях; лекцій, бесід, днів відкритих дверей, музейних свят та інших масових заходів, проведення тематичних та оглядових екскурсій, лекцій різноманітної тематики, виховання почуття патріотизму та національної гідності у населення НВМОТГ, участь у розробці і реалізації регіональних і місцевих програм розвитку музейної справи.</w:t>
      </w:r>
    </w:p>
    <w:p w:rsidR="00390624" w:rsidRPr="00390624" w:rsidRDefault="00390624" w:rsidP="00390624">
      <w:pPr>
        <w:jc w:val="both"/>
        <w:rPr>
          <w:sz w:val="28"/>
          <w:lang w:val="uk-UA"/>
        </w:rPr>
      </w:pPr>
      <w:r w:rsidRPr="00390624">
        <w:rPr>
          <w:sz w:val="28"/>
          <w:lang w:val="uk-UA"/>
        </w:rPr>
        <w:t xml:space="preserve">   2.3.3. Комплектування музейних зібрань: збір пам’яток історії, культури та природи, організація їх обліку та зберігання.</w:t>
      </w:r>
    </w:p>
    <w:p w:rsidR="00390624" w:rsidRPr="00390624" w:rsidRDefault="00390624" w:rsidP="00390624">
      <w:pPr>
        <w:jc w:val="both"/>
        <w:rPr>
          <w:sz w:val="28"/>
          <w:lang w:val="uk-UA"/>
        </w:rPr>
      </w:pPr>
      <w:r w:rsidRPr="00390624">
        <w:rPr>
          <w:sz w:val="28"/>
          <w:lang w:val="uk-UA"/>
        </w:rPr>
        <w:t xml:space="preserve">   2.3.4. Експозиційний: створення експозицій, виставок, організація та проведення стаціонарних і пересувних виставок творів живопису, скульптури, графіки, декоративно-ужиткового мистецтва, інших тематичних виставок.</w:t>
      </w:r>
    </w:p>
    <w:p w:rsidR="00390624" w:rsidRPr="00390624" w:rsidRDefault="00390624" w:rsidP="00390624">
      <w:pPr>
        <w:jc w:val="both"/>
        <w:rPr>
          <w:sz w:val="28"/>
          <w:lang w:val="uk-UA"/>
        </w:rPr>
      </w:pPr>
      <w:r w:rsidRPr="00390624">
        <w:rPr>
          <w:sz w:val="28"/>
          <w:lang w:val="uk-UA"/>
        </w:rPr>
        <w:t xml:space="preserve">   2.3.5. Фондовий: здійснення обліку, інвентаризації, консервації, реставрації, організації збереження та охорони пам’яток природи, історії та культури, у тому числі із дорогоцінних  металів та каміння.</w:t>
      </w:r>
    </w:p>
    <w:p w:rsidR="00390624" w:rsidRPr="00390624" w:rsidRDefault="00390624" w:rsidP="00390624">
      <w:pPr>
        <w:jc w:val="both"/>
        <w:rPr>
          <w:sz w:val="28"/>
          <w:lang w:val="uk-UA"/>
        </w:rPr>
      </w:pPr>
      <w:r w:rsidRPr="00390624">
        <w:rPr>
          <w:sz w:val="28"/>
          <w:lang w:val="uk-UA"/>
        </w:rPr>
        <w:t xml:space="preserve">   2.3.6. Видавничий: видання та розповсюдження краєзнавчих наукових, популярних видань та ін.</w:t>
      </w:r>
    </w:p>
    <w:p w:rsidR="00390624" w:rsidRPr="00390624" w:rsidRDefault="00390624" w:rsidP="00390624">
      <w:pPr>
        <w:jc w:val="both"/>
        <w:rPr>
          <w:sz w:val="28"/>
          <w:lang w:val="uk-UA"/>
        </w:rPr>
      </w:pPr>
      <w:r w:rsidRPr="00390624">
        <w:rPr>
          <w:sz w:val="28"/>
          <w:lang w:val="uk-UA"/>
        </w:rPr>
        <w:lastRenderedPageBreak/>
        <w:t xml:space="preserve">   2.3.7. Реставраційний: консервація музейних експонатів та здійснення реставрації необхідних музейних експонатів.</w:t>
      </w:r>
    </w:p>
    <w:p w:rsidR="00390624" w:rsidRPr="00390624" w:rsidRDefault="00390624" w:rsidP="00390624">
      <w:pPr>
        <w:jc w:val="both"/>
        <w:rPr>
          <w:sz w:val="28"/>
          <w:lang w:val="uk-UA"/>
        </w:rPr>
      </w:pPr>
      <w:r w:rsidRPr="00390624">
        <w:rPr>
          <w:sz w:val="28"/>
          <w:lang w:val="uk-UA"/>
        </w:rPr>
        <w:t xml:space="preserve">   2.3.8. Виставковий: організація та проведення виставок і експозицій.</w:t>
      </w:r>
    </w:p>
    <w:p w:rsidR="00390624" w:rsidRPr="00390624" w:rsidRDefault="00390624" w:rsidP="00390624">
      <w:pPr>
        <w:jc w:val="both"/>
        <w:rPr>
          <w:sz w:val="28"/>
          <w:lang w:val="uk-UA"/>
        </w:rPr>
      </w:pPr>
      <w:r w:rsidRPr="00390624">
        <w:rPr>
          <w:sz w:val="28"/>
          <w:lang w:val="uk-UA"/>
        </w:rPr>
        <w:t xml:space="preserve">   2.3.9 Участь Музею 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 </w:t>
      </w:r>
    </w:p>
    <w:p w:rsidR="00390624" w:rsidRPr="00390624" w:rsidRDefault="00390624" w:rsidP="00390624">
      <w:pPr>
        <w:jc w:val="both"/>
        <w:rPr>
          <w:sz w:val="28"/>
          <w:lang w:val="uk-UA"/>
        </w:rPr>
      </w:pPr>
      <w:r w:rsidRPr="00390624">
        <w:rPr>
          <w:sz w:val="28"/>
          <w:lang w:val="uk-UA"/>
        </w:rPr>
        <w:t xml:space="preserve">   2.3.10. Надання платних послуг згідно з чинним законодавством України.</w:t>
      </w:r>
    </w:p>
    <w:p w:rsidR="00390624" w:rsidRPr="00390624" w:rsidRDefault="00390624" w:rsidP="00390624">
      <w:pPr>
        <w:jc w:val="both"/>
        <w:rPr>
          <w:sz w:val="28"/>
          <w:lang w:val="uk-UA"/>
        </w:rPr>
      </w:pPr>
      <w:r w:rsidRPr="00390624">
        <w:rPr>
          <w:sz w:val="28"/>
          <w:lang w:val="uk-UA"/>
        </w:rPr>
        <w:t xml:space="preserve">   2.4. Надання в оренду приміщень закладу у порядку, передбаченому рішенням міської ради.</w:t>
      </w:r>
    </w:p>
    <w:p w:rsidR="00390624" w:rsidRPr="00390624" w:rsidRDefault="00390624" w:rsidP="00390624">
      <w:pPr>
        <w:jc w:val="both"/>
        <w:rPr>
          <w:sz w:val="28"/>
          <w:lang w:val="uk-UA"/>
        </w:rPr>
      </w:pPr>
      <w:r w:rsidRPr="00390624">
        <w:rPr>
          <w:sz w:val="28"/>
          <w:lang w:val="uk-UA"/>
        </w:rPr>
        <w:t xml:space="preserve">   2.5. Передача музейних предметів і музейних колекцій Музейного фонду на тимчасове зберігання іншим музеям, юридичним і фізичним особам у межах України здійснюється за згодою адміністрації Музею, за погодженням відділу культури і туризму міської ради.</w:t>
      </w:r>
    </w:p>
    <w:p w:rsidR="00390624" w:rsidRPr="00390624" w:rsidRDefault="00390624" w:rsidP="00390624">
      <w:pPr>
        <w:jc w:val="both"/>
        <w:rPr>
          <w:sz w:val="28"/>
          <w:lang w:val="uk-UA"/>
        </w:rPr>
      </w:pPr>
      <w:r w:rsidRPr="00390624">
        <w:rPr>
          <w:sz w:val="28"/>
          <w:lang w:val="uk-UA"/>
        </w:rPr>
        <w:t xml:space="preserve">   2.6. Вивезення пам'яток Музейного фонду України за межі України забороняється, крім випадків тимчасового їх перебування за кордоном з дозволу профільного міністерства  для експонування на виставках або реставрації з обов'язковим їх страхуванням.</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ІІІ. Порядок управління та структура Музею</w:t>
      </w:r>
    </w:p>
    <w:p w:rsidR="00390624" w:rsidRPr="00390624" w:rsidRDefault="00390624" w:rsidP="00390624">
      <w:pPr>
        <w:jc w:val="both"/>
        <w:rPr>
          <w:sz w:val="28"/>
          <w:lang w:val="uk-UA"/>
        </w:rPr>
      </w:pPr>
    </w:p>
    <w:p w:rsidR="00390624" w:rsidRPr="00390624" w:rsidRDefault="00342D75" w:rsidP="00390624">
      <w:pPr>
        <w:jc w:val="both"/>
        <w:rPr>
          <w:sz w:val="28"/>
          <w:lang w:val="uk-UA"/>
        </w:rPr>
      </w:pPr>
      <w:r>
        <w:rPr>
          <w:sz w:val="28"/>
          <w:lang w:val="uk-UA"/>
        </w:rPr>
        <w:t xml:space="preserve">    </w:t>
      </w:r>
      <w:r w:rsidR="00390624" w:rsidRPr="00390624">
        <w:rPr>
          <w:sz w:val="28"/>
          <w:lang w:val="uk-UA"/>
        </w:rPr>
        <w:t>3.1. Музей підпорядкований  безпосередньо відділу культури і туризму Новоград-Волинської міської ради.</w:t>
      </w:r>
    </w:p>
    <w:p w:rsidR="00390624" w:rsidRPr="00390624" w:rsidRDefault="00342D75" w:rsidP="00390624">
      <w:pPr>
        <w:jc w:val="both"/>
        <w:rPr>
          <w:sz w:val="28"/>
          <w:lang w:val="uk-UA"/>
        </w:rPr>
      </w:pPr>
      <w:r>
        <w:rPr>
          <w:sz w:val="28"/>
          <w:lang w:val="uk-UA"/>
        </w:rPr>
        <w:t xml:space="preserve">    </w:t>
      </w:r>
      <w:r w:rsidR="00390624" w:rsidRPr="00390624">
        <w:rPr>
          <w:sz w:val="28"/>
          <w:lang w:val="uk-UA"/>
        </w:rPr>
        <w:t>3.2. Керівництво роботою Музею здійснює директор, який має вищу фахову освіту і стаж роботи в галузі культури не менше трьох років.</w:t>
      </w:r>
    </w:p>
    <w:p w:rsidR="00390624" w:rsidRPr="00390624" w:rsidRDefault="00342D75" w:rsidP="00390624">
      <w:pPr>
        <w:jc w:val="both"/>
        <w:rPr>
          <w:sz w:val="28"/>
          <w:lang w:val="uk-UA"/>
        </w:rPr>
      </w:pPr>
      <w:r>
        <w:rPr>
          <w:sz w:val="28"/>
          <w:lang w:val="uk-UA"/>
        </w:rPr>
        <w:t xml:space="preserve">    </w:t>
      </w:r>
      <w:r w:rsidR="00390624" w:rsidRPr="00390624">
        <w:rPr>
          <w:sz w:val="28"/>
          <w:lang w:val="uk-UA"/>
        </w:rPr>
        <w:t>3.3. Директор Музею 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390624" w:rsidRPr="00390624" w:rsidRDefault="00342D75" w:rsidP="00390624">
      <w:pPr>
        <w:jc w:val="both"/>
        <w:rPr>
          <w:sz w:val="28"/>
          <w:lang w:val="uk-UA"/>
        </w:rPr>
      </w:pPr>
      <w:r>
        <w:rPr>
          <w:sz w:val="28"/>
          <w:lang w:val="uk-UA"/>
        </w:rPr>
        <w:t xml:space="preserve">    </w:t>
      </w:r>
      <w:r w:rsidR="00390624" w:rsidRPr="00390624">
        <w:rPr>
          <w:sz w:val="28"/>
          <w:lang w:val="uk-UA"/>
        </w:rPr>
        <w:t>3.4. Структуру Музею затверджує міська рада.</w:t>
      </w:r>
    </w:p>
    <w:p w:rsidR="00390624" w:rsidRPr="00390624" w:rsidRDefault="00265CBD" w:rsidP="00390624">
      <w:pPr>
        <w:jc w:val="both"/>
        <w:rPr>
          <w:sz w:val="28"/>
          <w:lang w:val="uk-UA"/>
        </w:rPr>
      </w:pPr>
      <w:r w:rsidRPr="00265CBD">
        <w:rPr>
          <w:sz w:val="28"/>
        </w:rPr>
        <w:t xml:space="preserve">    </w:t>
      </w:r>
      <w:r w:rsidR="00390624" w:rsidRPr="00390624">
        <w:rPr>
          <w:sz w:val="28"/>
          <w:lang w:val="uk-UA"/>
        </w:rPr>
        <w:t>Штатний розпис та зміни до штатного розпису, графік роботи Музею затверджує начальник відділу культури і туризму міської ради за поданням директора Музею.</w:t>
      </w:r>
    </w:p>
    <w:p w:rsidR="00390624" w:rsidRPr="00390624" w:rsidRDefault="00390624" w:rsidP="00390624">
      <w:pPr>
        <w:jc w:val="both"/>
        <w:rPr>
          <w:sz w:val="28"/>
          <w:lang w:val="uk-UA"/>
        </w:rPr>
      </w:pPr>
      <w:r w:rsidRPr="00390624">
        <w:rPr>
          <w:sz w:val="28"/>
          <w:lang w:val="uk-UA"/>
        </w:rPr>
        <w:t xml:space="preserve">     3.5. Директор Музею:</w:t>
      </w:r>
    </w:p>
    <w:p w:rsidR="00390624" w:rsidRPr="00390624" w:rsidRDefault="00390624" w:rsidP="00390624">
      <w:pPr>
        <w:jc w:val="both"/>
        <w:rPr>
          <w:sz w:val="28"/>
          <w:lang w:val="uk-UA"/>
        </w:rPr>
      </w:pPr>
      <w:r w:rsidRPr="00390624">
        <w:rPr>
          <w:sz w:val="28"/>
          <w:lang w:val="uk-UA"/>
        </w:rPr>
        <w:t xml:space="preserve">    - визначає, планує, здійснює і координує всі види діяльності Музею та несе  відповідальність за його діяльність;</w:t>
      </w:r>
    </w:p>
    <w:p w:rsidR="00390624" w:rsidRPr="00390624" w:rsidRDefault="00390624" w:rsidP="00390624">
      <w:pPr>
        <w:jc w:val="both"/>
        <w:rPr>
          <w:sz w:val="28"/>
          <w:lang w:val="uk-UA"/>
        </w:rPr>
      </w:pPr>
      <w:r w:rsidRPr="00390624">
        <w:rPr>
          <w:sz w:val="28"/>
          <w:lang w:val="uk-UA"/>
        </w:rPr>
        <w:t xml:space="preserve">    - забезпечує належний облік і збереження  музейного фонду;</w:t>
      </w:r>
    </w:p>
    <w:p w:rsidR="00390624" w:rsidRPr="00390624" w:rsidRDefault="00390624" w:rsidP="00390624">
      <w:pPr>
        <w:jc w:val="both"/>
        <w:rPr>
          <w:sz w:val="28"/>
          <w:lang w:val="uk-UA"/>
        </w:rPr>
      </w:pPr>
      <w:r w:rsidRPr="00390624">
        <w:rPr>
          <w:sz w:val="28"/>
          <w:lang w:val="uk-UA"/>
        </w:rPr>
        <w:t xml:space="preserve">    - забезпечує відбір і розстановку кадрів, здійснює прийняття на роботу,  звільнення  з роботи та переміщення працівників;</w:t>
      </w:r>
    </w:p>
    <w:p w:rsidR="00390624" w:rsidRPr="00390624" w:rsidRDefault="00390624" w:rsidP="00390624">
      <w:pPr>
        <w:jc w:val="both"/>
        <w:rPr>
          <w:sz w:val="28"/>
          <w:lang w:val="uk-UA"/>
        </w:rPr>
      </w:pPr>
      <w:r w:rsidRPr="00390624">
        <w:rPr>
          <w:sz w:val="28"/>
          <w:lang w:val="uk-UA"/>
        </w:rPr>
        <w:t xml:space="preserve">    - видає накази, затверджує документи, які регламентують діяльність Музею, у межах своєї компетенції;</w:t>
      </w:r>
    </w:p>
    <w:p w:rsidR="00390624" w:rsidRPr="00390624" w:rsidRDefault="00390624" w:rsidP="00390624">
      <w:pPr>
        <w:jc w:val="both"/>
        <w:rPr>
          <w:sz w:val="28"/>
          <w:lang w:val="uk-UA"/>
        </w:rPr>
      </w:pPr>
      <w:r w:rsidRPr="00390624">
        <w:rPr>
          <w:sz w:val="28"/>
          <w:lang w:val="uk-UA"/>
        </w:rPr>
        <w:t xml:space="preserve">    - розпоряджається коштами Музею  в  межах  бюджетних  асигнувань;</w:t>
      </w:r>
    </w:p>
    <w:p w:rsidR="00390624" w:rsidRPr="00390624" w:rsidRDefault="00390624" w:rsidP="00390624">
      <w:pPr>
        <w:jc w:val="both"/>
        <w:rPr>
          <w:sz w:val="28"/>
          <w:lang w:val="uk-UA"/>
        </w:rPr>
      </w:pPr>
      <w:r w:rsidRPr="00390624">
        <w:rPr>
          <w:sz w:val="28"/>
          <w:lang w:val="uk-UA"/>
        </w:rPr>
        <w:t xml:space="preserve">    - несе відповідальність за дотримання фінансової дисципліни;</w:t>
      </w:r>
    </w:p>
    <w:p w:rsidR="00390624" w:rsidRPr="00390624" w:rsidRDefault="00390624" w:rsidP="00390624">
      <w:pPr>
        <w:jc w:val="both"/>
        <w:rPr>
          <w:sz w:val="28"/>
          <w:lang w:val="uk-UA"/>
        </w:rPr>
      </w:pPr>
      <w:r w:rsidRPr="00390624">
        <w:rPr>
          <w:sz w:val="28"/>
          <w:lang w:val="uk-UA"/>
        </w:rPr>
        <w:t xml:space="preserve">    - створює належні умови для підвищення фахового рівня працівників;</w:t>
      </w:r>
    </w:p>
    <w:p w:rsidR="00390624" w:rsidRPr="00390624" w:rsidRDefault="00390624" w:rsidP="00390624">
      <w:pPr>
        <w:jc w:val="both"/>
        <w:rPr>
          <w:sz w:val="28"/>
          <w:lang w:val="uk-UA"/>
        </w:rPr>
      </w:pPr>
      <w:r w:rsidRPr="00390624">
        <w:rPr>
          <w:sz w:val="28"/>
          <w:lang w:val="uk-UA"/>
        </w:rPr>
        <w:t xml:space="preserve">    -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працівниками Музею на підставі діючих нормативно-правових актів України;</w:t>
      </w:r>
    </w:p>
    <w:p w:rsidR="00390624" w:rsidRPr="00390624" w:rsidRDefault="00390624" w:rsidP="00390624">
      <w:pPr>
        <w:jc w:val="both"/>
        <w:rPr>
          <w:sz w:val="28"/>
          <w:lang w:val="uk-UA"/>
        </w:rPr>
      </w:pPr>
      <w:r w:rsidRPr="00390624">
        <w:rPr>
          <w:sz w:val="28"/>
          <w:lang w:val="uk-UA"/>
        </w:rPr>
        <w:lastRenderedPageBreak/>
        <w:t xml:space="preserve">    - забезпечує додержання прав працівників, гарантованих законодавством про працю;</w:t>
      </w:r>
    </w:p>
    <w:p w:rsidR="00390624" w:rsidRPr="00390624" w:rsidRDefault="00390624" w:rsidP="00390624">
      <w:pPr>
        <w:jc w:val="both"/>
        <w:rPr>
          <w:sz w:val="28"/>
          <w:lang w:val="uk-UA"/>
        </w:rPr>
      </w:pPr>
      <w:r w:rsidRPr="00390624">
        <w:rPr>
          <w:sz w:val="28"/>
          <w:lang w:val="uk-UA"/>
        </w:rPr>
        <w:t xml:space="preserve">    - застосовує заходи заохочення і дисциплінарні стягнення до працівників Mузею, виходячи з аналізу ефективності та якості їх праці  у відповідності до чинного законодавства про працю;</w:t>
      </w:r>
    </w:p>
    <w:p w:rsidR="00390624" w:rsidRPr="00390624" w:rsidRDefault="00390624" w:rsidP="00390624">
      <w:pPr>
        <w:jc w:val="both"/>
        <w:rPr>
          <w:sz w:val="28"/>
          <w:lang w:val="uk-UA"/>
        </w:rPr>
      </w:pPr>
      <w:r w:rsidRPr="00390624">
        <w:rPr>
          <w:sz w:val="28"/>
          <w:lang w:val="uk-UA"/>
        </w:rPr>
        <w:t xml:space="preserve">    - визначає розміри премій працівникам за високі творчі та виробничі досягнення з урахуванням особистого внеску кожного згідно з Положенням про преміювання в межах бюджетних асигнувань;</w:t>
      </w:r>
    </w:p>
    <w:p w:rsidR="00390624" w:rsidRPr="00390624" w:rsidRDefault="00390624" w:rsidP="00390624">
      <w:pPr>
        <w:jc w:val="both"/>
        <w:rPr>
          <w:sz w:val="28"/>
          <w:lang w:val="uk-UA"/>
        </w:rPr>
      </w:pPr>
      <w:r w:rsidRPr="00390624">
        <w:rPr>
          <w:sz w:val="28"/>
          <w:lang w:val="uk-UA"/>
        </w:rPr>
        <w:t xml:space="preserve">     - вносить в установленому порядку подання про нагородження працівників Музею  нагородами, преміями, подяками та ін.;</w:t>
      </w:r>
    </w:p>
    <w:p w:rsidR="00390624" w:rsidRPr="00390624" w:rsidRDefault="00390624" w:rsidP="00390624">
      <w:pPr>
        <w:jc w:val="both"/>
        <w:rPr>
          <w:sz w:val="28"/>
          <w:lang w:val="uk-UA"/>
        </w:rPr>
      </w:pPr>
      <w:r w:rsidRPr="00390624">
        <w:rPr>
          <w:sz w:val="28"/>
          <w:lang w:val="uk-UA"/>
        </w:rPr>
        <w:t xml:space="preserve">    - затверджує правила внутрішнього трудового розпорядку закладу, посадові інструкції та інші документи, згідно повноважень, дає вказівки, обов’язкові  для виконання  всім  працівникам;</w:t>
      </w:r>
    </w:p>
    <w:p w:rsidR="00390624" w:rsidRPr="00390624" w:rsidRDefault="00390624" w:rsidP="00390624">
      <w:pPr>
        <w:jc w:val="both"/>
        <w:rPr>
          <w:sz w:val="28"/>
          <w:lang w:val="uk-UA"/>
        </w:rPr>
      </w:pPr>
      <w:r w:rsidRPr="00390624">
        <w:rPr>
          <w:sz w:val="28"/>
          <w:lang w:val="uk-UA"/>
        </w:rPr>
        <w:t xml:space="preserve">    - 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Музею;</w:t>
      </w:r>
    </w:p>
    <w:p w:rsidR="00390624" w:rsidRPr="00390624" w:rsidRDefault="00390624" w:rsidP="00390624">
      <w:pPr>
        <w:jc w:val="both"/>
        <w:rPr>
          <w:sz w:val="28"/>
          <w:lang w:val="uk-UA"/>
        </w:rPr>
      </w:pPr>
      <w:r w:rsidRPr="00390624">
        <w:rPr>
          <w:sz w:val="28"/>
          <w:lang w:val="uk-UA"/>
        </w:rPr>
        <w:t xml:space="preserve">    - представляє Музей в державних установах і громадських організаціях.</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ІV.  Повноваження трудового колективу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4.1. Трудовий  колектив Музею становлять всі працівники, які працюють на основі трудового договору або інших форм, що регулюють трудові відносини працівника з Музеєм.</w:t>
      </w:r>
    </w:p>
    <w:p w:rsidR="00390624" w:rsidRPr="00390624" w:rsidRDefault="00390624" w:rsidP="00390624">
      <w:pPr>
        <w:jc w:val="both"/>
        <w:rPr>
          <w:sz w:val="28"/>
          <w:lang w:val="uk-UA"/>
        </w:rPr>
      </w:pPr>
      <w:r w:rsidRPr="00390624">
        <w:rPr>
          <w:sz w:val="28"/>
          <w:lang w:val="uk-UA"/>
        </w:rPr>
        <w:t xml:space="preserve">   4.2. Основною формою  здійснення повноважень трудового колективу Музею є загальні збори.</w:t>
      </w:r>
    </w:p>
    <w:p w:rsidR="00390624" w:rsidRPr="00390624" w:rsidRDefault="00390624" w:rsidP="00390624">
      <w:pPr>
        <w:jc w:val="both"/>
        <w:rPr>
          <w:sz w:val="28"/>
          <w:lang w:val="uk-UA"/>
        </w:rPr>
      </w:pPr>
      <w:r w:rsidRPr="00390624">
        <w:rPr>
          <w:sz w:val="28"/>
          <w:lang w:val="uk-UA"/>
        </w:rPr>
        <w:t xml:space="preserve">   4.3. Соціальні гарантії працівників Музею:  </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гарантії, встановлені законодавством про працю, соціальне страхування, пенсійне забезпечення;</w:t>
      </w:r>
    </w:p>
    <w:p w:rsidR="00390624" w:rsidRPr="00390624" w:rsidRDefault="00342D75" w:rsidP="00390624">
      <w:pPr>
        <w:jc w:val="both"/>
        <w:rPr>
          <w:sz w:val="28"/>
          <w:lang w:val="uk-UA"/>
        </w:rPr>
      </w:pPr>
      <w:r>
        <w:rPr>
          <w:sz w:val="28"/>
          <w:lang w:val="uk-UA"/>
        </w:rPr>
        <w:t xml:space="preserve">   </w:t>
      </w:r>
      <w:r w:rsidR="00390624" w:rsidRPr="00390624">
        <w:rPr>
          <w:sz w:val="28"/>
          <w:lang w:val="uk-UA"/>
        </w:rPr>
        <w:t xml:space="preserve">- встановлення ставок, посадових окладів та доплат і надбавок до них в межах кошторисних призначень; </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дотримуватись встановленого чинним законодавством мінімального розміру заробітної плати для некваліфікованої категорії працівників;</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390624" w:rsidRPr="00390624" w:rsidRDefault="00390624" w:rsidP="00390624">
      <w:pPr>
        <w:jc w:val="both"/>
        <w:rPr>
          <w:sz w:val="28"/>
          <w:lang w:val="uk-UA"/>
        </w:rPr>
      </w:pPr>
      <w:r w:rsidRPr="00390624">
        <w:rPr>
          <w:sz w:val="28"/>
          <w:lang w:val="uk-UA"/>
        </w:rPr>
        <w:t xml:space="preserve">   4.4. Члени трудового коллективу Музею зобов’язані:</w:t>
      </w:r>
    </w:p>
    <w:p w:rsidR="00390624" w:rsidRPr="00390624" w:rsidRDefault="00342D75" w:rsidP="00390624">
      <w:pPr>
        <w:jc w:val="both"/>
        <w:rPr>
          <w:sz w:val="28"/>
          <w:lang w:val="uk-UA"/>
        </w:rPr>
      </w:pPr>
      <w:r>
        <w:rPr>
          <w:sz w:val="28"/>
          <w:lang w:val="uk-UA"/>
        </w:rPr>
        <w:t xml:space="preserve">   </w:t>
      </w:r>
      <w:r w:rsidR="00390624" w:rsidRPr="00390624">
        <w:rPr>
          <w:sz w:val="28"/>
          <w:lang w:val="uk-UA"/>
        </w:rPr>
        <w:t>- сумлінно виконувати свої обов’язки, оволодівати інноваційніми методами роботи та підвищувати свій професійний рівень;</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дотримуватись правил трудового розпорядку, охорони праці та техніки безпеки, систематично підвищувати професійну кваліфікацію;</w:t>
      </w:r>
    </w:p>
    <w:p w:rsidR="00390624" w:rsidRPr="00390624" w:rsidRDefault="00342D75" w:rsidP="00390624">
      <w:pPr>
        <w:jc w:val="both"/>
        <w:rPr>
          <w:sz w:val="28"/>
          <w:lang w:val="uk-UA"/>
        </w:rPr>
      </w:pPr>
      <w:r>
        <w:rPr>
          <w:sz w:val="28"/>
          <w:lang w:val="uk-UA"/>
        </w:rPr>
        <w:t xml:space="preserve">   </w:t>
      </w:r>
      <w:r w:rsidR="00390624" w:rsidRPr="00390624">
        <w:rPr>
          <w:sz w:val="28"/>
          <w:lang w:val="uk-UA"/>
        </w:rPr>
        <w:t>- 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390624" w:rsidRPr="00390624" w:rsidRDefault="00390624" w:rsidP="00390624">
      <w:pPr>
        <w:jc w:val="both"/>
        <w:rPr>
          <w:sz w:val="28"/>
          <w:lang w:val="uk-UA"/>
        </w:rPr>
      </w:pPr>
      <w:r w:rsidRPr="00390624">
        <w:rPr>
          <w:sz w:val="28"/>
          <w:lang w:val="uk-UA"/>
        </w:rPr>
        <w:t xml:space="preserve">   4.5. Члени трудового колективу Музею мають право:</w:t>
      </w:r>
    </w:p>
    <w:p w:rsidR="00390624" w:rsidRPr="00390624" w:rsidRDefault="00390624" w:rsidP="00390624">
      <w:pPr>
        <w:jc w:val="both"/>
        <w:rPr>
          <w:sz w:val="28"/>
          <w:lang w:val="uk-UA"/>
        </w:rPr>
      </w:pPr>
      <w:r w:rsidRPr="00390624">
        <w:rPr>
          <w:sz w:val="28"/>
          <w:lang w:val="uk-UA"/>
        </w:rPr>
        <w:t xml:space="preserve">   - на діяльність відповідно до фаху та кваліфікації, участь у науково-дослідній роботі музеїв, у конференціях, семінарах, наукових читаннях;</w:t>
      </w:r>
    </w:p>
    <w:p w:rsidR="00390624" w:rsidRPr="00390624" w:rsidRDefault="00390624" w:rsidP="00390624">
      <w:pPr>
        <w:jc w:val="both"/>
        <w:rPr>
          <w:sz w:val="28"/>
          <w:lang w:val="uk-UA"/>
        </w:rPr>
      </w:pPr>
      <w:r w:rsidRPr="00390624">
        <w:rPr>
          <w:sz w:val="28"/>
          <w:lang w:val="uk-UA"/>
        </w:rPr>
        <w:t xml:space="preserve">   - на атестацію з метою отримання вищої кваліфікаційної категорії;</w:t>
      </w:r>
    </w:p>
    <w:p w:rsidR="00390624" w:rsidRPr="00390624" w:rsidRDefault="00390624" w:rsidP="00390624">
      <w:pPr>
        <w:jc w:val="both"/>
        <w:rPr>
          <w:sz w:val="28"/>
          <w:lang w:val="uk-UA"/>
        </w:rPr>
      </w:pPr>
      <w:r w:rsidRPr="00390624">
        <w:rPr>
          <w:sz w:val="28"/>
          <w:lang w:val="uk-UA"/>
        </w:rPr>
        <w:lastRenderedPageBreak/>
        <w:t xml:space="preserve">   - на користування фондовою, довідково-інформаційною, архівною базою даних Музею;</w:t>
      </w:r>
    </w:p>
    <w:p w:rsidR="00390624" w:rsidRPr="00390624" w:rsidRDefault="00390624" w:rsidP="00390624">
      <w:pPr>
        <w:jc w:val="both"/>
        <w:rPr>
          <w:sz w:val="28"/>
          <w:lang w:val="uk-UA"/>
        </w:rPr>
      </w:pPr>
      <w:r w:rsidRPr="00390624">
        <w:rPr>
          <w:sz w:val="28"/>
          <w:lang w:val="uk-UA"/>
        </w:rPr>
        <w:t xml:space="preserve">   - на внесення пропозицій щодо покращання умов праці під час обговорення та прийняття колективного договору;</w:t>
      </w:r>
    </w:p>
    <w:p w:rsidR="00390624" w:rsidRPr="00390624" w:rsidRDefault="00390624" w:rsidP="00390624">
      <w:pPr>
        <w:jc w:val="both"/>
        <w:rPr>
          <w:sz w:val="28"/>
          <w:lang w:val="uk-UA"/>
        </w:rPr>
      </w:pPr>
      <w:r w:rsidRPr="00390624">
        <w:rPr>
          <w:sz w:val="28"/>
          <w:lang w:val="uk-UA"/>
        </w:rPr>
        <w:t xml:space="preserve">   - на внесення пропозицій щодо поліпшення роботи Музею та усунення недоліків у його роботі;</w:t>
      </w:r>
    </w:p>
    <w:p w:rsidR="00390624" w:rsidRPr="00390624" w:rsidRDefault="00390624" w:rsidP="00390624">
      <w:pPr>
        <w:jc w:val="both"/>
        <w:rPr>
          <w:sz w:val="28"/>
          <w:lang w:val="uk-UA"/>
        </w:rPr>
      </w:pPr>
      <w:r w:rsidRPr="00390624">
        <w:rPr>
          <w:sz w:val="28"/>
          <w:lang w:val="uk-UA"/>
        </w:rPr>
        <w:t xml:space="preserve">   - вимогу до юридичних і фізичних осіб про припинення дій, що загрожують збереженню предметів музейного фонду.</w:t>
      </w:r>
    </w:p>
    <w:p w:rsidR="00390624" w:rsidRPr="00390624" w:rsidRDefault="00390624" w:rsidP="00390624">
      <w:pPr>
        <w:jc w:val="both"/>
        <w:rPr>
          <w:sz w:val="28"/>
          <w:lang w:val="uk-UA"/>
        </w:rPr>
      </w:pPr>
      <w:r w:rsidRPr="00390624">
        <w:rPr>
          <w:sz w:val="28"/>
          <w:lang w:val="uk-UA"/>
        </w:rPr>
        <w:t xml:space="preserve">   4.6. Права і обов’язки працівників Музею визначаються посадовими інструкціями та правилами внутрішнього трудового розпорядку.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V. Майно, фінансово-господарська  дільність Музею </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5.1. Майно закріплене  за Музеєм  на  праві оперативного  управління. Свої  повноваження  по  оперативному  управлінню майном Музей зобов’язаний здійснювати у  відповідності  до  мети та  завдань  його  діяльності.</w:t>
      </w:r>
    </w:p>
    <w:p w:rsidR="00390624" w:rsidRPr="00390624" w:rsidRDefault="00390624" w:rsidP="00390624">
      <w:pPr>
        <w:jc w:val="both"/>
        <w:rPr>
          <w:sz w:val="28"/>
          <w:lang w:val="uk-UA"/>
        </w:rPr>
      </w:pPr>
      <w:r w:rsidRPr="00390624">
        <w:rPr>
          <w:sz w:val="28"/>
          <w:lang w:val="uk-UA"/>
        </w:rPr>
        <w:t xml:space="preserve">   5.2. Майно Музею складається з оборотних  та  необоротних  активів, основних фондів. Фондова колекція Музею, як складова частина Музейного фонду України, зберігається, обліковується, використовується та формується згідно з Законом України “Про музеї та музейну справу”.                           </w:t>
      </w:r>
    </w:p>
    <w:p w:rsidR="00390624" w:rsidRPr="00390624" w:rsidRDefault="00390624" w:rsidP="00390624">
      <w:pPr>
        <w:jc w:val="both"/>
        <w:rPr>
          <w:sz w:val="28"/>
          <w:lang w:val="uk-UA"/>
        </w:rPr>
      </w:pPr>
      <w:r w:rsidRPr="00390624">
        <w:rPr>
          <w:sz w:val="28"/>
          <w:lang w:val="uk-UA"/>
        </w:rPr>
        <w:t>Музейний фонд – це сукупність рухомих пам’яток природи, матеріальної і духовної культури, які мають художнє, історичне, етнографічне та наукове значення, незалежно від їх виду, місця створення і форми власності та зберігаються в музеї, а також нерухомих пам’яток.</w:t>
      </w:r>
    </w:p>
    <w:p w:rsidR="00390624" w:rsidRPr="00390624" w:rsidRDefault="00390624" w:rsidP="00390624">
      <w:pPr>
        <w:jc w:val="both"/>
        <w:rPr>
          <w:sz w:val="28"/>
          <w:lang w:val="uk-UA"/>
        </w:rPr>
      </w:pPr>
      <w:r w:rsidRPr="00390624">
        <w:rPr>
          <w:sz w:val="28"/>
          <w:lang w:val="uk-UA"/>
        </w:rPr>
        <w:t xml:space="preserve">   5.3. Музей здійснює фінансово-господарську діяльність  відповідно до законодавства України та цього Статуту з дотриманням вимог щодо збереження музейних фондів.</w:t>
      </w:r>
    </w:p>
    <w:p w:rsidR="00390624" w:rsidRPr="00390624" w:rsidRDefault="00390624" w:rsidP="00390624">
      <w:pPr>
        <w:jc w:val="both"/>
        <w:rPr>
          <w:sz w:val="28"/>
          <w:lang w:val="uk-UA"/>
        </w:rPr>
      </w:pPr>
      <w:r w:rsidRPr="00390624">
        <w:rPr>
          <w:sz w:val="28"/>
          <w:lang w:val="uk-UA"/>
        </w:rPr>
        <w:t xml:space="preserve">   5.</w:t>
      </w:r>
      <w:r w:rsidR="008E4BA7">
        <w:rPr>
          <w:sz w:val="28"/>
          <w:lang w:val="uk-UA"/>
        </w:rPr>
        <w:t xml:space="preserve">4. Музей фінансується з </w:t>
      </w:r>
      <w:r w:rsidRPr="00390624">
        <w:rPr>
          <w:sz w:val="28"/>
          <w:lang w:val="uk-UA"/>
        </w:rPr>
        <w:t xml:space="preserve"> бюджету </w:t>
      </w:r>
      <w:r w:rsidR="008E4BA7">
        <w:rPr>
          <w:sz w:val="28"/>
          <w:lang w:val="uk-UA"/>
        </w:rPr>
        <w:t xml:space="preserve">міської ОТГ </w:t>
      </w:r>
      <w:r w:rsidRPr="00390624">
        <w:rPr>
          <w:sz w:val="28"/>
          <w:lang w:val="uk-UA"/>
        </w:rPr>
        <w:t xml:space="preserve">у межах асигнувань, передбачених на утримання Музею. </w:t>
      </w:r>
    </w:p>
    <w:p w:rsidR="00390624" w:rsidRPr="00390624" w:rsidRDefault="00390624" w:rsidP="00390624">
      <w:pPr>
        <w:jc w:val="both"/>
        <w:rPr>
          <w:sz w:val="28"/>
          <w:lang w:val="uk-UA"/>
        </w:rPr>
      </w:pPr>
      <w:r w:rsidRPr="00390624">
        <w:rPr>
          <w:sz w:val="28"/>
          <w:lang w:val="uk-UA"/>
        </w:rPr>
        <w:t xml:space="preserve">   5.5. Фінансування Музею може здійснюватися також за рахунок додаткових  джерел фінансування, не заборонених законодавством України:</w:t>
      </w:r>
    </w:p>
    <w:p w:rsidR="00390624" w:rsidRPr="00390624" w:rsidRDefault="00390624" w:rsidP="00390624">
      <w:pPr>
        <w:jc w:val="both"/>
        <w:rPr>
          <w:sz w:val="28"/>
          <w:lang w:val="uk-UA"/>
        </w:rPr>
      </w:pPr>
      <w:r w:rsidRPr="00390624">
        <w:rPr>
          <w:sz w:val="28"/>
          <w:lang w:val="uk-UA"/>
        </w:rPr>
        <w:t xml:space="preserve">   - коштів, що надходять від надання платних послуг; </w:t>
      </w:r>
    </w:p>
    <w:p w:rsidR="00390624" w:rsidRPr="00390624" w:rsidRDefault="00390624" w:rsidP="00390624">
      <w:pPr>
        <w:jc w:val="both"/>
        <w:rPr>
          <w:sz w:val="28"/>
          <w:lang w:val="uk-UA"/>
        </w:rPr>
      </w:pPr>
      <w:r w:rsidRPr="00390624">
        <w:rPr>
          <w:sz w:val="28"/>
          <w:lang w:val="uk-UA"/>
        </w:rPr>
        <w:t xml:space="preserve">   - доходів від надання в оренду приміщень; </w:t>
      </w:r>
    </w:p>
    <w:p w:rsidR="00390624" w:rsidRPr="00390624" w:rsidRDefault="00390624" w:rsidP="00390624">
      <w:pPr>
        <w:jc w:val="both"/>
        <w:rPr>
          <w:sz w:val="28"/>
          <w:lang w:val="uk-UA"/>
        </w:rPr>
      </w:pPr>
      <w:r w:rsidRPr="00390624">
        <w:rPr>
          <w:sz w:val="28"/>
          <w:lang w:val="uk-UA"/>
        </w:rPr>
        <w:t xml:space="preserve">   - благодійні (добровільні) внески, пожертви, гранти і дарунки, товари і послуги  від юридичних та фізичних осіб, інших надходжень, не заборонених чинним законодавством України.</w:t>
      </w:r>
    </w:p>
    <w:p w:rsidR="00390624" w:rsidRPr="00390624" w:rsidRDefault="00390624" w:rsidP="00390624">
      <w:pPr>
        <w:jc w:val="both"/>
        <w:rPr>
          <w:sz w:val="28"/>
          <w:lang w:val="uk-UA"/>
        </w:rPr>
      </w:pPr>
      <w:r w:rsidRPr="00390624">
        <w:rPr>
          <w:sz w:val="28"/>
          <w:lang w:val="uk-UA"/>
        </w:rPr>
        <w:t xml:space="preserve">   5.6. Кошти, що отримуються від платних послуг, надання приміщень в платну оренду, зараховуються у спец</w:t>
      </w:r>
      <w:r w:rsidR="008E4BA7">
        <w:rPr>
          <w:sz w:val="28"/>
          <w:lang w:val="uk-UA"/>
        </w:rPr>
        <w:t xml:space="preserve">іальний фонд, є коштами </w:t>
      </w:r>
      <w:r w:rsidRPr="00390624">
        <w:rPr>
          <w:sz w:val="28"/>
          <w:lang w:val="uk-UA"/>
        </w:rPr>
        <w:t xml:space="preserve"> бюджету</w:t>
      </w:r>
      <w:r w:rsidR="008E4BA7">
        <w:rPr>
          <w:sz w:val="28"/>
          <w:lang w:val="uk-UA"/>
        </w:rPr>
        <w:t xml:space="preserve"> міської ОТГ</w:t>
      </w:r>
      <w:r w:rsidRPr="00390624">
        <w:rPr>
          <w:sz w:val="28"/>
          <w:lang w:val="uk-UA"/>
        </w:rPr>
        <w:t xml:space="preserve"> і використовуються за призначенням відповідно вимог чинного законодавства України. </w:t>
      </w:r>
    </w:p>
    <w:p w:rsidR="00390624" w:rsidRPr="00390624" w:rsidRDefault="00390624" w:rsidP="00390624">
      <w:pPr>
        <w:jc w:val="both"/>
        <w:rPr>
          <w:sz w:val="28"/>
          <w:lang w:val="uk-UA"/>
        </w:rPr>
      </w:pPr>
      <w:r w:rsidRPr="00390624">
        <w:rPr>
          <w:sz w:val="28"/>
          <w:lang w:val="uk-UA"/>
        </w:rPr>
        <w:t xml:space="preserve">   5.7. На території музею можуть бути виділені зони:</w:t>
      </w:r>
    </w:p>
    <w:p w:rsidR="00390624" w:rsidRPr="00390624" w:rsidRDefault="00390624" w:rsidP="00390624">
      <w:pPr>
        <w:jc w:val="both"/>
        <w:rPr>
          <w:sz w:val="28"/>
          <w:lang w:val="uk-UA"/>
        </w:rPr>
      </w:pPr>
      <w:r w:rsidRPr="00390624">
        <w:rPr>
          <w:sz w:val="28"/>
          <w:lang w:val="uk-UA"/>
        </w:rPr>
        <w:t xml:space="preserve">   - експозиційна – для демонстрування великогабаритних музейних предметів;</w:t>
      </w:r>
    </w:p>
    <w:p w:rsidR="00390624" w:rsidRPr="00390624" w:rsidRDefault="00390624" w:rsidP="00390624">
      <w:pPr>
        <w:jc w:val="both"/>
        <w:rPr>
          <w:sz w:val="28"/>
          <w:lang w:val="uk-UA"/>
        </w:rPr>
      </w:pPr>
      <w:r w:rsidRPr="00390624">
        <w:rPr>
          <w:sz w:val="28"/>
          <w:lang w:val="uk-UA"/>
        </w:rPr>
        <w:t xml:space="preserve">   - рекреаційна – для відпочинку відвідувачів музею та їх обслуговування, проведення мистецьких та культурно-освітніх заходів;</w:t>
      </w:r>
    </w:p>
    <w:p w:rsidR="00390624" w:rsidRPr="00390624" w:rsidRDefault="00390624" w:rsidP="00390624">
      <w:pPr>
        <w:jc w:val="both"/>
        <w:rPr>
          <w:sz w:val="28"/>
          <w:lang w:val="uk-UA"/>
        </w:rPr>
      </w:pPr>
      <w:r w:rsidRPr="00390624">
        <w:rPr>
          <w:sz w:val="28"/>
          <w:lang w:val="uk-UA"/>
        </w:rPr>
        <w:t xml:space="preserve">   - господарська – для розміщення допоміжних господарських об'єктів або добудови приміщень Музею, місць для паркування транспортних засобів.</w:t>
      </w:r>
    </w:p>
    <w:p w:rsidR="00390624" w:rsidRPr="00390624" w:rsidRDefault="00390624" w:rsidP="00390624">
      <w:pPr>
        <w:jc w:val="both"/>
        <w:rPr>
          <w:sz w:val="28"/>
          <w:lang w:val="uk-UA"/>
        </w:rPr>
      </w:pPr>
      <w:r w:rsidRPr="00390624">
        <w:rPr>
          <w:sz w:val="28"/>
          <w:lang w:val="uk-UA"/>
        </w:rPr>
        <w:t xml:space="preserve">   5.8. Ведення бухгалтерського обліку Музею здійснюється  централізованою бухгалтерією відділу  культури  і  туризму Новоград-Волинської  міської  ради.</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VI. Формування, зберігання та облік музейного фонду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6.1. Формування музейного фонду здійснюється шляхом:</w:t>
      </w:r>
    </w:p>
    <w:p w:rsidR="00390624" w:rsidRPr="00390624" w:rsidRDefault="00390624" w:rsidP="00390624">
      <w:pPr>
        <w:jc w:val="both"/>
        <w:rPr>
          <w:sz w:val="28"/>
          <w:lang w:val="uk-UA"/>
        </w:rPr>
      </w:pPr>
      <w:r w:rsidRPr="00390624">
        <w:rPr>
          <w:sz w:val="28"/>
          <w:lang w:val="uk-UA"/>
        </w:rPr>
        <w:t xml:space="preserve">   - придбання музейних предметів, предметів музейного значення, витворів мистецтва та докум</w:t>
      </w:r>
      <w:r w:rsidR="008E4BA7">
        <w:rPr>
          <w:sz w:val="28"/>
          <w:lang w:val="uk-UA"/>
        </w:rPr>
        <w:t xml:space="preserve">ентів за рахунок коштів </w:t>
      </w:r>
      <w:r w:rsidRPr="00390624">
        <w:rPr>
          <w:sz w:val="28"/>
          <w:lang w:val="uk-UA"/>
        </w:rPr>
        <w:t xml:space="preserve"> бюджету</w:t>
      </w:r>
      <w:r w:rsidR="008E4BA7">
        <w:rPr>
          <w:sz w:val="28"/>
          <w:lang w:val="uk-UA"/>
        </w:rPr>
        <w:t xml:space="preserve"> міської ОТГ</w:t>
      </w:r>
      <w:bookmarkStart w:id="0" w:name="_GoBack"/>
      <w:bookmarkEnd w:id="0"/>
      <w:r w:rsidRPr="00390624">
        <w:rPr>
          <w:sz w:val="28"/>
          <w:lang w:val="uk-UA"/>
        </w:rPr>
        <w:t xml:space="preserve">; </w:t>
      </w:r>
    </w:p>
    <w:p w:rsidR="00390624" w:rsidRPr="00390624" w:rsidRDefault="00390624" w:rsidP="00390624">
      <w:pPr>
        <w:jc w:val="both"/>
        <w:rPr>
          <w:sz w:val="28"/>
          <w:lang w:val="uk-UA"/>
        </w:rPr>
      </w:pPr>
      <w:r w:rsidRPr="00390624">
        <w:rPr>
          <w:sz w:val="28"/>
          <w:lang w:val="uk-UA"/>
        </w:rPr>
        <w:t xml:space="preserve">   - передачі Музею у встановленому порядку скарбів, артефактів, предметів та документів, виявлених під час археологічних, етнографічних, науково-природничих та інших експедицій, будівельних, ремонтних або реставраційних робіт, у тому числі з дорогоцінних металів і дорогоцінного каміння;</w:t>
      </w:r>
    </w:p>
    <w:p w:rsidR="00390624" w:rsidRPr="00390624" w:rsidRDefault="00390624" w:rsidP="00390624">
      <w:pPr>
        <w:jc w:val="both"/>
        <w:rPr>
          <w:sz w:val="28"/>
          <w:lang w:val="uk-UA"/>
        </w:rPr>
      </w:pPr>
      <w:r w:rsidRPr="00390624">
        <w:rPr>
          <w:sz w:val="28"/>
          <w:lang w:val="uk-UA"/>
        </w:rPr>
        <w:t xml:space="preserve">   - безкоштовної передачі Музею предметів, витворів мистецтва, приладів та документів підприємствами, установами, організаціями і громадянами;</w:t>
      </w:r>
    </w:p>
    <w:p w:rsidR="00390624" w:rsidRPr="00390624" w:rsidRDefault="00390624" w:rsidP="00390624">
      <w:pPr>
        <w:jc w:val="both"/>
        <w:rPr>
          <w:sz w:val="28"/>
          <w:lang w:val="uk-UA"/>
        </w:rPr>
      </w:pPr>
      <w:r w:rsidRPr="00390624">
        <w:rPr>
          <w:sz w:val="28"/>
          <w:lang w:val="uk-UA"/>
        </w:rPr>
        <w:t xml:space="preserve">   - передачі Музею предметів, витворів мистецтва та документів, конфіскованих згідно з чинним законодавством України;</w:t>
      </w:r>
    </w:p>
    <w:p w:rsidR="00390624" w:rsidRPr="00390624" w:rsidRDefault="00390624" w:rsidP="00390624">
      <w:pPr>
        <w:jc w:val="both"/>
        <w:rPr>
          <w:sz w:val="28"/>
          <w:lang w:val="uk-UA"/>
        </w:rPr>
      </w:pPr>
      <w:r w:rsidRPr="00390624">
        <w:rPr>
          <w:sz w:val="28"/>
          <w:lang w:val="uk-UA"/>
        </w:rPr>
        <w:t xml:space="preserve">   - поповнення музейного зібрання в інший спосіб, що не суперечить чинному законодавству України.</w:t>
      </w:r>
    </w:p>
    <w:p w:rsidR="00390624" w:rsidRPr="00390624" w:rsidRDefault="00390624" w:rsidP="00390624">
      <w:pPr>
        <w:jc w:val="both"/>
        <w:rPr>
          <w:sz w:val="28"/>
          <w:lang w:val="uk-UA"/>
        </w:rPr>
      </w:pPr>
      <w:r w:rsidRPr="00390624">
        <w:rPr>
          <w:sz w:val="28"/>
          <w:lang w:val="uk-UA"/>
        </w:rPr>
        <w:t xml:space="preserve">    6.2. Музейний облік здійснюється шляхом ведення фондово-облікової документації (у тому числі в електронному вигляді).</w:t>
      </w:r>
    </w:p>
    <w:p w:rsidR="00390624" w:rsidRPr="00390624" w:rsidRDefault="00390624" w:rsidP="00390624">
      <w:pPr>
        <w:jc w:val="both"/>
        <w:rPr>
          <w:sz w:val="28"/>
          <w:lang w:val="uk-UA"/>
        </w:rPr>
      </w:pPr>
      <w:r w:rsidRPr="00390624">
        <w:rPr>
          <w:sz w:val="28"/>
          <w:lang w:val="uk-UA"/>
        </w:rPr>
        <w:t xml:space="preserve">   6.3. Знищення музейних предметів, музейних колекцій та предметів музейного значення не допускається.</w:t>
      </w:r>
    </w:p>
    <w:p w:rsidR="00390624" w:rsidRPr="00390624" w:rsidRDefault="00390624" w:rsidP="00390624">
      <w:pPr>
        <w:jc w:val="both"/>
        <w:rPr>
          <w:sz w:val="28"/>
          <w:lang w:val="uk-UA"/>
        </w:rPr>
      </w:pPr>
      <w:r w:rsidRPr="00390624">
        <w:rPr>
          <w:sz w:val="28"/>
          <w:lang w:val="uk-UA"/>
        </w:rPr>
        <w:t xml:space="preserve">   6.4. Музейні предмети, предмети музейного значення не підлягають приватизації та не можуть бути предметом застави. </w:t>
      </w:r>
    </w:p>
    <w:p w:rsidR="00390624" w:rsidRPr="00390624" w:rsidRDefault="00390624" w:rsidP="00390624">
      <w:pPr>
        <w:jc w:val="both"/>
        <w:rPr>
          <w:sz w:val="28"/>
          <w:lang w:val="uk-UA"/>
        </w:rPr>
      </w:pPr>
      <w:r w:rsidRPr="00390624">
        <w:rPr>
          <w:sz w:val="28"/>
          <w:lang w:val="uk-UA"/>
        </w:rPr>
        <w:t xml:space="preserve">   6.5. Вилучення у Музею його фонду та іншого закріпленого за ним майна може здійснюватися лише у випадках, передбачених чинним законодавством України.</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VII. Заключні положення </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7.1. Створення, реорганізація та ліквідація Музею здійснюється  відповідно до чинного законодавства України.</w:t>
      </w:r>
    </w:p>
    <w:p w:rsidR="00390624" w:rsidRPr="00390624" w:rsidRDefault="00390624" w:rsidP="00390624">
      <w:pPr>
        <w:jc w:val="both"/>
        <w:rPr>
          <w:sz w:val="28"/>
          <w:lang w:val="uk-UA"/>
        </w:rPr>
      </w:pPr>
      <w:r w:rsidRPr="00390624">
        <w:rPr>
          <w:sz w:val="28"/>
          <w:lang w:val="uk-UA"/>
        </w:rPr>
        <w:t xml:space="preserve">   7.2. Зміни та доповнення до Статуту, що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D063BA" w:rsidRPr="00864DB4" w:rsidRDefault="00390624" w:rsidP="00390624">
      <w:pPr>
        <w:jc w:val="both"/>
        <w:rPr>
          <w:sz w:val="28"/>
          <w:szCs w:val="28"/>
          <w:lang w:val="uk-UA"/>
        </w:rPr>
      </w:pPr>
      <w:r w:rsidRPr="00390624">
        <w:rPr>
          <w:sz w:val="28"/>
          <w:lang w:val="uk-UA"/>
        </w:rPr>
        <w:t>Секретар міської ради                                                                   О.А. Пономаренко</w:t>
      </w:r>
      <w:r w:rsidR="00B16BE7">
        <w:rPr>
          <w:sz w:val="28"/>
          <w:lang w:val="uk-UA"/>
        </w:rPr>
        <w:t xml:space="preserve">  </w:t>
      </w:r>
    </w:p>
    <w:sectPr w:rsidR="00D063BA" w:rsidRPr="00864DB4" w:rsidSect="00342D75">
      <w:footerReference w:type="even" r:id="rId11"/>
      <w:footerReference w:type="default" r:id="rId12"/>
      <w:pgSz w:w="11906" w:h="16838"/>
      <w:pgMar w:top="284" w:right="849"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19" w:rsidRDefault="00D40219" w:rsidP="00AF3F1D">
      <w:r>
        <w:separator/>
      </w:r>
    </w:p>
  </w:endnote>
  <w:endnote w:type="continuationSeparator" w:id="0">
    <w:p w:rsidR="00D40219" w:rsidRDefault="00D40219" w:rsidP="00A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6C" w:rsidRDefault="002168E9"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end"/>
    </w:r>
  </w:p>
  <w:p w:rsidR="00DD386C" w:rsidRDefault="00D40219" w:rsidP="00DD38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6C" w:rsidRDefault="002168E9"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separate"/>
    </w:r>
    <w:r w:rsidR="008E4BA7">
      <w:rPr>
        <w:rStyle w:val="a7"/>
        <w:noProof/>
      </w:rPr>
      <w:t>8</w:t>
    </w:r>
    <w:r>
      <w:rPr>
        <w:rStyle w:val="a7"/>
      </w:rPr>
      <w:fldChar w:fldCharType="end"/>
    </w:r>
  </w:p>
  <w:p w:rsidR="00DD386C" w:rsidRDefault="00D40219" w:rsidP="00DD38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19" w:rsidRDefault="00D40219" w:rsidP="00AF3F1D">
      <w:r>
        <w:separator/>
      </w:r>
    </w:p>
  </w:footnote>
  <w:footnote w:type="continuationSeparator" w:id="0">
    <w:p w:rsidR="00D40219" w:rsidRDefault="00D40219" w:rsidP="00AF3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49"/>
    <w:multiLevelType w:val="singleLevel"/>
    <w:tmpl w:val="DD3AA816"/>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B3"/>
    <w:rsid w:val="000227B3"/>
    <w:rsid w:val="00040B94"/>
    <w:rsid w:val="00074169"/>
    <w:rsid w:val="000B7E8A"/>
    <w:rsid w:val="000F062F"/>
    <w:rsid w:val="00130664"/>
    <w:rsid w:val="00152A7D"/>
    <w:rsid w:val="001639D2"/>
    <w:rsid w:val="0018551D"/>
    <w:rsid w:val="001A5B8A"/>
    <w:rsid w:val="001D739E"/>
    <w:rsid w:val="001F777F"/>
    <w:rsid w:val="001F788A"/>
    <w:rsid w:val="002168E9"/>
    <w:rsid w:val="00226A39"/>
    <w:rsid w:val="002650F7"/>
    <w:rsid w:val="00265CBD"/>
    <w:rsid w:val="002A79C5"/>
    <w:rsid w:val="002B7595"/>
    <w:rsid w:val="002E0133"/>
    <w:rsid w:val="002E04E7"/>
    <w:rsid w:val="002E68EA"/>
    <w:rsid w:val="00321126"/>
    <w:rsid w:val="0033257C"/>
    <w:rsid w:val="00342D75"/>
    <w:rsid w:val="00362513"/>
    <w:rsid w:val="003830EF"/>
    <w:rsid w:val="00383D05"/>
    <w:rsid w:val="00390624"/>
    <w:rsid w:val="003B2B59"/>
    <w:rsid w:val="003B5086"/>
    <w:rsid w:val="003E1C87"/>
    <w:rsid w:val="00437CB3"/>
    <w:rsid w:val="004408CE"/>
    <w:rsid w:val="00453615"/>
    <w:rsid w:val="004A752F"/>
    <w:rsid w:val="004D3FE8"/>
    <w:rsid w:val="004D40BD"/>
    <w:rsid w:val="005043C2"/>
    <w:rsid w:val="00507297"/>
    <w:rsid w:val="005432FD"/>
    <w:rsid w:val="00551778"/>
    <w:rsid w:val="005734EB"/>
    <w:rsid w:val="005928FE"/>
    <w:rsid w:val="00597D0D"/>
    <w:rsid w:val="005A0C16"/>
    <w:rsid w:val="005A2267"/>
    <w:rsid w:val="005C466C"/>
    <w:rsid w:val="005E33EB"/>
    <w:rsid w:val="00603F9F"/>
    <w:rsid w:val="00621326"/>
    <w:rsid w:val="006549DE"/>
    <w:rsid w:val="00655BDE"/>
    <w:rsid w:val="0069538F"/>
    <w:rsid w:val="006A791B"/>
    <w:rsid w:val="0070774C"/>
    <w:rsid w:val="00722CE6"/>
    <w:rsid w:val="0076195B"/>
    <w:rsid w:val="00812670"/>
    <w:rsid w:val="00830F16"/>
    <w:rsid w:val="00843D5A"/>
    <w:rsid w:val="00864DB4"/>
    <w:rsid w:val="00866CEF"/>
    <w:rsid w:val="008C2A6C"/>
    <w:rsid w:val="008D1029"/>
    <w:rsid w:val="008E4A4C"/>
    <w:rsid w:val="008E4BA7"/>
    <w:rsid w:val="008F2BFB"/>
    <w:rsid w:val="00944D5A"/>
    <w:rsid w:val="00961ECB"/>
    <w:rsid w:val="009B1DD4"/>
    <w:rsid w:val="00A01C3D"/>
    <w:rsid w:val="00A1546E"/>
    <w:rsid w:val="00A215DE"/>
    <w:rsid w:val="00A26473"/>
    <w:rsid w:val="00A651FD"/>
    <w:rsid w:val="00A92430"/>
    <w:rsid w:val="00AA2949"/>
    <w:rsid w:val="00AE6DCB"/>
    <w:rsid w:val="00AF3F1D"/>
    <w:rsid w:val="00B14B9E"/>
    <w:rsid w:val="00B16BE7"/>
    <w:rsid w:val="00B54A3F"/>
    <w:rsid w:val="00B647BF"/>
    <w:rsid w:val="00B6779F"/>
    <w:rsid w:val="00B726DD"/>
    <w:rsid w:val="00B94D99"/>
    <w:rsid w:val="00BD6977"/>
    <w:rsid w:val="00C23483"/>
    <w:rsid w:val="00C43EC4"/>
    <w:rsid w:val="00C72833"/>
    <w:rsid w:val="00C764ED"/>
    <w:rsid w:val="00CD7ED7"/>
    <w:rsid w:val="00CF4606"/>
    <w:rsid w:val="00D013FD"/>
    <w:rsid w:val="00D063BA"/>
    <w:rsid w:val="00D40219"/>
    <w:rsid w:val="00D53556"/>
    <w:rsid w:val="00DC04C7"/>
    <w:rsid w:val="00DD71EF"/>
    <w:rsid w:val="00DE0396"/>
    <w:rsid w:val="00DE4CAD"/>
    <w:rsid w:val="00DF0E28"/>
    <w:rsid w:val="00E62FA9"/>
    <w:rsid w:val="00EA7D5C"/>
    <w:rsid w:val="00EB1849"/>
    <w:rsid w:val="00EC1F84"/>
    <w:rsid w:val="00EC69EC"/>
    <w:rsid w:val="00ED7A2C"/>
    <w:rsid w:val="00EF0889"/>
    <w:rsid w:val="00F0295D"/>
    <w:rsid w:val="00F33400"/>
    <w:rsid w:val="00F920C3"/>
    <w:rsid w:val="00FD081F"/>
    <w:rsid w:val="00FE0E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CD7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CD7ED7"/>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CD7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CD7ED7"/>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8112">
      <w:bodyDiv w:val="1"/>
      <w:marLeft w:val="0"/>
      <w:marRight w:val="0"/>
      <w:marTop w:val="0"/>
      <w:marBottom w:val="0"/>
      <w:divBdr>
        <w:top w:val="none" w:sz="0" w:space="0" w:color="auto"/>
        <w:left w:val="none" w:sz="0" w:space="0" w:color="auto"/>
        <w:bottom w:val="none" w:sz="0" w:space="0" w:color="auto"/>
        <w:right w:val="none" w:sz="0" w:space="0" w:color="auto"/>
      </w:divBdr>
    </w:div>
    <w:div w:id="923731458">
      <w:bodyDiv w:val="1"/>
      <w:marLeft w:val="0"/>
      <w:marRight w:val="0"/>
      <w:marTop w:val="0"/>
      <w:marBottom w:val="0"/>
      <w:divBdr>
        <w:top w:val="none" w:sz="0" w:space="0" w:color="auto"/>
        <w:left w:val="none" w:sz="0" w:space="0" w:color="auto"/>
        <w:bottom w:val="none" w:sz="0" w:space="0" w:color="auto"/>
        <w:right w:val="none" w:sz="0" w:space="0" w:color="auto"/>
      </w:divBdr>
    </w:div>
    <w:div w:id="10355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2E6B-3DC3-4B8D-97C3-BCCF4A44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11</cp:revision>
  <cp:lastPrinted>2020-05-27T08:10:00Z</cp:lastPrinted>
  <dcterms:created xsi:type="dcterms:W3CDTF">2020-06-09T09:42:00Z</dcterms:created>
  <dcterms:modified xsi:type="dcterms:W3CDTF">2020-06-12T07:30:00Z</dcterms:modified>
</cp:coreProperties>
</file>