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7F" w:rsidRPr="00F942ED" w:rsidRDefault="00606A66" w:rsidP="00F942ED">
      <w:pPr>
        <w:tabs>
          <w:tab w:val="left" w:pos="712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43.9pt;margin-top:-11.35pt;width:168pt;height:78.4pt;z-index:251670528" stroked="f">
            <v:textbox style="mso-next-textbox:#_x0000_s1035">
              <w:txbxContent>
                <w:p w:rsidR="001602F4" w:rsidRPr="008C7461" w:rsidRDefault="001602F4" w:rsidP="001602F4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1602F4" w:rsidRPr="008C7461" w:rsidRDefault="001602F4" w:rsidP="001602F4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1602F4" w:rsidRPr="008C7461" w:rsidRDefault="001602F4" w:rsidP="001602F4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8C7461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8C7461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1602F4" w:rsidRPr="00A47D77" w:rsidRDefault="001602F4" w:rsidP="001602F4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47D77">
                    <w:rPr>
                      <w:sz w:val="20"/>
                      <w:szCs w:val="20"/>
                    </w:rPr>
                    <w:t xml:space="preserve">тел.: 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2</w:t>
                  </w:r>
                  <w:r w:rsidRPr="00A47D77">
                    <w:rPr>
                      <w:sz w:val="20"/>
                      <w:szCs w:val="20"/>
                    </w:rPr>
                    <w:t>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</w:t>
                  </w:r>
                  <w:r w:rsidRPr="00A47D77">
                    <w:rPr>
                      <w:sz w:val="20"/>
                      <w:szCs w:val="20"/>
                    </w:rPr>
                    <w:t>2-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41</w:t>
                  </w:r>
                </w:p>
                <w:p w:rsidR="00E8187F" w:rsidRPr="001602F4" w:rsidRDefault="00E8187F" w:rsidP="00F942ED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E8187F" w:rsidRDefault="00E8187F" w:rsidP="003B1E41">
      <w:pPr>
        <w:jc w:val="center"/>
        <w:rPr>
          <w:sz w:val="28"/>
          <w:szCs w:val="28"/>
          <w:lang w:val="uk-UA"/>
        </w:rPr>
      </w:pPr>
    </w:p>
    <w:p w:rsidR="003B1E41" w:rsidRPr="00E8187F" w:rsidRDefault="00606A66" w:rsidP="003B1E41">
      <w:pPr>
        <w:jc w:val="center"/>
        <w:rPr>
          <w:sz w:val="28"/>
          <w:szCs w:val="28"/>
        </w:rPr>
      </w:pPr>
      <w:r>
        <w:pict>
          <v:shape id="_x0000_s1029" type="#_x0000_t202" style="position:absolute;left:0;text-align:left;margin-left:-.05pt;margin-top:0;width:168pt;height:63pt;z-index:251664384" stroked="f">
            <v:textbox style="mso-next-textbox:#_x0000_s1029">
              <w:txbxContent>
                <w:p w:rsidR="00EA316D" w:rsidRDefault="00EA316D" w:rsidP="00EA316D"/>
                <w:p w:rsidR="00EA316D" w:rsidRDefault="00EA316D" w:rsidP="00EA316D"/>
              </w:txbxContent>
            </v:textbox>
          </v:shape>
        </w:pict>
      </w:r>
      <w:r>
        <w:pict>
          <v:shape id="_x0000_s1028" type="#_x0000_t202" style="position:absolute;left:0;text-align:left;margin-left:-.05pt;margin-top:0;width:168pt;height:63pt;z-index:251662336" stroked="f">
            <v:textbox style="mso-next-textbox:#_x0000_s1028">
              <w:txbxContent>
                <w:p w:rsidR="00EA316D" w:rsidRDefault="00EA316D" w:rsidP="00EA316D"/>
                <w:p w:rsidR="00EA316D" w:rsidRDefault="00EA316D" w:rsidP="00EA316D"/>
              </w:txbxContent>
            </v:textbox>
          </v:shape>
        </w:pict>
      </w:r>
      <w:r w:rsidR="0099244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-69215</wp:posOffset>
            </wp:positionV>
            <wp:extent cx="454025" cy="611505"/>
            <wp:effectExtent l="19050" t="0" r="3175" b="0"/>
            <wp:wrapTight wrapText="bothSides">
              <wp:wrapPolygon edited="0">
                <wp:start x="-906" y="0"/>
                <wp:lineTo x="-906" y="20860"/>
                <wp:lineTo x="21751" y="20860"/>
                <wp:lineTo x="21751" y="0"/>
                <wp:lineTo x="-90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uk-UA" w:eastAsia="uk-UA"/>
        </w:rPr>
        <w:pict>
          <v:shape id="_x0000_s1026" type="#_x0000_t202" style="position:absolute;left:0;text-align:left;margin-left:339.8pt;margin-top:-11.3pt;width:168pt;height:71.4pt;z-index:251658240;mso-position-horizontal-relative:text;mso-position-vertical-relative:text" stroked="f">
            <v:textbox>
              <w:txbxContent>
                <w:p w:rsidR="003B1E41" w:rsidRDefault="003B1E41" w:rsidP="003B1E4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3B1E41" w:rsidRDefault="003B1E41" w:rsidP="003B1E41">
      <w:pPr>
        <w:ind w:left="-360" w:right="-545"/>
        <w:jc w:val="center"/>
        <w:rPr>
          <w:sz w:val="28"/>
          <w:szCs w:val="28"/>
        </w:rPr>
      </w:pPr>
    </w:p>
    <w:p w:rsidR="003B1E41" w:rsidRPr="00E8187F" w:rsidRDefault="003B1E41" w:rsidP="003B1E41">
      <w:pPr>
        <w:ind w:right="-545"/>
        <w:jc w:val="center"/>
        <w:rPr>
          <w:sz w:val="28"/>
          <w:szCs w:val="28"/>
        </w:rPr>
      </w:pPr>
    </w:p>
    <w:p w:rsidR="003B1E41" w:rsidRPr="007E603C" w:rsidRDefault="003B1E41" w:rsidP="003B1E41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3B1E41" w:rsidRPr="0052617B" w:rsidRDefault="003B1E41" w:rsidP="003B1E41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3B1E41" w:rsidRPr="007E603C" w:rsidRDefault="003B1E41" w:rsidP="003B1E41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3B1E41" w:rsidRPr="007E603C" w:rsidRDefault="003B1E41" w:rsidP="003B1E41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F96051" w:rsidRDefault="00F96051" w:rsidP="003B1E41">
      <w:pPr>
        <w:rPr>
          <w:sz w:val="32"/>
          <w:szCs w:val="32"/>
          <w:lang w:val="uk-UA"/>
        </w:rPr>
      </w:pPr>
    </w:p>
    <w:p w:rsidR="003B1E41" w:rsidRPr="00F96051" w:rsidRDefault="00FA4599" w:rsidP="003B1E41">
      <w:pPr>
        <w:rPr>
          <w:sz w:val="28"/>
          <w:szCs w:val="28"/>
        </w:rPr>
      </w:pPr>
      <w:r>
        <w:rPr>
          <w:sz w:val="28"/>
          <w:szCs w:val="28"/>
          <w:lang w:val="uk-UA"/>
        </w:rPr>
        <w:t>сорок сьома</w:t>
      </w:r>
      <w:r w:rsidR="003B1E41" w:rsidRPr="00F96051">
        <w:rPr>
          <w:sz w:val="28"/>
          <w:szCs w:val="28"/>
        </w:rPr>
        <w:t xml:space="preserve"> </w:t>
      </w:r>
      <w:proofErr w:type="spellStart"/>
      <w:r w:rsidR="003B1E41" w:rsidRPr="00F96051">
        <w:rPr>
          <w:sz w:val="28"/>
          <w:szCs w:val="28"/>
        </w:rPr>
        <w:t>сесія</w:t>
      </w:r>
      <w:proofErr w:type="spellEnd"/>
      <w:r w:rsidR="003B1E41" w:rsidRPr="00F96051">
        <w:rPr>
          <w:sz w:val="28"/>
          <w:szCs w:val="28"/>
        </w:rPr>
        <w:t xml:space="preserve">     </w:t>
      </w:r>
      <w:r w:rsidR="00F96051">
        <w:rPr>
          <w:sz w:val="28"/>
          <w:szCs w:val="28"/>
          <w:lang w:val="uk-UA"/>
        </w:rPr>
        <w:t xml:space="preserve"> </w:t>
      </w:r>
      <w:r w:rsidR="003B1E41" w:rsidRPr="00F96051">
        <w:rPr>
          <w:sz w:val="28"/>
          <w:szCs w:val="28"/>
        </w:rPr>
        <w:t xml:space="preserve">                                                        </w:t>
      </w:r>
      <w:r w:rsidR="003B1E41" w:rsidRPr="00F96051">
        <w:rPr>
          <w:sz w:val="28"/>
          <w:szCs w:val="28"/>
          <w:lang w:val="uk-UA"/>
        </w:rPr>
        <w:t xml:space="preserve">         </w:t>
      </w:r>
      <w:r w:rsidR="003B1E41" w:rsidRPr="00F96051">
        <w:rPr>
          <w:sz w:val="28"/>
          <w:szCs w:val="28"/>
        </w:rPr>
        <w:t xml:space="preserve"> </w:t>
      </w:r>
      <w:proofErr w:type="spellStart"/>
      <w:r w:rsidR="003B1E41" w:rsidRPr="00F96051">
        <w:rPr>
          <w:sz w:val="28"/>
          <w:szCs w:val="28"/>
        </w:rPr>
        <w:t>сьомого</w:t>
      </w:r>
      <w:proofErr w:type="spellEnd"/>
      <w:r w:rsidR="003B1E41" w:rsidRPr="00F96051">
        <w:rPr>
          <w:sz w:val="28"/>
          <w:szCs w:val="28"/>
        </w:rPr>
        <w:t xml:space="preserve">  </w:t>
      </w:r>
      <w:proofErr w:type="spellStart"/>
      <w:r w:rsidR="003B1E41" w:rsidRPr="00F96051">
        <w:rPr>
          <w:sz w:val="28"/>
          <w:szCs w:val="28"/>
        </w:rPr>
        <w:t>скликання</w:t>
      </w:r>
      <w:proofErr w:type="spellEnd"/>
    </w:p>
    <w:p w:rsidR="003B1E41" w:rsidRPr="00A041C4" w:rsidRDefault="003B1E41" w:rsidP="003B1E41">
      <w:pPr>
        <w:rPr>
          <w:color w:val="FF0000"/>
          <w:sz w:val="16"/>
          <w:szCs w:val="16"/>
        </w:rPr>
      </w:pPr>
      <w:r w:rsidRPr="00D65BEF">
        <w:rPr>
          <w:color w:val="FF0000"/>
          <w:sz w:val="28"/>
          <w:szCs w:val="28"/>
        </w:rPr>
        <w:t xml:space="preserve"> </w:t>
      </w:r>
    </w:p>
    <w:p w:rsidR="003B1E41" w:rsidRPr="00EA39B5" w:rsidRDefault="003B1E41" w:rsidP="003B1E41">
      <w:pPr>
        <w:jc w:val="both"/>
        <w:rPr>
          <w:sz w:val="28"/>
          <w:szCs w:val="28"/>
        </w:rPr>
      </w:pPr>
      <w:proofErr w:type="spellStart"/>
      <w:r w:rsidRPr="005D7EA4">
        <w:rPr>
          <w:sz w:val="28"/>
          <w:szCs w:val="28"/>
        </w:rPr>
        <w:t>від</w:t>
      </w:r>
      <w:proofErr w:type="spellEnd"/>
      <w:r w:rsidRPr="005D7EA4">
        <w:rPr>
          <w:sz w:val="28"/>
          <w:szCs w:val="28"/>
        </w:rPr>
        <w:t xml:space="preserve"> </w:t>
      </w:r>
      <w:r w:rsidR="0076674D">
        <w:rPr>
          <w:sz w:val="28"/>
          <w:szCs w:val="28"/>
          <w:lang w:val="uk-UA"/>
        </w:rPr>
        <w:t xml:space="preserve"> </w:t>
      </w:r>
      <w:r w:rsidR="00FA4599">
        <w:rPr>
          <w:sz w:val="28"/>
          <w:szCs w:val="28"/>
          <w:lang w:val="uk-UA"/>
        </w:rPr>
        <w:t xml:space="preserve">                 </w:t>
      </w:r>
      <w:r w:rsidRPr="005D7EA4">
        <w:rPr>
          <w:sz w:val="28"/>
          <w:szCs w:val="28"/>
        </w:rPr>
        <w:t>№</w:t>
      </w:r>
    </w:p>
    <w:p w:rsidR="003B1E41" w:rsidRPr="00C96A56" w:rsidRDefault="003B1E41" w:rsidP="003B1E41">
      <w:pPr>
        <w:jc w:val="both"/>
        <w:rPr>
          <w:sz w:val="16"/>
          <w:szCs w:val="16"/>
        </w:rPr>
      </w:pPr>
    </w:p>
    <w:p w:rsidR="0076674D" w:rsidRDefault="00C96A56" w:rsidP="0076674D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 w:rsidR="0076674D" w:rsidRPr="0076674D">
        <w:rPr>
          <w:sz w:val="28"/>
          <w:szCs w:val="28"/>
        </w:rPr>
        <w:t>прийняття</w:t>
      </w:r>
      <w:proofErr w:type="spellEnd"/>
      <w:r w:rsidR="0076674D" w:rsidRPr="0076674D">
        <w:rPr>
          <w:sz w:val="28"/>
          <w:szCs w:val="28"/>
        </w:rPr>
        <w:t xml:space="preserve"> в </w:t>
      </w:r>
      <w:proofErr w:type="spellStart"/>
      <w:r w:rsidR="0076674D" w:rsidRPr="0076674D">
        <w:rPr>
          <w:sz w:val="28"/>
          <w:szCs w:val="28"/>
        </w:rPr>
        <w:t>комунальну</w:t>
      </w:r>
      <w:proofErr w:type="spellEnd"/>
      <w:r w:rsidR="0076674D" w:rsidRPr="0076674D">
        <w:rPr>
          <w:sz w:val="28"/>
          <w:szCs w:val="28"/>
        </w:rPr>
        <w:t xml:space="preserve"> </w:t>
      </w:r>
      <w:proofErr w:type="spellStart"/>
      <w:r w:rsidR="0076674D" w:rsidRPr="0076674D">
        <w:rPr>
          <w:sz w:val="28"/>
          <w:szCs w:val="28"/>
        </w:rPr>
        <w:t>власність</w:t>
      </w:r>
      <w:proofErr w:type="spellEnd"/>
      <w:r w:rsidR="0076674D">
        <w:rPr>
          <w:sz w:val="28"/>
          <w:szCs w:val="28"/>
          <w:lang w:val="uk-UA"/>
        </w:rPr>
        <w:t xml:space="preserve"> </w:t>
      </w:r>
      <w:r w:rsidR="0076674D" w:rsidRPr="00942B62">
        <w:rPr>
          <w:sz w:val="28"/>
          <w:szCs w:val="28"/>
          <w:lang w:val="uk-UA"/>
        </w:rPr>
        <w:t xml:space="preserve"> </w:t>
      </w:r>
    </w:p>
    <w:p w:rsidR="003B1E41" w:rsidRPr="00907F75" w:rsidRDefault="003B1E41" w:rsidP="003B1E41">
      <w:pPr>
        <w:jc w:val="both"/>
        <w:rPr>
          <w:sz w:val="28"/>
          <w:szCs w:val="28"/>
          <w:lang w:val="uk-UA"/>
        </w:rPr>
      </w:pPr>
    </w:p>
    <w:p w:rsidR="003B1E41" w:rsidRDefault="003B1E41" w:rsidP="00C26E93">
      <w:pPr>
        <w:pStyle w:val="docdata"/>
        <w:spacing w:before="0" w:beforeAutospacing="0" w:after="160" w:afterAutospacing="0" w:line="256" w:lineRule="auto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907F7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статтею 25, </w:t>
      </w:r>
      <w:r w:rsidR="007E500C">
        <w:rPr>
          <w:sz w:val="28"/>
          <w:szCs w:val="28"/>
          <w:lang w:val="uk-UA"/>
        </w:rPr>
        <w:t>частиною другою статті 42,</w:t>
      </w:r>
      <w:r w:rsidRPr="00907F75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 xml:space="preserve">ами другою, </w:t>
      </w:r>
      <w:r w:rsidRPr="002575A3">
        <w:rPr>
          <w:sz w:val="28"/>
          <w:szCs w:val="28"/>
          <w:lang w:val="uk-UA"/>
        </w:rPr>
        <w:t xml:space="preserve">п’ятою, сьомою статті 60 </w:t>
      </w:r>
      <w:r w:rsidR="00FA4599">
        <w:rPr>
          <w:sz w:val="28"/>
          <w:szCs w:val="28"/>
          <w:lang w:val="uk-UA"/>
        </w:rPr>
        <w:t>Закону України «</w:t>
      </w:r>
      <w:r w:rsidRPr="00907F75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</w:t>
      </w:r>
      <w:r w:rsidR="00FA4599">
        <w:rPr>
          <w:sz w:val="28"/>
          <w:szCs w:val="28"/>
          <w:lang w:val="uk-UA"/>
        </w:rPr>
        <w:t>»</w:t>
      </w:r>
      <w:r w:rsidRPr="00907F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E500C">
        <w:rPr>
          <w:sz w:val="28"/>
          <w:szCs w:val="28"/>
          <w:lang w:val="uk-UA"/>
        </w:rPr>
        <w:t xml:space="preserve">рішенням міської ради від 27.02.2020 № 864 «Про дострокове припинення повноважень Новоград-Волинського міського голови </w:t>
      </w:r>
      <w:proofErr w:type="spellStart"/>
      <w:r w:rsidR="007E500C">
        <w:rPr>
          <w:sz w:val="28"/>
          <w:szCs w:val="28"/>
          <w:lang w:val="uk-UA"/>
        </w:rPr>
        <w:t>Весельського</w:t>
      </w:r>
      <w:proofErr w:type="spellEnd"/>
      <w:r w:rsidR="007E500C">
        <w:rPr>
          <w:sz w:val="28"/>
          <w:szCs w:val="28"/>
          <w:lang w:val="uk-UA"/>
        </w:rPr>
        <w:t xml:space="preserve"> В.Л.», </w:t>
      </w:r>
      <w:r w:rsidR="00C26E93">
        <w:rPr>
          <w:sz w:val="28"/>
          <w:szCs w:val="28"/>
          <w:lang w:val="uk-UA"/>
        </w:rPr>
        <w:t xml:space="preserve">враховуючи пропозицію </w:t>
      </w:r>
      <w:r w:rsidR="00C26E93" w:rsidRPr="00C26E93">
        <w:rPr>
          <w:color w:val="000000"/>
          <w:sz w:val="28"/>
          <w:szCs w:val="28"/>
          <w:lang w:val="uk-UA"/>
        </w:rPr>
        <w:t>спільн</w:t>
      </w:r>
      <w:r w:rsidR="00C26E93">
        <w:rPr>
          <w:color w:val="000000"/>
          <w:sz w:val="28"/>
          <w:szCs w:val="28"/>
          <w:lang w:val="uk-UA"/>
        </w:rPr>
        <w:t>ого</w:t>
      </w:r>
      <w:r w:rsidR="00C26E93" w:rsidRPr="00C26E93">
        <w:rPr>
          <w:color w:val="000000"/>
          <w:sz w:val="28"/>
          <w:szCs w:val="28"/>
          <w:lang w:val="uk-UA"/>
        </w:rPr>
        <w:t xml:space="preserve"> засідання постійних комісій міської ради з питань житлово-комунального господарства та екології, з питань міського бюджету та комунальної власності</w:t>
      </w:r>
      <w:r w:rsidR="00C26E93">
        <w:rPr>
          <w:color w:val="000000"/>
          <w:sz w:val="28"/>
          <w:szCs w:val="28"/>
          <w:lang w:val="uk-UA"/>
        </w:rPr>
        <w:t xml:space="preserve">, </w:t>
      </w:r>
      <w:r w:rsidR="00606A66" w:rsidRPr="006E432C">
        <w:rPr>
          <w:color w:val="000000" w:themeColor="text1"/>
          <w:sz w:val="28"/>
          <w:szCs w:val="28"/>
          <w:lang w:val="uk-UA"/>
        </w:rPr>
        <w:t xml:space="preserve">розглянувши звернення </w:t>
      </w:r>
      <w:r w:rsidR="00606A66">
        <w:rPr>
          <w:color w:val="000000" w:themeColor="text1"/>
          <w:sz w:val="28"/>
          <w:szCs w:val="28"/>
          <w:lang w:val="uk-UA"/>
        </w:rPr>
        <w:t>генерального директора ПАТ «Новоград-Волинський завод сільгоспмашин»</w:t>
      </w:r>
      <w:r w:rsidR="00606A66" w:rsidRPr="006E432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06A66">
        <w:rPr>
          <w:color w:val="000000" w:themeColor="text1"/>
          <w:sz w:val="28"/>
          <w:szCs w:val="28"/>
          <w:lang w:val="uk-UA"/>
        </w:rPr>
        <w:t>Вакулюка</w:t>
      </w:r>
      <w:proofErr w:type="spellEnd"/>
      <w:r w:rsidR="00606A66">
        <w:rPr>
          <w:color w:val="000000" w:themeColor="text1"/>
          <w:sz w:val="28"/>
          <w:szCs w:val="28"/>
          <w:lang w:val="uk-UA"/>
        </w:rPr>
        <w:t xml:space="preserve"> Л.М.</w:t>
      </w:r>
      <w:r w:rsidR="00606A66" w:rsidRPr="002575A3">
        <w:rPr>
          <w:sz w:val="28"/>
          <w:szCs w:val="28"/>
          <w:lang w:val="uk-UA"/>
        </w:rPr>
        <w:t>,</w:t>
      </w:r>
      <w:r w:rsidRPr="002575A3">
        <w:rPr>
          <w:sz w:val="28"/>
          <w:szCs w:val="28"/>
          <w:lang w:val="uk-UA"/>
        </w:rPr>
        <w:t xml:space="preserve"> міська рада </w:t>
      </w:r>
    </w:p>
    <w:p w:rsidR="007E500C" w:rsidRDefault="007E500C" w:rsidP="003B1E41">
      <w:pPr>
        <w:ind w:right="-2"/>
        <w:jc w:val="both"/>
        <w:rPr>
          <w:sz w:val="28"/>
          <w:szCs w:val="28"/>
          <w:lang w:val="uk-UA"/>
        </w:rPr>
      </w:pPr>
    </w:p>
    <w:p w:rsidR="006E432C" w:rsidRPr="002575A3" w:rsidRDefault="006E432C" w:rsidP="003B1E41">
      <w:pPr>
        <w:ind w:right="-2"/>
        <w:jc w:val="both"/>
        <w:rPr>
          <w:sz w:val="28"/>
          <w:szCs w:val="28"/>
          <w:lang w:val="uk-UA"/>
        </w:rPr>
      </w:pPr>
    </w:p>
    <w:p w:rsidR="003B1E41" w:rsidRDefault="003B1E41" w:rsidP="003B1E41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6E432C" w:rsidRDefault="006E432C" w:rsidP="003B1E41">
      <w:pPr>
        <w:jc w:val="both"/>
        <w:rPr>
          <w:sz w:val="28"/>
          <w:szCs w:val="28"/>
          <w:lang w:val="uk-UA"/>
        </w:rPr>
      </w:pPr>
    </w:p>
    <w:p w:rsidR="003B1E41" w:rsidRPr="006E432C" w:rsidRDefault="00A26D37" w:rsidP="003B1E4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942ED">
        <w:rPr>
          <w:sz w:val="28"/>
          <w:szCs w:val="28"/>
          <w:lang w:val="uk-UA"/>
        </w:rPr>
        <w:t>1. </w:t>
      </w:r>
      <w:r w:rsidR="003B1E41">
        <w:rPr>
          <w:sz w:val="28"/>
          <w:szCs w:val="28"/>
          <w:lang w:val="uk-UA"/>
        </w:rPr>
        <w:t>Б</w:t>
      </w:r>
      <w:r w:rsidR="003B1E41" w:rsidRPr="00F17FEB">
        <w:rPr>
          <w:sz w:val="28"/>
          <w:szCs w:val="28"/>
          <w:lang w:val="uk-UA"/>
        </w:rPr>
        <w:t>езоплатн</w:t>
      </w:r>
      <w:r w:rsidR="003B1E41">
        <w:rPr>
          <w:sz w:val="28"/>
          <w:szCs w:val="28"/>
          <w:lang w:val="uk-UA"/>
        </w:rPr>
        <w:t xml:space="preserve">о прийняти </w:t>
      </w:r>
      <w:r w:rsidR="003B1E41" w:rsidRPr="00A26D37">
        <w:rPr>
          <w:sz w:val="28"/>
          <w:szCs w:val="28"/>
          <w:lang w:val="uk-UA"/>
        </w:rPr>
        <w:t xml:space="preserve">від </w:t>
      </w:r>
      <w:r w:rsidR="00311B63">
        <w:rPr>
          <w:color w:val="000000" w:themeColor="text1"/>
          <w:sz w:val="28"/>
          <w:szCs w:val="28"/>
          <w:lang w:val="uk-UA"/>
        </w:rPr>
        <w:t>приватного акціонерного товариства</w:t>
      </w:r>
      <w:r w:rsidR="007E500C">
        <w:rPr>
          <w:color w:val="000000" w:themeColor="text1"/>
          <w:sz w:val="28"/>
          <w:szCs w:val="28"/>
          <w:lang w:val="uk-UA"/>
        </w:rPr>
        <w:t xml:space="preserve"> «Новоград-Волинський завод сільгоспмашин»</w:t>
      </w:r>
      <w:r w:rsidRPr="006E432C">
        <w:rPr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7E500C">
        <w:rPr>
          <w:color w:val="000000" w:themeColor="text1"/>
          <w:sz w:val="28"/>
          <w:szCs w:val="28"/>
          <w:lang w:val="uk-UA"/>
        </w:rPr>
        <w:t>Вакулюк</w:t>
      </w:r>
      <w:proofErr w:type="spellEnd"/>
      <w:r w:rsidR="007E500C">
        <w:rPr>
          <w:color w:val="000000" w:themeColor="text1"/>
          <w:sz w:val="28"/>
          <w:szCs w:val="28"/>
          <w:lang w:val="uk-UA"/>
        </w:rPr>
        <w:t xml:space="preserve"> Л.М.</w:t>
      </w:r>
      <w:r w:rsidRPr="006E432C">
        <w:rPr>
          <w:color w:val="000000" w:themeColor="text1"/>
          <w:sz w:val="28"/>
          <w:szCs w:val="28"/>
          <w:lang w:val="uk-UA"/>
        </w:rPr>
        <w:t>)</w:t>
      </w:r>
      <w:r w:rsidR="003B1E41">
        <w:rPr>
          <w:sz w:val="28"/>
          <w:szCs w:val="28"/>
          <w:lang w:val="uk-UA"/>
        </w:rPr>
        <w:t xml:space="preserve"> в комунальну власність </w:t>
      </w:r>
      <w:r w:rsidRPr="00310C2C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7E500C">
        <w:rPr>
          <w:sz w:val="28"/>
          <w:szCs w:val="28"/>
          <w:lang w:val="uk-UA"/>
        </w:rPr>
        <w:t xml:space="preserve"> недобудовані очисні споруди за </w:t>
      </w:r>
      <w:proofErr w:type="spellStart"/>
      <w:r w:rsidR="007E500C">
        <w:rPr>
          <w:sz w:val="28"/>
          <w:szCs w:val="28"/>
          <w:lang w:val="uk-UA"/>
        </w:rPr>
        <w:t>адресою</w:t>
      </w:r>
      <w:proofErr w:type="spellEnd"/>
      <w:r w:rsidR="007E500C">
        <w:rPr>
          <w:sz w:val="28"/>
          <w:szCs w:val="28"/>
          <w:lang w:val="uk-UA"/>
        </w:rPr>
        <w:t>: 2-й провулок Чехова, 23-А</w:t>
      </w:r>
      <w:r w:rsidR="00C26E93">
        <w:rPr>
          <w:sz w:val="28"/>
          <w:szCs w:val="28"/>
          <w:lang w:val="uk-UA"/>
        </w:rPr>
        <w:t xml:space="preserve">, балансовою </w:t>
      </w:r>
      <w:r w:rsidR="00A9370B">
        <w:rPr>
          <w:sz w:val="28"/>
          <w:szCs w:val="28"/>
          <w:lang w:val="uk-UA"/>
        </w:rPr>
        <w:br/>
      </w:r>
      <w:r w:rsidR="00C26E93">
        <w:rPr>
          <w:sz w:val="28"/>
          <w:szCs w:val="28"/>
          <w:lang w:val="uk-UA"/>
        </w:rPr>
        <w:t xml:space="preserve">вартістю </w:t>
      </w:r>
      <w:r w:rsidR="00A9370B">
        <w:rPr>
          <w:sz w:val="28"/>
          <w:szCs w:val="28"/>
          <w:lang w:val="uk-UA"/>
        </w:rPr>
        <w:t>0,00 грн.</w:t>
      </w:r>
      <w:r>
        <w:rPr>
          <w:sz w:val="28"/>
          <w:szCs w:val="28"/>
          <w:lang w:val="uk-UA"/>
        </w:rPr>
        <w:t xml:space="preserve"> </w:t>
      </w:r>
    </w:p>
    <w:p w:rsidR="00A9370B" w:rsidRDefault="00F942ED" w:rsidP="00A937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2. </w:t>
      </w:r>
      <w:r w:rsidR="00360A45">
        <w:rPr>
          <w:sz w:val="28"/>
          <w:szCs w:val="28"/>
          <w:lang w:val="uk-UA"/>
        </w:rPr>
        <w:t>Комунальному підприємству «</w:t>
      </w:r>
      <w:proofErr w:type="spellStart"/>
      <w:r w:rsidR="00360A45">
        <w:rPr>
          <w:sz w:val="28"/>
          <w:szCs w:val="28"/>
          <w:lang w:val="uk-UA"/>
        </w:rPr>
        <w:t>Шляхрембуд</w:t>
      </w:r>
      <w:proofErr w:type="spellEnd"/>
      <w:r w:rsidR="00360A45">
        <w:rPr>
          <w:sz w:val="28"/>
          <w:szCs w:val="28"/>
          <w:lang w:val="uk-UA"/>
        </w:rPr>
        <w:t xml:space="preserve">» Новоград-Волинської міської ради </w:t>
      </w:r>
      <w:r w:rsidR="00FA20F4">
        <w:rPr>
          <w:sz w:val="28"/>
          <w:szCs w:val="28"/>
          <w:lang w:val="uk-UA"/>
        </w:rPr>
        <w:t>(</w:t>
      </w:r>
      <w:r w:rsidR="00360A45">
        <w:rPr>
          <w:sz w:val="28"/>
          <w:szCs w:val="28"/>
          <w:lang w:val="uk-UA"/>
        </w:rPr>
        <w:t xml:space="preserve">Андрощук В.Б. </w:t>
      </w:r>
      <w:r w:rsidR="00FA20F4">
        <w:rPr>
          <w:sz w:val="28"/>
          <w:szCs w:val="28"/>
          <w:lang w:val="uk-UA"/>
        </w:rPr>
        <w:t>) взяти на баланс</w:t>
      </w:r>
      <w:r w:rsidR="00A9370B">
        <w:rPr>
          <w:sz w:val="28"/>
          <w:szCs w:val="28"/>
          <w:lang w:val="uk-UA"/>
        </w:rPr>
        <w:t xml:space="preserve"> та обслу</w:t>
      </w:r>
      <w:bookmarkStart w:id="0" w:name="_GoBack"/>
      <w:bookmarkEnd w:id="0"/>
      <w:r w:rsidR="00A9370B">
        <w:rPr>
          <w:sz w:val="28"/>
          <w:szCs w:val="28"/>
          <w:lang w:val="uk-UA"/>
        </w:rPr>
        <w:t>говування</w:t>
      </w:r>
      <w:r w:rsidR="00FA20F4">
        <w:rPr>
          <w:sz w:val="28"/>
          <w:szCs w:val="28"/>
          <w:lang w:val="uk-UA"/>
        </w:rPr>
        <w:t xml:space="preserve"> майно, заз</w:t>
      </w:r>
      <w:r w:rsidR="00A9370B">
        <w:rPr>
          <w:sz w:val="28"/>
          <w:szCs w:val="28"/>
          <w:lang w:val="uk-UA"/>
        </w:rPr>
        <w:t xml:space="preserve">начене в пункті 1 цього рішення та </w:t>
      </w:r>
      <w:proofErr w:type="spellStart"/>
      <w:r w:rsidR="00A9370B">
        <w:rPr>
          <w:sz w:val="28"/>
          <w:szCs w:val="28"/>
          <w:lang w:val="uk-UA"/>
        </w:rPr>
        <w:t>внести</w:t>
      </w:r>
      <w:proofErr w:type="spellEnd"/>
      <w:r w:rsidR="00A9370B">
        <w:rPr>
          <w:sz w:val="28"/>
          <w:szCs w:val="28"/>
          <w:lang w:val="uk-UA"/>
        </w:rPr>
        <w:t xml:space="preserve"> відповідні дані в бухгалтерський облік підприємства.</w:t>
      </w:r>
    </w:p>
    <w:p w:rsidR="00A9370B" w:rsidRDefault="00A9370B" w:rsidP="00A9370B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Керівникам вищезазначених </w:t>
      </w:r>
      <w:r w:rsidR="00606A66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 xml:space="preserve"> оформити акти приймання-передачі у відповідності до чинного законодавства.</w:t>
      </w:r>
    </w:p>
    <w:p w:rsidR="003B1E41" w:rsidRPr="006A0B4A" w:rsidRDefault="003B1E41" w:rsidP="003B1E41">
      <w:pPr>
        <w:ind w:right="-46" w:hanging="20"/>
        <w:jc w:val="both"/>
        <w:rPr>
          <w:sz w:val="28"/>
          <w:szCs w:val="28"/>
          <w:lang w:val="uk-UA"/>
        </w:rPr>
      </w:pPr>
      <w:r w:rsidRPr="001E70E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A9370B">
        <w:rPr>
          <w:sz w:val="28"/>
          <w:szCs w:val="28"/>
          <w:lang w:val="uk-UA"/>
        </w:rPr>
        <w:t>4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6A0B4A">
        <w:rPr>
          <w:sz w:val="28"/>
          <w:szCs w:val="28"/>
          <w:lang w:val="uk-UA"/>
        </w:rPr>
        <w:t xml:space="preserve">Контроль </w:t>
      </w:r>
      <w:r w:rsidRPr="006A0B4A">
        <w:rPr>
          <w:color w:val="000000"/>
          <w:sz w:val="28"/>
          <w:szCs w:val="28"/>
          <w:lang w:val="uk-UA"/>
        </w:rPr>
        <w:t>за виконанням цього рішення покласти на постійну комісію міської ради з питань міського бюджету і комунальної власності (</w:t>
      </w:r>
      <w:proofErr w:type="spellStart"/>
      <w:r w:rsidRPr="006A0B4A">
        <w:rPr>
          <w:color w:val="000000"/>
          <w:sz w:val="28"/>
          <w:szCs w:val="28"/>
          <w:lang w:val="uk-UA"/>
        </w:rPr>
        <w:t>Юшманов</w:t>
      </w:r>
      <w:proofErr w:type="spellEnd"/>
      <w:r w:rsidRPr="006A0B4A">
        <w:rPr>
          <w:color w:val="000000"/>
          <w:sz w:val="28"/>
          <w:szCs w:val="28"/>
          <w:lang w:val="uk-UA"/>
        </w:rPr>
        <w:t xml:space="preserve"> І.Г.), </w:t>
      </w:r>
      <w:r w:rsidR="00360A45">
        <w:rPr>
          <w:color w:val="000000"/>
          <w:sz w:val="28"/>
          <w:szCs w:val="28"/>
          <w:lang w:val="uk-UA"/>
        </w:rPr>
        <w:t xml:space="preserve">першого </w:t>
      </w:r>
      <w:r w:rsidRPr="006A0B4A">
        <w:rPr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360A45">
        <w:rPr>
          <w:color w:val="000000"/>
          <w:sz w:val="28"/>
          <w:szCs w:val="28"/>
          <w:lang w:val="uk-UA"/>
        </w:rPr>
        <w:t>Колотова</w:t>
      </w:r>
      <w:proofErr w:type="spellEnd"/>
      <w:r w:rsidR="00360A45">
        <w:rPr>
          <w:color w:val="000000"/>
          <w:sz w:val="28"/>
          <w:szCs w:val="28"/>
          <w:lang w:val="uk-UA"/>
        </w:rPr>
        <w:t xml:space="preserve"> С.Ю.</w:t>
      </w:r>
    </w:p>
    <w:p w:rsidR="003B1E41" w:rsidRDefault="003B1E41" w:rsidP="003B1E41">
      <w:pPr>
        <w:jc w:val="both"/>
        <w:rPr>
          <w:sz w:val="32"/>
          <w:szCs w:val="32"/>
          <w:lang w:val="uk-UA"/>
        </w:rPr>
      </w:pPr>
    </w:p>
    <w:p w:rsidR="002B072B" w:rsidRPr="00360A45" w:rsidRDefault="00360A45" w:rsidP="00360A45">
      <w:pPr>
        <w:jc w:val="center"/>
      </w:pPr>
      <w:r>
        <w:rPr>
          <w:sz w:val="28"/>
          <w:szCs w:val="28"/>
          <w:lang w:val="uk-UA"/>
        </w:rPr>
        <w:t>Секретар міської ради</w:t>
      </w:r>
      <w:r w:rsidR="003B1E41" w:rsidRPr="0097187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3B1E41">
        <w:rPr>
          <w:sz w:val="28"/>
          <w:szCs w:val="28"/>
        </w:rPr>
        <w:t xml:space="preserve">  </w:t>
      </w:r>
      <w:r w:rsidR="003B1E41" w:rsidRPr="0097187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О.А. Пономаренко</w:t>
      </w:r>
    </w:p>
    <w:p w:rsidR="002B072B" w:rsidRPr="00360A45" w:rsidRDefault="002B072B"/>
    <w:p w:rsidR="002B072B" w:rsidRDefault="00606A66" w:rsidP="001B45D0">
      <w:pPr>
        <w:jc w:val="center"/>
      </w:pPr>
      <w:r>
        <w:pict>
          <v:shape id="_x0000_s1033" type="#_x0000_t202" style="position:absolute;left:0;text-align:left;margin-left:-.05pt;margin-top:0;width:168pt;height:63pt;z-index:251669504" stroked="f">
            <v:textbox style="mso-next-textbox:#_x0000_s1033">
              <w:txbxContent>
                <w:p w:rsidR="002B072B" w:rsidRDefault="002B072B" w:rsidP="002B072B"/>
                <w:p w:rsidR="002B072B" w:rsidRDefault="002B072B" w:rsidP="002B072B"/>
              </w:txbxContent>
            </v:textbox>
          </v:shape>
        </w:pict>
      </w:r>
      <w:r>
        <w:pict>
          <v:shape id="_x0000_s1032" type="#_x0000_t202" style="position:absolute;left:0;text-align:left;margin-left:-.05pt;margin-top:0;width:168pt;height:63pt;z-index:251668480" stroked="f">
            <v:textbox style="mso-next-textbox:#_x0000_s1032">
              <w:txbxContent>
                <w:p w:rsidR="002B072B" w:rsidRDefault="002B072B" w:rsidP="002B072B"/>
                <w:p w:rsidR="002B072B" w:rsidRDefault="002B072B" w:rsidP="002B072B"/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>
          <v:shape id="_x0000_s1031" type="#_x0000_t202" style="position:absolute;left:0;text-align:left;margin-left:339.8pt;margin-top:-11.3pt;width:168pt;height:71.4pt;z-index:251666432" stroked="f">
            <v:textbox style="mso-next-textbox:#_x0000_s1031">
              <w:txbxContent>
                <w:p w:rsidR="002B072B" w:rsidRDefault="002B072B" w:rsidP="002B072B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2B072B" w:rsidRPr="00360A45" w:rsidRDefault="002B072B"/>
    <w:sectPr w:rsidR="002B072B" w:rsidRPr="00360A45" w:rsidSect="00F942E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E41"/>
    <w:rsid w:val="00016613"/>
    <w:rsid w:val="00080529"/>
    <w:rsid w:val="000C57F2"/>
    <w:rsid w:val="000D4DA1"/>
    <w:rsid w:val="00122598"/>
    <w:rsid w:val="00134C07"/>
    <w:rsid w:val="00150889"/>
    <w:rsid w:val="001602F4"/>
    <w:rsid w:val="001B45D0"/>
    <w:rsid w:val="001C6107"/>
    <w:rsid w:val="001E54A6"/>
    <w:rsid w:val="002143AE"/>
    <w:rsid w:val="002456D5"/>
    <w:rsid w:val="00247A99"/>
    <w:rsid w:val="002753DB"/>
    <w:rsid w:val="002B072B"/>
    <w:rsid w:val="00311B63"/>
    <w:rsid w:val="0032473B"/>
    <w:rsid w:val="00336C7F"/>
    <w:rsid w:val="00344CD9"/>
    <w:rsid w:val="00360A45"/>
    <w:rsid w:val="00372E48"/>
    <w:rsid w:val="003B1E41"/>
    <w:rsid w:val="003C27A2"/>
    <w:rsid w:val="004012D3"/>
    <w:rsid w:val="004240E9"/>
    <w:rsid w:val="0046557F"/>
    <w:rsid w:val="005119DD"/>
    <w:rsid w:val="00523093"/>
    <w:rsid w:val="00606A66"/>
    <w:rsid w:val="006E432C"/>
    <w:rsid w:val="007131D7"/>
    <w:rsid w:val="0076674D"/>
    <w:rsid w:val="00772444"/>
    <w:rsid w:val="007E500C"/>
    <w:rsid w:val="00891E7C"/>
    <w:rsid w:val="008B0918"/>
    <w:rsid w:val="008C7461"/>
    <w:rsid w:val="00992444"/>
    <w:rsid w:val="009B4CA1"/>
    <w:rsid w:val="009C3120"/>
    <w:rsid w:val="00A26D37"/>
    <w:rsid w:val="00A9370B"/>
    <w:rsid w:val="00AA5809"/>
    <w:rsid w:val="00AD6A7D"/>
    <w:rsid w:val="00B37AEA"/>
    <w:rsid w:val="00B41B71"/>
    <w:rsid w:val="00B80C97"/>
    <w:rsid w:val="00C12507"/>
    <w:rsid w:val="00C26E93"/>
    <w:rsid w:val="00C9442A"/>
    <w:rsid w:val="00C96A56"/>
    <w:rsid w:val="00CD593A"/>
    <w:rsid w:val="00CD78B7"/>
    <w:rsid w:val="00CE2AFF"/>
    <w:rsid w:val="00D10F3F"/>
    <w:rsid w:val="00D52C5A"/>
    <w:rsid w:val="00E75A48"/>
    <w:rsid w:val="00E760BE"/>
    <w:rsid w:val="00E8187F"/>
    <w:rsid w:val="00EA316D"/>
    <w:rsid w:val="00EA39B5"/>
    <w:rsid w:val="00ED11AE"/>
    <w:rsid w:val="00EF2D08"/>
    <w:rsid w:val="00F942ED"/>
    <w:rsid w:val="00F96051"/>
    <w:rsid w:val="00FA20F4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D3E655A"/>
  <w15:docId w15:val="{4208BFEB-6A99-4B0A-9200-DA48FBA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1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12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2588,baiaagaaboqcaaadqqyaaavpbgaaaaaaaaaaaaaaaaaaaaaaaaaaaaaaaaaaaaaaaaaaaaaaaaaaaaaaaaaaaaaaaaaaaaaaaaaaaaaaaaaaaaaaaaaaaaaaaaaaaaaaaaaaaaaaaaaaaaaaaaaaaaaaaaaaaaaaaaaaaaaaaaaaaaaaaaaaaaaaaaaaaaaaaaaaaaaaaaaaaaaaaaaaaaaaaaaaaaaaaaaaaaaa"/>
    <w:basedOn w:val="a"/>
    <w:rsid w:val="00C26E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18</cp:revision>
  <cp:lastPrinted>2020-08-26T13:42:00Z</cp:lastPrinted>
  <dcterms:created xsi:type="dcterms:W3CDTF">2019-05-02T11:07:00Z</dcterms:created>
  <dcterms:modified xsi:type="dcterms:W3CDTF">2020-08-26T13:47:00Z</dcterms:modified>
</cp:coreProperties>
</file>