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E0" w:rsidRPr="00011EE0" w:rsidRDefault="00011EE0" w:rsidP="00011EE0">
      <w:pPr>
        <w:rPr>
          <w:rFonts w:eastAsia="Times New Roman"/>
          <w:color w:val="auto"/>
          <w:szCs w:val="28"/>
          <w:lang w:eastAsia="ar-SA"/>
        </w:rPr>
      </w:pPr>
      <w:r>
        <w:rPr>
          <w:rFonts w:eastAsia="Times New Roman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-292735</wp:posOffset>
                </wp:positionV>
                <wp:extent cx="2686050" cy="1019175"/>
                <wp:effectExtent l="0" t="444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EE0" w:rsidRDefault="00011EE0" w:rsidP="00011E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6.1pt;margin-top:-23.05pt;width:211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" stroked="f">
                <v:textbox>
                  <w:txbxContent>
                    <w:p w:rsidR="00011EE0" w:rsidRDefault="00011EE0" w:rsidP="00011EE0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auto"/>
          <w:szCs w:val="28"/>
          <w:lang w:val="ru-RU" w:eastAsia="ru-RU"/>
        </w:rPr>
        <w:drawing>
          <wp:inline distT="0" distB="0" distL="0" distR="0">
            <wp:extent cx="427355" cy="606425"/>
            <wp:effectExtent l="0" t="0" r="0" b="317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EE0" w:rsidRPr="00011EE0" w:rsidRDefault="00011EE0" w:rsidP="00011EE0">
      <w:pPr>
        <w:widowControl w:val="0"/>
        <w:spacing w:line="317" w:lineRule="exact"/>
        <w:rPr>
          <w:rFonts w:eastAsia="Times New Roman"/>
          <w:bCs/>
          <w:color w:val="auto"/>
          <w:szCs w:val="28"/>
          <w:lang w:val="ru-RU" w:eastAsia="uk-UA"/>
        </w:rPr>
      </w:pPr>
      <w:r w:rsidRPr="00011EE0">
        <w:rPr>
          <w:rFonts w:eastAsia="Times New Roman"/>
          <w:bCs/>
          <w:color w:val="auto"/>
          <w:szCs w:val="28"/>
          <w:lang w:eastAsia="uk-UA"/>
        </w:rPr>
        <w:t>УКРАЇНА</w:t>
      </w:r>
    </w:p>
    <w:p w:rsidR="00011EE0" w:rsidRPr="00011EE0" w:rsidRDefault="00011EE0" w:rsidP="00011EE0">
      <w:pPr>
        <w:widowControl w:val="0"/>
        <w:spacing w:line="317" w:lineRule="exact"/>
        <w:rPr>
          <w:rFonts w:eastAsia="Times New Roman"/>
          <w:bCs/>
          <w:color w:val="auto"/>
          <w:szCs w:val="28"/>
          <w:lang w:eastAsia="uk-UA"/>
        </w:rPr>
      </w:pPr>
      <w:r w:rsidRPr="00011EE0">
        <w:rPr>
          <w:rFonts w:eastAsia="Times New Roman"/>
          <w:bCs/>
          <w:color w:val="auto"/>
          <w:szCs w:val="28"/>
          <w:lang w:eastAsia="uk-UA"/>
        </w:rPr>
        <w:t>ЖИТОМИРСЬКА ОБЛАСТЬ</w:t>
      </w:r>
    </w:p>
    <w:p w:rsidR="00011EE0" w:rsidRPr="00011EE0" w:rsidRDefault="00011EE0" w:rsidP="00011EE0">
      <w:pPr>
        <w:widowControl w:val="0"/>
        <w:spacing w:line="317" w:lineRule="exact"/>
        <w:rPr>
          <w:rFonts w:eastAsia="Times New Roman"/>
          <w:color w:val="000000"/>
          <w:szCs w:val="28"/>
          <w:lang w:eastAsia="uk-UA"/>
        </w:rPr>
      </w:pPr>
      <w:r w:rsidRPr="00011EE0">
        <w:rPr>
          <w:rFonts w:eastAsia="Times New Roman"/>
          <w:color w:val="000000"/>
          <w:szCs w:val="28"/>
          <w:lang w:eastAsia="uk-UA"/>
        </w:rPr>
        <w:t xml:space="preserve">НОВОГРАД-ВОЛИНСЬКА МІСЬКА РАДА </w:t>
      </w:r>
    </w:p>
    <w:p w:rsidR="00011EE0" w:rsidRPr="00011EE0" w:rsidRDefault="00011EE0" w:rsidP="00011EE0">
      <w:pPr>
        <w:keepNext/>
        <w:keepLines/>
        <w:widowControl w:val="0"/>
        <w:outlineLvl w:val="0"/>
        <w:rPr>
          <w:rFonts w:eastAsia="Times New Roman"/>
          <w:b/>
          <w:bCs/>
          <w:color w:val="auto"/>
          <w:sz w:val="33"/>
          <w:szCs w:val="33"/>
          <w:lang w:val="ru-RU" w:eastAsia="uk-UA"/>
        </w:rPr>
      </w:pPr>
      <w:r w:rsidRPr="00011EE0">
        <w:rPr>
          <w:rFonts w:eastAsia="Times New Roman"/>
          <w:bCs/>
          <w:color w:val="auto"/>
          <w:szCs w:val="28"/>
          <w:lang w:eastAsia="uk-UA"/>
        </w:rPr>
        <w:t xml:space="preserve">ВИКОНАВЧИЙ КОМІТЕТ </w:t>
      </w:r>
    </w:p>
    <w:p w:rsidR="00011EE0" w:rsidRPr="00011EE0" w:rsidRDefault="00011EE0" w:rsidP="00011EE0">
      <w:pPr>
        <w:keepNext/>
        <w:keepLines/>
        <w:widowControl w:val="0"/>
        <w:outlineLvl w:val="0"/>
        <w:rPr>
          <w:rFonts w:eastAsia="Times New Roman"/>
          <w:bCs/>
          <w:color w:val="auto"/>
          <w:szCs w:val="28"/>
          <w:lang w:eastAsia="uk-UA"/>
        </w:rPr>
      </w:pPr>
      <w:r w:rsidRPr="00011EE0">
        <w:rPr>
          <w:rFonts w:eastAsia="Times New Roman"/>
          <w:bCs/>
          <w:color w:val="auto"/>
          <w:szCs w:val="28"/>
          <w:lang w:eastAsia="uk-UA"/>
        </w:rPr>
        <w:t>РІШЕННЯ</w:t>
      </w:r>
    </w:p>
    <w:p w:rsidR="00011EE0" w:rsidRPr="00011EE0" w:rsidRDefault="00011EE0" w:rsidP="00011EE0">
      <w:pPr>
        <w:jc w:val="both"/>
        <w:rPr>
          <w:rFonts w:eastAsia="Times New Roman"/>
          <w:color w:val="auto"/>
          <w:szCs w:val="28"/>
          <w:lang w:eastAsia="ar-SA"/>
        </w:rPr>
      </w:pPr>
    </w:p>
    <w:p w:rsidR="00011EE0" w:rsidRDefault="00011EE0" w:rsidP="00011EE0">
      <w:pPr>
        <w:jc w:val="both"/>
        <w:rPr>
          <w:rFonts w:eastAsia="Times New Roman"/>
          <w:color w:val="auto"/>
          <w:szCs w:val="28"/>
          <w:lang w:eastAsia="ar-SA"/>
        </w:rPr>
      </w:pPr>
      <w:r w:rsidRPr="00011EE0">
        <w:rPr>
          <w:rFonts w:eastAsia="Times New Roman"/>
          <w:color w:val="auto"/>
          <w:szCs w:val="28"/>
          <w:lang w:eastAsia="ar-SA"/>
        </w:rPr>
        <w:t>від                      №</w:t>
      </w:r>
    </w:p>
    <w:p w:rsidR="00011EE0" w:rsidRPr="00011EE0" w:rsidRDefault="00011EE0" w:rsidP="00011EE0">
      <w:pPr>
        <w:jc w:val="both"/>
        <w:rPr>
          <w:rFonts w:eastAsia="Times New Roman"/>
          <w:color w:val="auto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011EE0" w:rsidRPr="00011EE0" w:rsidTr="008A3B2B">
        <w:tc>
          <w:tcPr>
            <w:tcW w:w="5920" w:type="dxa"/>
          </w:tcPr>
          <w:p w:rsidR="00011EE0" w:rsidRPr="00011EE0" w:rsidRDefault="00011EE0" w:rsidP="00011EE0">
            <w:pPr>
              <w:jc w:val="both"/>
              <w:rPr>
                <w:rFonts w:eastAsia="Times New Roman"/>
                <w:color w:val="auto"/>
                <w:szCs w:val="28"/>
                <w:lang w:eastAsia="ar-SA"/>
              </w:rPr>
            </w:pPr>
            <w:bookmarkStart w:id="0" w:name="_GoBack"/>
            <w:r w:rsidRPr="00011EE0">
              <w:rPr>
                <w:rFonts w:eastAsia="Times New Roman"/>
                <w:color w:val="auto"/>
                <w:szCs w:val="28"/>
                <w:lang w:eastAsia="ar-SA"/>
              </w:rPr>
              <w:t>Про розгляд заяви щодо скасування постанови про притягнення до адміністративної відповідальності в порядку статті 152 Кодексу України про адміністративні правопорушення</w:t>
            </w:r>
            <w:bookmarkEnd w:id="0"/>
          </w:p>
        </w:tc>
        <w:tc>
          <w:tcPr>
            <w:tcW w:w="3934" w:type="dxa"/>
          </w:tcPr>
          <w:p w:rsidR="00011EE0" w:rsidRPr="00011EE0" w:rsidRDefault="00011EE0" w:rsidP="00011EE0">
            <w:pPr>
              <w:jc w:val="both"/>
              <w:rPr>
                <w:rFonts w:eastAsia="Times New Roman"/>
                <w:color w:val="auto"/>
                <w:szCs w:val="28"/>
                <w:lang w:eastAsia="ar-SA"/>
              </w:rPr>
            </w:pPr>
          </w:p>
          <w:p w:rsidR="00011EE0" w:rsidRPr="00011EE0" w:rsidRDefault="00011EE0" w:rsidP="00011EE0">
            <w:pPr>
              <w:jc w:val="both"/>
              <w:rPr>
                <w:rFonts w:eastAsia="Times New Roman"/>
                <w:color w:val="auto"/>
                <w:szCs w:val="28"/>
                <w:lang w:eastAsia="ar-SA"/>
              </w:rPr>
            </w:pPr>
          </w:p>
          <w:p w:rsidR="00011EE0" w:rsidRPr="00011EE0" w:rsidRDefault="00011EE0" w:rsidP="00011EE0">
            <w:pPr>
              <w:jc w:val="both"/>
              <w:rPr>
                <w:rFonts w:eastAsia="Times New Roman"/>
                <w:color w:val="auto"/>
                <w:szCs w:val="28"/>
                <w:lang w:eastAsia="ar-SA"/>
              </w:rPr>
            </w:pPr>
          </w:p>
          <w:p w:rsidR="00011EE0" w:rsidRPr="00011EE0" w:rsidRDefault="00011EE0" w:rsidP="00011EE0">
            <w:pPr>
              <w:jc w:val="both"/>
              <w:rPr>
                <w:rFonts w:eastAsia="Times New Roman"/>
                <w:color w:val="auto"/>
                <w:szCs w:val="28"/>
                <w:lang w:eastAsia="ar-SA"/>
              </w:rPr>
            </w:pPr>
          </w:p>
          <w:p w:rsidR="00011EE0" w:rsidRPr="00011EE0" w:rsidRDefault="00011EE0" w:rsidP="00011EE0">
            <w:pPr>
              <w:jc w:val="both"/>
              <w:rPr>
                <w:rFonts w:eastAsia="Times New Roman"/>
                <w:color w:val="auto"/>
                <w:szCs w:val="28"/>
                <w:lang w:eastAsia="ar-SA"/>
              </w:rPr>
            </w:pPr>
          </w:p>
        </w:tc>
      </w:tr>
    </w:tbl>
    <w:p w:rsidR="00011EE0" w:rsidRPr="00011EE0" w:rsidRDefault="00011EE0" w:rsidP="00011EE0">
      <w:pPr>
        <w:tabs>
          <w:tab w:val="left" w:pos="-284"/>
        </w:tabs>
        <w:suppressAutoHyphens/>
        <w:jc w:val="both"/>
        <w:rPr>
          <w:rFonts w:eastAsia="Times New Roman"/>
          <w:color w:val="auto"/>
          <w:szCs w:val="28"/>
          <w:lang w:eastAsia="ar-SA"/>
        </w:rPr>
      </w:pPr>
      <w:r w:rsidRPr="00011EE0">
        <w:rPr>
          <w:rFonts w:eastAsia="Times New Roman"/>
          <w:color w:val="auto"/>
          <w:szCs w:val="28"/>
          <w:lang w:eastAsia="ar-SA"/>
        </w:rPr>
        <w:t xml:space="preserve">       Постановою адміністративної комісії при виконавчому комітеті Новоград-Волинської міської ради від </w:t>
      </w:r>
      <w:r>
        <w:rPr>
          <w:rFonts w:eastAsia="Times New Roman"/>
          <w:color w:val="auto"/>
          <w:szCs w:val="28"/>
          <w:lang w:eastAsia="ar-SA"/>
        </w:rPr>
        <w:t>22.12.2020 року</w:t>
      </w:r>
      <w:r w:rsidRPr="00011EE0">
        <w:rPr>
          <w:rFonts w:eastAsia="Times New Roman"/>
          <w:color w:val="auto"/>
          <w:szCs w:val="28"/>
          <w:lang w:eastAsia="ar-SA"/>
        </w:rPr>
        <w:t xml:space="preserve"> №</w:t>
      </w:r>
      <w:r>
        <w:rPr>
          <w:rFonts w:eastAsia="Times New Roman"/>
          <w:color w:val="auto"/>
          <w:szCs w:val="28"/>
          <w:lang w:eastAsia="ar-SA"/>
        </w:rPr>
        <w:t>124</w:t>
      </w:r>
      <w:r w:rsidRPr="00011EE0">
        <w:rPr>
          <w:rFonts w:eastAsia="Times New Roman"/>
          <w:color w:val="auto"/>
          <w:szCs w:val="28"/>
          <w:lang w:eastAsia="ar-SA"/>
        </w:rPr>
        <w:t xml:space="preserve"> притягнуто до адміністративної відповідальності </w:t>
      </w:r>
      <w:proofErr w:type="spellStart"/>
      <w:r>
        <w:rPr>
          <w:rFonts w:eastAsia="Times New Roman"/>
          <w:color w:val="auto"/>
          <w:szCs w:val="28"/>
          <w:lang w:eastAsia="ar-SA"/>
        </w:rPr>
        <w:t>Слабоус</w:t>
      </w:r>
      <w:proofErr w:type="spellEnd"/>
      <w:r>
        <w:rPr>
          <w:rFonts w:eastAsia="Times New Roman"/>
          <w:color w:val="auto"/>
          <w:szCs w:val="28"/>
          <w:lang w:eastAsia="ar-SA"/>
        </w:rPr>
        <w:t xml:space="preserve"> Олену Павлівну за скоєне нею</w:t>
      </w:r>
      <w:r w:rsidRPr="00011EE0">
        <w:rPr>
          <w:rFonts w:eastAsia="Times New Roman"/>
          <w:color w:val="auto"/>
          <w:szCs w:val="28"/>
          <w:lang w:eastAsia="ar-SA"/>
        </w:rPr>
        <w:t xml:space="preserve"> адміністративне правопорушення, передбачене статтею 152 Кодексу України про адміністративні правопорушення (далі – КУпАП), а саме:</w:t>
      </w:r>
      <w:r w:rsidRPr="00011EE0">
        <w:rPr>
          <w:rFonts w:eastAsia="Times New Roman"/>
          <w:color w:val="auto"/>
          <w:szCs w:val="28"/>
          <w:lang w:eastAsia="zh-CN"/>
        </w:rPr>
        <w:t xml:space="preserve"> спалювання сміття та відходів рослинного походження</w:t>
      </w:r>
      <w:r>
        <w:rPr>
          <w:rFonts w:eastAsia="Times New Roman"/>
          <w:color w:val="auto"/>
          <w:szCs w:val="28"/>
          <w:lang w:eastAsia="zh-CN"/>
        </w:rPr>
        <w:t xml:space="preserve"> на прибудинковій території.</w:t>
      </w:r>
    </w:p>
    <w:p w:rsidR="00011EE0" w:rsidRPr="00011EE0" w:rsidRDefault="00011EE0" w:rsidP="00011EE0">
      <w:pPr>
        <w:jc w:val="both"/>
        <w:rPr>
          <w:rFonts w:eastAsia="Times New Roman"/>
          <w:color w:val="auto"/>
          <w:szCs w:val="28"/>
          <w:lang w:eastAsia="ar-SA"/>
        </w:rPr>
      </w:pPr>
      <w:r w:rsidRPr="00011EE0">
        <w:rPr>
          <w:rFonts w:eastAsia="Times New Roman"/>
          <w:color w:val="000000"/>
          <w:szCs w:val="28"/>
          <w:lang w:eastAsia="ar-SA"/>
        </w:rPr>
        <w:t xml:space="preserve">        На адресу виконавчого комітету Новоград-Волинської міської ради </w:t>
      </w:r>
      <w:r>
        <w:rPr>
          <w:rFonts w:eastAsia="Times New Roman"/>
          <w:color w:val="000000"/>
          <w:szCs w:val="28"/>
          <w:lang w:eastAsia="ar-SA"/>
        </w:rPr>
        <w:t>22.12.2020</w:t>
      </w:r>
      <w:r w:rsidRPr="00011EE0">
        <w:rPr>
          <w:rFonts w:eastAsia="Times New Roman"/>
          <w:color w:val="000000"/>
          <w:szCs w:val="28"/>
          <w:lang w:eastAsia="ar-SA"/>
        </w:rPr>
        <w:t xml:space="preserve"> року надійшла заява від громадян</w:t>
      </w:r>
      <w:r>
        <w:rPr>
          <w:rFonts w:eastAsia="Times New Roman"/>
          <w:color w:val="000000"/>
          <w:szCs w:val="28"/>
          <w:lang w:eastAsia="ar-SA"/>
        </w:rPr>
        <w:t>ки</w:t>
      </w:r>
      <w:r w:rsidRPr="00011EE0">
        <w:rPr>
          <w:rFonts w:eastAsia="Times New Roman"/>
          <w:color w:val="000000"/>
          <w:szCs w:val="28"/>
          <w:lang w:eastAsia="ar-SA"/>
        </w:rPr>
        <w:t xml:space="preserve">  </w:t>
      </w:r>
      <w:proofErr w:type="spellStart"/>
      <w:r w:rsidRPr="00011EE0">
        <w:rPr>
          <w:rFonts w:eastAsia="Times New Roman"/>
          <w:color w:val="auto"/>
          <w:szCs w:val="28"/>
          <w:lang w:eastAsia="zh-CN"/>
        </w:rPr>
        <w:t>Слабоус</w:t>
      </w:r>
      <w:proofErr w:type="spellEnd"/>
      <w:r w:rsidRPr="00011EE0">
        <w:rPr>
          <w:rFonts w:eastAsia="Times New Roman"/>
          <w:color w:val="auto"/>
          <w:szCs w:val="28"/>
          <w:lang w:eastAsia="zh-CN"/>
        </w:rPr>
        <w:t xml:space="preserve"> Олен</w:t>
      </w:r>
      <w:r>
        <w:rPr>
          <w:rFonts w:eastAsia="Times New Roman"/>
          <w:color w:val="auto"/>
          <w:szCs w:val="28"/>
          <w:lang w:eastAsia="zh-CN"/>
        </w:rPr>
        <w:t>и</w:t>
      </w:r>
      <w:r w:rsidRPr="00011EE0">
        <w:rPr>
          <w:rFonts w:eastAsia="Times New Roman"/>
          <w:color w:val="auto"/>
          <w:szCs w:val="28"/>
          <w:lang w:eastAsia="zh-CN"/>
        </w:rPr>
        <w:t xml:space="preserve"> Павлівн</w:t>
      </w:r>
      <w:r>
        <w:rPr>
          <w:rFonts w:eastAsia="Times New Roman"/>
          <w:color w:val="auto"/>
          <w:szCs w:val="28"/>
          <w:lang w:eastAsia="zh-CN"/>
        </w:rPr>
        <w:t>и</w:t>
      </w:r>
      <w:r w:rsidRPr="00011EE0">
        <w:rPr>
          <w:rFonts w:eastAsia="Times New Roman"/>
          <w:color w:val="auto"/>
          <w:szCs w:val="28"/>
          <w:lang w:eastAsia="zh-CN"/>
        </w:rPr>
        <w:t xml:space="preserve"> </w:t>
      </w:r>
      <w:r w:rsidRPr="00011EE0">
        <w:rPr>
          <w:rFonts w:eastAsia="Times New Roman"/>
          <w:color w:val="000000"/>
          <w:szCs w:val="28"/>
          <w:lang w:eastAsia="ar-SA"/>
        </w:rPr>
        <w:t>з проханням  скасувати вищезазначену постанову адміністративної комісії при виконавчому комітеті Новоград-Волинської міської ради</w:t>
      </w:r>
      <w:r w:rsidR="005942C1">
        <w:rPr>
          <w:rFonts w:eastAsia="Times New Roman"/>
          <w:color w:val="000000"/>
          <w:szCs w:val="28"/>
          <w:lang w:eastAsia="ar-SA"/>
        </w:rPr>
        <w:t xml:space="preserve">, </w:t>
      </w:r>
      <w:r w:rsidR="00953BD5">
        <w:rPr>
          <w:rFonts w:eastAsia="Times New Roman"/>
          <w:color w:val="000000"/>
          <w:szCs w:val="28"/>
          <w:lang w:eastAsia="ar-SA"/>
        </w:rPr>
        <w:t xml:space="preserve">у зв'язку з тим що вона </w:t>
      </w:r>
      <w:r w:rsidR="005942C1">
        <w:rPr>
          <w:rFonts w:eastAsia="Times New Roman"/>
          <w:color w:val="000000"/>
          <w:szCs w:val="28"/>
          <w:lang w:eastAsia="ar-SA"/>
        </w:rPr>
        <w:t>являється інвалідом 3 групи та проживає одна.</w:t>
      </w:r>
    </w:p>
    <w:p w:rsidR="00011EE0" w:rsidRPr="00011EE0" w:rsidRDefault="00011EE0" w:rsidP="00011EE0">
      <w:pPr>
        <w:jc w:val="both"/>
        <w:rPr>
          <w:rFonts w:eastAsia="Times New Roman"/>
          <w:color w:val="000000"/>
          <w:szCs w:val="28"/>
          <w:lang w:eastAsia="ar-SA"/>
        </w:rPr>
      </w:pPr>
      <w:r w:rsidRPr="00011EE0">
        <w:rPr>
          <w:rFonts w:eastAsia="Times New Roman"/>
          <w:color w:val="000000"/>
          <w:szCs w:val="28"/>
          <w:lang w:eastAsia="ar-SA"/>
        </w:rPr>
        <w:t xml:space="preserve">        Керуючись підпунктом 4 пункту б частини першої статті 38 Закону України </w:t>
      </w:r>
      <w:r w:rsidRPr="00011EE0">
        <w:rPr>
          <w:rFonts w:eastAsia="Times New Roman"/>
          <w:color w:val="auto"/>
          <w:szCs w:val="28"/>
          <w:lang w:eastAsia="ru-RU"/>
        </w:rPr>
        <w:t>„</w:t>
      </w:r>
      <w:r w:rsidRPr="00011EE0">
        <w:rPr>
          <w:rFonts w:eastAsia="Times New Roman"/>
          <w:color w:val="000000"/>
          <w:szCs w:val="28"/>
          <w:lang w:eastAsia="ar-SA"/>
        </w:rPr>
        <w:t>Про місцеве самоврядування в Україні</w:t>
      </w:r>
      <w:r w:rsidRPr="00011EE0">
        <w:rPr>
          <w:rFonts w:eastAsia="Times New Roman"/>
          <w:color w:val="auto"/>
          <w:szCs w:val="28"/>
          <w:lang w:eastAsia="ru-RU"/>
        </w:rPr>
        <w:t xml:space="preserve">“, </w:t>
      </w:r>
      <w:r w:rsidRPr="00011EE0">
        <w:rPr>
          <w:rFonts w:eastAsia="Times New Roman"/>
          <w:color w:val="000000"/>
          <w:szCs w:val="28"/>
          <w:lang w:eastAsia="ar-SA"/>
        </w:rPr>
        <w:t xml:space="preserve">статтями 22, 287, 288, 289, 293 КУпАП, пунктом 2 частини другої статті 17 Закону України </w:t>
      </w:r>
      <w:r w:rsidRPr="00011EE0">
        <w:rPr>
          <w:rFonts w:eastAsia="Times New Roman"/>
          <w:color w:val="auto"/>
          <w:szCs w:val="28"/>
          <w:lang w:eastAsia="ru-RU"/>
        </w:rPr>
        <w:t>„</w:t>
      </w:r>
      <w:r w:rsidRPr="00011EE0">
        <w:rPr>
          <w:rFonts w:eastAsia="Times New Roman"/>
          <w:color w:val="000000"/>
          <w:szCs w:val="28"/>
          <w:lang w:eastAsia="ar-SA"/>
        </w:rPr>
        <w:t>Про благоустрій населених пунктів</w:t>
      </w:r>
      <w:r w:rsidRPr="00011EE0">
        <w:rPr>
          <w:rFonts w:eastAsia="Times New Roman"/>
          <w:color w:val="auto"/>
          <w:szCs w:val="28"/>
          <w:lang w:eastAsia="ru-RU"/>
        </w:rPr>
        <w:t>“</w:t>
      </w:r>
      <w:r w:rsidRPr="00011EE0">
        <w:rPr>
          <w:rFonts w:eastAsia="Times New Roman"/>
          <w:color w:val="000000"/>
          <w:szCs w:val="28"/>
          <w:lang w:eastAsia="ar-SA"/>
        </w:rPr>
        <w:t xml:space="preserve">, </w:t>
      </w:r>
      <w:r w:rsidRPr="00011EE0">
        <w:rPr>
          <w:rFonts w:eastAsia="Times New Roman"/>
          <w:color w:val="000000"/>
          <w:spacing w:val="-1"/>
          <w:szCs w:val="28"/>
          <w:lang w:eastAsia="ar-SA"/>
        </w:rPr>
        <w:t>Правилами благоустрою території міста Новограда-Волинського, затвердженими рішенням міської ради від 05.11.2008 №39,</w:t>
      </w:r>
      <w:r w:rsidRPr="00011EE0">
        <w:rPr>
          <w:rFonts w:eastAsia="Times New Roman"/>
          <w:color w:val="auto"/>
          <w:szCs w:val="28"/>
          <w:lang w:eastAsia="ar-SA"/>
        </w:rPr>
        <w:t xml:space="preserve"> </w:t>
      </w:r>
      <w:r w:rsidRPr="00011EE0">
        <w:rPr>
          <w:rFonts w:eastAsia="Times New Roman"/>
          <w:color w:val="000000"/>
          <w:szCs w:val="28"/>
          <w:lang w:eastAsia="ar-SA"/>
        </w:rPr>
        <w:t xml:space="preserve">виконавчий комітет міської ради </w:t>
      </w:r>
    </w:p>
    <w:p w:rsidR="00011EE0" w:rsidRPr="00011EE0" w:rsidRDefault="00011EE0" w:rsidP="00011EE0">
      <w:pPr>
        <w:jc w:val="both"/>
        <w:rPr>
          <w:rFonts w:eastAsia="Times New Roman"/>
          <w:color w:val="auto"/>
          <w:szCs w:val="28"/>
          <w:lang w:eastAsia="ar-SA"/>
        </w:rPr>
      </w:pPr>
    </w:p>
    <w:p w:rsidR="00011EE0" w:rsidRPr="00011EE0" w:rsidRDefault="00011EE0" w:rsidP="00011EE0">
      <w:pPr>
        <w:jc w:val="both"/>
        <w:rPr>
          <w:rFonts w:eastAsia="Times New Roman"/>
          <w:color w:val="000000"/>
          <w:szCs w:val="28"/>
          <w:lang w:eastAsia="ar-SA"/>
        </w:rPr>
      </w:pPr>
      <w:r w:rsidRPr="00011EE0">
        <w:rPr>
          <w:rFonts w:eastAsia="Times New Roman"/>
          <w:color w:val="000000"/>
          <w:szCs w:val="28"/>
          <w:lang w:eastAsia="ar-SA"/>
        </w:rPr>
        <w:t xml:space="preserve">ВИРІШИВ: </w:t>
      </w:r>
    </w:p>
    <w:p w:rsidR="00011EE0" w:rsidRPr="00011EE0" w:rsidRDefault="00011EE0" w:rsidP="00011EE0">
      <w:pPr>
        <w:ind w:firstLine="709"/>
        <w:jc w:val="both"/>
        <w:rPr>
          <w:rFonts w:eastAsia="Times New Roman"/>
          <w:color w:val="000000"/>
          <w:szCs w:val="28"/>
          <w:lang w:eastAsia="ar-SA"/>
        </w:rPr>
      </w:pPr>
      <w:r w:rsidRPr="00011EE0">
        <w:rPr>
          <w:rFonts w:eastAsia="Times New Roman"/>
          <w:color w:val="000000"/>
          <w:szCs w:val="28"/>
          <w:lang w:eastAsia="ar-SA"/>
        </w:rPr>
        <w:t xml:space="preserve">1. </w:t>
      </w:r>
      <w:r w:rsidRPr="00011EE0">
        <w:rPr>
          <w:rFonts w:eastAsia="Times New Roman"/>
          <w:color w:val="auto"/>
          <w:szCs w:val="28"/>
          <w:lang w:eastAsia="ar-SA"/>
        </w:rPr>
        <w:t xml:space="preserve">Скасувати постанову адміністративної комісії при виконавчому комітеті Новоград-Волинської міської ради  </w:t>
      </w:r>
      <w:r w:rsidRPr="00011EE0">
        <w:rPr>
          <w:rFonts w:eastAsia="Times New Roman"/>
          <w:color w:val="auto"/>
          <w:szCs w:val="28"/>
          <w:lang w:eastAsia="zh-CN"/>
        </w:rPr>
        <w:t>від 22.12.2020 року №124</w:t>
      </w:r>
      <w:r w:rsidRPr="00011EE0">
        <w:rPr>
          <w:rFonts w:eastAsia="Times New Roman"/>
          <w:color w:val="auto"/>
          <w:szCs w:val="28"/>
          <w:lang w:eastAsia="ar-SA"/>
        </w:rPr>
        <w:t>, справу закрити.</w:t>
      </w:r>
    </w:p>
    <w:p w:rsidR="00011EE0" w:rsidRPr="00011EE0" w:rsidRDefault="00011EE0" w:rsidP="00011EE0">
      <w:pPr>
        <w:ind w:firstLine="709"/>
        <w:jc w:val="both"/>
        <w:rPr>
          <w:rFonts w:eastAsia="Times New Roman"/>
          <w:color w:val="auto"/>
          <w:szCs w:val="28"/>
          <w:lang w:eastAsia="ar-SA"/>
        </w:rPr>
      </w:pPr>
      <w:r w:rsidRPr="00011EE0">
        <w:rPr>
          <w:rFonts w:eastAsia="Times New Roman"/>
          <w:color w:val="auto"/>
          <w:szCs w:val="28"/>
          <w:lang w:eastAsia="ar-SA"/>
        </w:rPr>
        <w:t>2. Попередити громадян</w:t>
      </w:r>
      <w:r>
        <w:rPr>
          <w:rFonts w:eastAsia="Times New Roman"/>
          <w:color w:val="auto"/>
          <w:szCs w:val="28"/>
          <w:lang w:eastAsia="ar-SA"/>
        </w:rPr>
        <w:t>ку</w:t>
      </w:r>
      <w:r w:rsidRPr="00011EE0">
        <w:rPr>
          <w:rFonts w:eastAsia="Times New Roman"/>
          <w:color w:val="auto"/>
          <w:szCs w:val="28"/>
          <w:lang w:eastAsia="ar-SA"/>
        </w:rPr>
        <w:t xml:space="preserve"> </w:t>
      </w:r>
      <w:proofErr w:type="spellStart"/>
      <w:r>
        <w:rPr>
          <w:rFonts w:eastAsia="Times New Roman"/>
          <w:color w:val="auto"/>
          <w:szCs w:val="28"/>
          <w:lang w:eastAsia="ar-SA"/>
        </w:rPr>
        <w:t>Слабоус</w:t>
      </w:r>
      <w:proofErr w:type="spellEnd"/>
      <w:r>
        <w:rPr>
          <w:rFonts w:eastAsia="Times New Roman"/>
          <w:color w:val="auto"/>
          <w:szCs w:val="28"/>
          <w:lang w:eastAsia="ar-SA"/>
        </w:rPr>
        <w:t xml:space="preserve"> Олену Павлівну</w:t>
      </w:r>
      <w:r w:rsidRPr="00011EE0">
        <w:rPr>
          <w:rFonts w:eastAsia="Times New Roman"/>
          <w:color w:val="000000"/>
          <w:szCs w:val="28"/>
          <w:lang w:eastAsia="ar-SA"/>
        </w:rPr>
        <w:t xml:space="preserve"> про необхідність подальшого дотримання Правил благоустрою території міста</w:t>
      </w:r>
      <w:r w:rsidRPr="00011EE0">
        <w:rPr>
          <w:rFonts w:eastAsia="Times New Roman"/>
          <w:color w:val="000000"/>
          <w:spacing w:val="-1"/>
          <w:szCs w:val="28"/>
          <w:lang w:eastAsia="ar-SA"/>
        </w:rPr>
        <w:t xml:space="preserve"> Новограда-Волинського.</w:t>
      </w:r>
    </w:p>
    <w:p w:rsidR="00011EE0" w:rsidRPr="00011EE0" w:rsidRDefault="00011EE0" w:rsidP="00011EE0">
      <w:pPr>
        <w:ind w:firstLine="709"/>
        <w:jc w:val="both"/>
        <w:rPr>
          <w:rFonts w:eastAsia="Times New Roman"/>
          <w:color w:val="000000"/>
          <w:szCs w:val="28"/>
          <w:lang w:eastAsia="ar-SA"/>
        </w:rPr>
      </w:pPr>
      <w:r w:rsidRPr="00011EE0">
        <w:rPr>
          <w:rFonts w:eastAsia="Times New Roman"/>
          <w:color w:val="000000"/>
          <w:szCs w:val="28"/>
          <w:lang w:eastAsia="ar-SA"/>
        </w:rPr>
        <w:t xml:space="preserve">3. Секретарю адміністративної комісії при виконавчому комітеті Новоград-Волинської міської ради </w:t>
      </w:r>
      <w:r>
        <w:rPr>
          <w:rFonts w:eastAsia="Times New Roman"/>
          <w:color w:val="auto"/>
          <w:szCs w:val="28"/>
          <w:lang w:eastAsia="ar-SA"/>
        </w:rPr>
        <w:t>Терещук В.В.</w:t>
      </w:r>
      <w:r w:rsidRPr="00011EE0">
        <w:rPr>
          <w:rFonts w:eastAsia="Times New Roman"/>
          <w:color w:val="auto"/>
          <w:szCs w:val="28"/>
          <w:lang w:eastAsia="ar-SA"/>
        </w:rPr>
        <w:t xml:space="preserve"> </w:t>
      </w:r>
      <w:r w:rsidRPr="00011EE0">
        <w:rPr>
          <w:rFonts w:eastAsia="Times New Roman"/>
          <w:color w:val="000000"/>
          <w:szCs w:val="28"/>
          <w:lang w:eastAsia="ar-SA"/>
        </w:rPr>
        <w:t>поінформувати громадян</w:t>
      </w:r>
      <w:r>
        <w:rPr>
          <w:rFonts w:eastAsia="Times New Roman"/>
          <w:color w:val="000000"/>
          <w:szCs w:val="28"/>
          <w:lang w:eastAsia="ar-SA"/>
        </w:rPr>
        <w:t xml:space="preserve">ку </w:t>
      </w:r>
      <w:proofErr w:type="spellStart"/>
      <w:r>
        <w:rPr>
          <w:rFonts w:eastAsia="Times New Roman"/>
          <w:color w:val="000000"/>
          <w:szCs w:val="28"/>
          <w:lang w:eastAsia="ar-SA"/>
        </w:rPr>
        <w:t>Слабоус</w:t>
      </w:r>
      <w:proofErr w:type="spellEnd"/>
      <w:r>
        <w:rPr>
          <w:rFonts w:eastAsia="Times New Roman"/>
          <w:color w:val="000000"/>
          <w:szCs w:val="28"/>
          <w:lang w:eastAsia="ar-SA"/>
        </w:rPr>
        <w:t xml:space="preserve"> О.П. </w:t>
      </w:r>
      <w:r w:rsidRPr="00011EE0">
        <w:rPr>
          <w:rFonts w:eastAsia="Times New Roman"/>
          <w:color w:val="000000"/>
          <w:szCs w:val="28"/>
          <w:lang w:eastAsia="ar-SA"/>
        </w:rPr>
        <w:t>про прийняте рішення.</w:t>
      </w:r>
    </w:p>
    <w:p w:rsidR="00011EE0" w:rsidRPr="00011EE0" w:rsidRDefault="00011EE0" w:rsidP="00011EE0">
      <w:pPr>
        <w:ind w:firstLine="709"/>
        <w:jc w:val="both"/>
        <w:rPr>
          <w:rFonts w:eastAsia="Times New Roman"/>
          <w:color w:val="000000"/>
          <w:szCs w:val="28"/>
          <w:lang w:eastAsia="ar-SA"/>
        </w:rPr>
      </w:pPr>
      <w:r w:rsidRPr="00011EE0">
        <w:rPr>
          <w:rFonts w:eastAsia="Times New Roman"/>
          <w:color w:val="000000"/>
          <w:szCs w:val="28"/>
          <w:lang w:eastAsia="ar-SA"/>
        </w:rPr>
        <w:t>4. Контроль за виконанням цього рішення покласти на керуючого справами вик</w:t>
      </w:r>
      <w:r>
        <w:rPr>
          <w:rFonts w:eastAsia="Times New Roman"/>
          <w:color w:val="000000"/>
          <w:szCs w:val="28"/>
          <w:lang w:eastAsia="ar-SA"/>
        </w:rPr>
        <w:t>онавчого комітету міської ради Долю О.П.</w:t>
      </w:r>
      <w:r w:rsidRPr="00011EE0">
        <w:rPr>
          <w:rFonts w:eastAsia="Times New Roman"/>
          <w:color w:val="000000"/>
          <w:szCs w:val="28"/>
          <w:lang w:eastAsia="ar-SA"/>
        </w:rPr>
        <w:t xml:space="preserve"> </w:t>
      </w:r>
    </w:p>
    <w:p w:rsidR="00011EE0" w:rsidRPr="00011EE0" w:rsidRDefault="00011EE0" w:rsidP="00011EE0">
      <w:pPr>
        <w:ind w:firstLine="709"/>
        <w:jc w:val="both"/>
        <w:rPr>
          <w:rFonts w:eastAsia="Times New Roman"/>
          <w:color w:val="000000"/>
          <w:szCs w:val="28"/>
          <w:lang w:eastAsia="ar-SA"/>
        </w:rPr>
      </w:pPr>
    </w:p>
    <w:p w:rsidR="005C4E7B" w:rsidRDefault="00011EE0" w:rsidP="00C21F34">
      <w:pPr>
        <w:jc w:val="both"/>
      </w:pPr>
      <w:r w:rsidRPr="00011EE0">
        <w:rPr>
          <w:rFonts w:eastAsia="Times New Roman"/>
          <w:color w:val="000000"/>
          <w:szCs w:val="28"/>
          <w:lang w:eastAsia="ar-SA"/>
        </w:rPr>
        <w:t xml:space="preserve">Міський голова                                                                                   </w:t>
      </w:r>
      <w:proofErr w:type="spellStart"/>
      <w:r>
        <w:rPr>
          <w:rFonts w:eastAsia="Times New Roman"/>
          <w:color w:val="000000"/>
          <w:szCs w:val="28"/>
          <w:lang w:eastAsia="ar-SA"/>
        </w:rPr>
        <w:t>М.П.Боровець</w:t>
      </w:r>
      <w:proofErr w:type="spellEnd"/>
    </w:p>
    <w:sectPr w:rsidR="005C4E7B" w:rsidSect="008B0B18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E0"/>
    <w:rsid w:val="00011EE0"/>
    <w:rsid w:val="000B1AE0"/>
    <w:rsid w:val="005942C1"/>
    <w:rsid w:val="005C4E7B"/>
    <w:rsid w:val="008B0B18"/>
    <w:rsid w:val="00953BD5"/>
    <w:rsid w:val="00C21F34"/>
    <w:rsid w:val="00F7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CC16D-2D94-4E5F-B52D-D548340A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E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2020-12-28T13:40:00Z</cp:lastPrinted>
  <dcterms:created xsi:type="dcterms:W3CDTF">2020-12-28T13:50:00Z</dcterms:created>
  <dcterms:modified xsi:type="dcterms:W3CDTF">2020-12-28T15:00:00Z</dcterms:modified>
</cp:coreProperties>
</file>