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6B" w:rsidRDefault="008D2C6B" w:rsidP="008D2C6B">
      <w:pPr>
        <w:ind w:firstLine="4678"/>
      </w:pPr>
    </w:p>
    <w:p w:rsidR="008D2C6B" w:rsidRDefault="008D2C6B" w:rsidP="008D2C6B">
      <w:pPr>
        <w:jc w:val="center"/>
        <w:rPr>
          <w:b/>
          <w:sz w:val="32"/>
        </w:rPr>
      </w:pPr>
      <w:r>
        <w:rPr>
          <w:b/>
          <w:sz w:val="32"/>
        </w:rPr>
        <w:object w:dxaOrig="85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5.5pt" o:ole="">
            <v:imagedata r:id="rId4" o:title=""/>
          </v:shape>
          <o:OLEObject Type="Embed" ProgID="Word.Picture.6" ShapeID="_x0000_i1025" DrawAspect="Content" ObjectID="_1678433113" r:id="rId5"/>
        </w:object>
      </w:r>
    </w:p>
    <w:p w:rsidR="008D2C6B" w:rsidRDefault="008D2C6B" w:rsidP="008D2C6B">
      <w:pPr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Україна</w:t>
      </w:r>
    </w:p>
    <w:p w:rsidR="008D2C6B" w:rsidRDefault="008D2C6B" w:rsidP="008D2C6B">
      <w:pPr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ЖИТОМИРСЬКА ОБЛАСТЬ</w:t>
      </w:r>
    </w:p>
    <w:p w:rsidR="008D2C6B" w:rsidRDefault="008D2C6B" w:rsidP="008D2C6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МІСЬКА РАДА</w:t>
      </w:r>
    </w:p>
    <w:p w:rsidR="008D2C6B" w:rsidRDefault="008D2C6B" w:rsidP="008D2C6B">
      <w:pPr>
        <w:jc w:val="center"/>
        <w:rPr>
          <w:spacing w:val="40"/>
          <w:sz w:val="28"/>
          <w:szCs w:val="28"/>
        </w:rPr>
      </w:pPr>
      <w:r>
        <w:rPr>
          <w:sz w:val="28"/>
          <w:szCs w:val="28"/>
        </w:rPr>
        <w:t>РІШЕННЯ</w:t>
      </w:r>
    </w:p>
    <w:p w:rsidR="008D2C6B" w:rsidRDefault="008D2C6B" w:rsidP="008D2C6B">
      <w:pPr>
        <w:pStyle w:val="2"/>
        <w:ind w:left="1440" w:hanging="144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шоста  сесія</w:t>
      </w:r>
      <w:r>
        <w:rPr>
          <w:rFonts w:ascii="Times New Roman" w:hAnsi="Times New Roman" w:cs="Times New Roman"/>
          <w:b w:val="0"/>
          <w:i w:val="0"/>
        </w:rPr>
        <w:tab/>
      </w:r>
      <w:r>
        <w:rPr>
          <w:rFonts w:ascii="Times New Roman" w:hAnsi="Times New Roman" w:cs="Times New Roman"/>
          <w:b w:val="0"/>
          <w:i w:val="0"/>
        </w:rPr>
        <w:tab/>
      </w:r>
      <w:r>
        <w:rPr>
          <w:rFonts w:ascii="Times New Roman" w:hAnsi="Times New Roman" w:cs="Times New Roman"/>
          <w:b w:val="0"/>
          <w:i w:val="0"/>
        </w:rPr>
        <w:tab/>
      </w:r>
      <w:r>
        <w:rPr>
          <w:rFonts w:ascii="Times New Roman" w:hAnsi="Times New Roman" w:cs="Times New Roman"/>
          <w:b w:val="0"/>
          <w:i w:val="0"/>
        </w:rPr>
        <w:tab/>
      </w:r>
      <w:r>
        <w:rPr>
          <w:rFonts w:ascii="Times New Roman" w:hAnsi="Times New Roman" w:cs="Times New Roman"/>
          <w:b w:val="0"/>
          <w:i w:val="0"/>
        </w:rPr>
        <w:tab/>
        <w:t xml:space="preserve">       </w:t>
      </w:r>
      <w:r>
        <w:rPr>
          <w:rFonts w:ascii="Times New Roman" w:hAnsi="Times New Roman" w:cs="Times New Roman"/>
          <w:b w:val="0"/>
          <w:i w:val="0"/>
        </w:rPr>
        <w:tab/>
      </w:r>
      <w:r>
        <w:rPr>
          <w:rFonts w:ascii="Times New Roman" w:hAnsi="Times New Roman" w:cs="Times New Roman"/>
          <w:b w:val="0"/>
          <w:i w:val="0"/>
        </w:rPr>
        <w:tab/>
        <w:t xml:space="preserve">   восьмого скликання</w:t>
      </w:r>
    </w:p>
    <w:p w:rsidR="008D2C6B" w:rsidRDefault="008D2C6B" w:rsidP="008D2C6B">
      <w:pPr>
        <w:jc w:val="center"/>
        <w:rPr>
          <w:b/>
          <w:sz w:val="28"/>
        </w:rPr>
      </w:pPr>
    </w:p>
    <w:p w:rsidR="008D2C6B" w:rsidRDefault="008D2C6B" w:rsidP="008D2C6B">
      <w:pPr>
        <w:keepNext/>
        <w:shd w:val="clear" w:color="auto" w:fill="FFFFFF"/>
        <w:tabs>
          <w:tab w:val="left" w:pos="4111"/>
        </w:tabs>
        <w:ind w:right="453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     внесення    змін     до  Програми розвитку     місцевого  самоврядування</w:t>
      </w:r>
    </w:p>
    <w:p w:rsidR="008D2C6B" w:rsidRDefault="008D2C6B" w:rsidP="008D2C6B">
      <w:pPr>
        <w:keepNext/>
        <w:shd w:val="clear" w:color="auto" w:fill="FFFFFF"/>
        <w:ind w:right="453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Новоград-Волинській т</w:t>
      </w:r>
      <w:r w:rsidR="001675F4">
        <w:rPr>
          <w:bCs/>
          <w:color w:val="000000"/>
          <w:sz w:val="28"/>
          <w:szCs w:val="28"/>
        </w:rPr>
        <w:t>ериторіальній громаді на 2021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-2025 роки </w:t>
      </w:r>
    </w:p>
    <w:p w:rsidR="008D2C6B" w:rsidRDefault="008D2C6B" w:rsidP="008D2C6B">
      <w:pPr>
        <w:keepNext/>
        <w:shd w:val="clear" w:color="auto" w:fill="FFFFFF"/>
        <w:ind w:right="2"/>
        <w:jc w:val="both"/>
        <w:rPr>
          <w:color w:val="000000"/>
          <w:sz w:val="28"/>
          <w:szCs w:val="28"/>
        </w:rPr>
      </w:pPr>
    </w:p>
    <w:p w:rsidR="008D2C6B" w:rsidRDefault="008D2C6B" w:rsidP="008D2C6B">
      <w:pPr>
        <w:keepNext/>
        <w:shd w:val="clear" w:color="auto" w:fill="FFFFFF"/>
        <w:spacing w:before="60" w:after="60"/>
        <w:ind w:right="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пунктом 22 частини першої статті 26, статтями 47, 49 Закону України «Про місцеве самоврядування в Україні», статтею 30 Закону України «Про статус депутатів місцевих рад», статтею 91 Бюджетного кодексу України, враховуючі рекомендації постійних комісій міської ради, міська  рада  </w:t>
      </w:r>
    </w:p>
    <w:p w:rsidR="008D2C6B" w:rsidRDefault="008D2C6B" w:rsidP="008D2C6B">
      <w:pPr>
        <w:keepNext/>
        <w:shd w:val="clear" w:color="auto" w:fill="FFFFFF"/>
        <w:spacing w:before="60" w:after="60"/>
        <w:ind w:right="2"/>
        <w:jc w:val="both"/>
        <w:rPr>
          <w:color w:val="000000"/>
          <w:sz w:val="28"/>
          <w:szCs w:val="28"/>
        </w:rPr>
      </w:pPr>
    </w:p>
    <w:p w:rsidR="008D2C6B" w:rsidRDefault="008D2C6B" w:rsidP="008D2C6B">
      <w:pPr>
        <w:keepNext/>
        <w:shd w:val="clear" w:color="auto" w:fill="FFFFFF"/>
        <w:spacing w:before="60" w:after="60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8D2C6B" w:rsidRDefault="008D2C6B" w:rsidP="008D2C6B">
      <w:pPr>
        <w:spacing w:before="60" w:after="60"/>
        <w:jc w:val="both"/>
        <w:rPr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>1.</w:t>
      </w:r>
      <w:r>
        <w:rPr>
          <w:color w:val="FFFFFF"/>
          <w:sz w:val="28"/>
          <w:szCs w:val="28"/>
        </w:rPr>
        <w:t>°</w:t>
      </w:r>
      <w:r>
        <w:rPr>
          <w:rFonts w:ascii="TimesNewRomanPSMT" w:hAnsi="TimesNewRomanPSMT" w:cs="TimesNewRomanPSMT"/>
          <w:sz w:val="28"/>
          <w:szCs w:val="28"/>
        </w:rPr>
        <w:t>Внести зміни до П</w:t>
      </w:r>
      <w:r>
        <w:rPr>
          <w:bCs/>
          <w:color w:val="000000"/>
          <w:sz w:val="28"/>
          <w:szCs w:val="28"/>
        </w:rPr>
        <w:t>рограми розвитку місцевого самоврядування в Новоград-Волинській  міській територіальній громаді на 2021-2025 роки,</w:t>
      </w:r>
      <w:r>
        <w:t xml:space="preserve"> </w:t>
      </w:r>
      <w:r>
        <w:rPr>
          <w:bCs/>
          <w:color w:val="000000"/>
          <w:sz w:val="28"/>
          <w:szCs w:val="28"/>
        </w:rPr>
        <w:t>затвердженою рішенням міської ради від 23.12.2020 №33  (далі – Програма), а саме: доповнити пункт 4.1 Програми</w:t>
      </w:r>
      <w:r>
        <w:t xml:space="preserve"> </w:t>
      </w:r>
      <w:r>
        <w:rPr>
          <w:bCs/>
          <w:color w:val="000000"/>
          <w:sz w:val="28"/>
          <w:szCs w:val="28"/>
        </w:rPr>
        <w:t>новим абзацом такого змісту: «З метою вирішення нагальних питань громади забезпечувати коштами бюджету міської територіальної громади потреби виборчих округів, за якими закріплені депутати міської ради, обрані в багатомандатному виборчому окрузі»</w:t>
      </w:r>
    </w:p>
    <w:p w:rsidR="008D2C6B" w:rsidRDefault="008D2C6B" w:rsidP="008D2C6B">
      <w:pPr>
        <w:spacing w:before="60" w:after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FFFF"/>
          <w:sz w:val="28"/>
          <w:szCs w:val="28"/>
        </w:rPr>
        <w:t>°</w:t>
      </w:r>
      <w:r>
        <w:rPr>
          <w:sz w:val="28"/>
          <w:szCs w:val="28"/>
        </w:rPr>
        <w:t xml:space="preserve">Контроль за виконанням цього рішення покласти на секретаря міської ради </w:t>
      </w:r>
      <w:proofErr w:type="spellStart"/>
      <w:r>
        <w:rPr>
          <w:sz w:val="28"/>
          <w:szCs w:val="28"/>
        </w:rPr>
        <w:t>Гвозденко</w:t>
      </w:r>
      <w:proofErr w:type="spellEnd"/>
      <w:r>
        <w:rPr>
          <w:sz w:val="28"/>
          <w:szCs w:val="28"/>
        </w:rPr>
        <w:t xml:space="preserve"> О.В. та постійну комісію міської ради з питань міського бюджету та комунальної власності (Сухих А.Ю.).</w:t>
      </w:r>
    </w:p>
    <w:p w:rsidR="008D2C6B" w:rsidRDefault="008D2C6B" w:rsidP="008D2C6B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D2C6B" w:rsidRDefault="008D2C6B" w:rsidP="008D2C6B">
      <w:pPr>
        <w:ind w:left="705"/>
        <w:jc w:val="both"/>
        <w:rPr>
          <w:sz w:val="28"/>
          <w:szCs w:val="28"/>
        </w:rPr>
      </w:pPr>
    </w:p>
    <w:p w:rsidR="008D2C6B" w:rsidRDefault="008D2C6B" w:rsidP="008D2C6B">
      <w:pPr>
        <w:ind w:left="705"/>
        <w:jc w:val="both"/>
        <w:rPr>
          <w:sz w:val="28"/>
          <w:szCs w:val="28"/>
        </w:rPr>
      </w:pPr>
    </w:p>
    <w:p w:rsidR="008D2C6B" w:rsidRDefault="008D2C6B" w:rsidP="008D2C6B">
      <w:pPr>
        <w:ind w:left="705"/>
        <w:jc w:val="both"/>
        <w:rPr>
          <w:sz w:val="28"/>
          <w:szCs w:val="28"/>
        </w:rPr>
      </w:pPr>
    </w:p>
    <w:p w:rsidR="008D2C6B" w:rsidRDefault="008D2C6B" w:rsidP="008D2C6B">
      <w:pPr>
        <w:pStyle w:val="a3"/>
        <w:spacing w:line="360" w:lineRule="auto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Міський голова                                                                                  </w:t>
      </w:r>
      <w:proofErr w:type="spellStart"/>
      <w:r>
        <w:rPr>
          <w:b w:val="0"/>
          <w:bCs/>
          <w:szCs w:val="28"/>
        </w:rPr>
        <w:t>М.П.Боровець</w:t>
      </w:r>
      <w:proofErr w:type="spellEnd"/>
    </w:p>
    <w:p w:rsidR="008D2C6B" w:rsidRDefault="008D2C6B" w:rsidP="008D2C6B">
      <w:pPr>
        <w:keepNext/>
        <w:shd w:val="clear" w:color="auto" w:fill="FFFFFF"/>
        <w:tabs>
          <w:tab w:val="left" w:pos="9355"/>
        </w:tabs>
        <w:ind w:left="708" w:right="-5"/>
        <w:jc w:val="both"/>
        <w:rPr>
          <w:color w:val="000000"/>
          <w:sz w:val="28"/>
          <w:szCs w:val="28"/>
        </w:rPr>
      </w:pPr>
    </w:p>
    <w:p w:rsidR="008D2C6B" w:rsidRDefault="008D2C6B" w:rsidP="008D2C6B">
      <w:pPr>
        <w:keepNext/>
        <w:shd w:val="clear" w:color="auto" w:fill="FFFFFF"/>
        <w:tabs>
          <w:tab w:val="left" w:pos="9355"/>
        </w:tabs>
        <w:ind w:left="708" w:right="-5"/>
        <w:jc w:val="both"/>
        <w:rPr>
          <w:color w:val="000000"/>
          <w:sz w:val="28"/>
          <w:szCs w:val="28"/>
        </w:rPr>
      </w:pPr>
    </w:p>
    <w:p w:rsidR="008D2C6B" w:rsidRDefault="008D2C6B" w:rsidP="008D2C6B">
      <w:pPr>
        <w:rPr>
          <w:sz w:val="28"/>
          <w:szCs w:val="28"/>
        </w:rPr>
      </w:pPr>
    </w:p>
    <w:p w:rsidR="00492238" w:rsidRDefault="00492238"/>
    <w:sectPr w:rsidR="0049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95"/>
    <w:rsid w:val="001675F4"/>
    <w:rsid w:val="00366995"/>
    <w:rsid w:val="00492238"/>
    <w:rsid w:val="008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BE18"/>
  <w15:chartTrackingRefBased/>
  <w15:docId w15:val="{FC4D3C3A-AAC3-4626-BFE3-EF2E4789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6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2C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2C6B"/>
    <w:rPr>
      <w:rFonts w:ascii="Arial" w:eastAsia="Batang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semiHidden/>
    <w:unhideWhenUsed/>
    <w:rsid w:val="008D2C6B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8D2C6B"/>
    <w:rPr>
      <w:rFonts w:ascii="Times New Roman" w:eastAsia="Batang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5</cp:revision>
  <dcterms:created xsi:type="dcterms:W3CDTF">2021-03-28T07:33:00Z</dcterms:created>
  <dcterms:modified xsi:type="dcterms:W3CDTF">2021-03-28T07:39:00Z</dcterms:modified>
</cp:coreProperties>
</file>