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08" w:rsidRPr="008F49A9" w:rsidRDefault="00DA5E08" w:rsidP="00DA5E08">
      <w:pPr>
        <w:tabs>
          <w:tab w:val="left" w:pos="1843"/>
        </w:tabs>
        <w:jc w:val="right"/>
        <w:rPr>
          <w:sz w:val="28"/>
          <w:szCs w:val="28"/>
          <w:lang w:val="uk-UA"/>
        </w:rPr>
      </w:pPr>
    </w:p>
    <w:p w:rsidR="00DA5E08" w:rsidRPr="008F49A9" w:rsidRDefault="00DA5E08" w:rsidP="00DA5E08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8F49A9">
        <w:rPr>
          <w:noProof/>
          <w:sz w:val="28"/>
          <w:szCs w:val="28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08" w:rsidRPr="008F49A9" w:rsidRDefault="00DA5E08" w:rsidP="00DA5E08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УКРАЇНА</w:t>
      </w:r>
    </w:p>
    <w:p w:rsidR="00DA5E08" w:rsidRPr="008F49A9" w:rsidRDefault="00DA5E08" w:rsidP="00DA5E08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НОВОГРАД-ВОЛИНСЬКА МІСЬКА РАДА </w:t>
      </w:r>
    </w:p>
    <w:p w:rsidR="00DA5E08" w:rsidRPr="008F49A9" w:rsidRDefault="00DA5E08" w:rsidP="00DA5E08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ЖИТОМИРСЬКОЇ ОБЛАСТІ</w:t>
      </w:r>
    </w:p>
    <w:p w:rsidR="00DA5E08" w:rsidRPr="008F49A9" w:rsidRDefault="00DA5E08" w:rsidP="00DA5E08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РІШЕННЯ</w:t>
      </w:r>
    </w:p>
    <w:p w:rsidR="00E143A4" w:rsidRDefault="00E143A4" w:rsidP="00DA5E08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DA5E08" w:rsidRPr="008F49A9" w:rsidRDefault="00DA5E08" w:rsidP="00DA5E08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шоста</w:t>
      </w:r>
      <w:r w:rsidRPr="008F49A9">
        <w:rPr>
          <w:sz w:val="28"/>
          <w:szCs w:val="28"/>
          <w:lang w:val="uk-UA"/>
        </w:rPr>
        <w:t xml:space="preserve"> сесія  </w:t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  <w:t xml:space="preserve">            </w:t>
      </w:r>
      <w:r w:rsidRPr="008F4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8F49A9">
        <w:rPr>
          <w:sz w:val="28"/>
          <w:szCs w:val="28"/>
          <w:lang w:val="uk-UA"/>
        </w:rPr>
        <w:t xml:space="preserve">  восьмого скликання</w:t>
      </w:r>
    </w:p>
    <w:p w:rsidR="00DA5E08" w:rsidRPr="008F49A9" w:rsidRDefault="00DA5E08" w:rsidP="00DA5E08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DA5E08" w:rsidRPr="008F49A9" w:rsidRDefault="00DA5E08" w:rsidP="00DA5E08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від </w:t>
      </w:r>
      <w:r w:rsidRPr="008F49A9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Pr="008F49A9">
        <w:rPr>
          <w:sz w:val="28"/>
          <w:szCs w:val="28"/>
          <w:lang w:val="uk-UA"/>
        </w:rPr>
        <w:t xml:space="preserve">   № </w:t>
      </w:r>
    </w:p>
    <w:p w:rsidR="00DA5E08" w:rsidRPr="003721C1" w:rsidRDefault="00DA5E08" w:rsidP="00DA5E08">
      <w:pPr>
        <w:ind w:right="2200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</w:r>
      <w:r w:rsidRPr="003721C1">
        <w:rPr>
          <w:sz w:val="28"/>
          <w:szCs w:val="28"/>
          <w:lang w:val="uk-UA"/>
        </w:rPr>
        <w:tab/>
        <w:t xml:space="preserve"> </w:t>
      </w:r>
    </w:p>
    <w:p w:rsidR="00DA5E08" w:rsidRDefault="00DA5E08" w:rsidP="007E646C">
      <w:pPr>
        <w:tabs>
          <w:tab w:val="left" w:pos="3544"/>
        </w:tabs>
        <w:ind w:right="4960"/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Про </w:t>
      </w:r>
      <w:r w:rsidR="007E646C">
        <w:rPr>
          <w:sz w:val="28"/>
          <w:szCs w:val="28"/>
          <w:lang w:val="uk-UA"/>
        </w:rPr>
        <w:t xml:space="preserve">передачу майна комунальної власності </w:t>
      </w:r>
    </w:p>
    <w:p w:rsidR="00DA5E08" w:rsidRPr="003721C1" w:rsidRDefault="00DA5E08" w:rsidP="00DA5E08">
      <w:pPr>
        <w:jc w:val="both"/>
        <w:rPr>
          <w:sz w:val="28"/>
          <w:szCs w:val="28"/>
          <w:lang w:val="uk-UA"/>
        </w:rPr>
      </w:pPr>
    </w:p>
    <w:p w:rsidR="00DA5E08" w:rsidRPr="003721C1" w:rsidRDefault="00DA5E08" w:rsidP="00DA5E08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 xml:space="preserve">      Керуючись статтею 25 Закону України „Про місцеве самоврядування в Україні“,</w:t>
      </w:r>
      <w:r w:rsidR="000F33FD" w:rsidRPr="000F33FD">
        <w:rPr>
          <w:sz w:val="28"/>
          <w:szCs w:val="28"/>
          <w:lang w:val="uk-UA"/>
        </w:rPr>
        <w:t xml:space="preserve"> </w:t>
      </w:r>
      <w:r w:rsidR="000F33FD">
        <w:rPr>
          <w:sz w:val="28"/>
          <w:szCs w:val="28"/>
          <w:lang w:val="uk-UA"/>
        </w:rPr>
        <w:t>з</w:t>
      </w:r>
      <w:r w:rsidR="000F33FD" w:rsidRPr="004549F8">
        <w:rPr>
          <w:sz w:val="28"/>
          <w:szCs w:val="28"/>
          <w:lang w:val="uk-UA"/>
        </w:rPr>
        <w:t>аконами України «Про бухгалтерський облік та фінансову звітність в Україні»,</w:t>
      </w:r>
      <w:r w:rsidR="000F33FD">
        <w:rPr>
          <w:sz w:val="28"/>
          <w:szCs w:val="28"/>
          <w:lang w:val="uk-UA"/>
        </w:rPr>
        <w:t xml:space="preserve"> </w:t>
      </w:r>
      <w:r w:rsidR="000F33FD" w:rsidRPr="00E7392A">
        <w:rPr>
          <w:sz w:val="28"/>
          <w:szCs w:val="28"/>
          <w:lang w:val="uk-UA"/>
        </w:rPr>
        <w:t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0F33FD">
        <w:rPr>
          <w:sz w:val="28"/>
          <w:szCs w:val="28"/>
          <w:lang w:val="uk-UA"/>
        </w:rPr>
        <w:t>, розпорядженням Кабінету Міністрів України від 12.06.2020</w:t>
      </w:r>
      <w:r w:rsidR="000F33FD" w:rsidRPr="009F116A">
        <w:rPr>
          <w:sz w:val="28"/>
          <w:szCs w:val="28"/>
          <w:lang w:val="uk-UA"/>
        </w:rPr>
        <w:t xml:space="preserve"> № 711-р</w:t>
      </w:r>
      <w:r w:rsidR="000F33FD">
        <w:rPr>
          <w:sz w:val="28"/>
          <w:szCs w:val="28"/>
          <w:lang w:val="uk-UA"/>
        </w:rPr>
        <w:t xml:space="preserve"> </w:t>
      </w:r>
      <w:r w:rsidR="000F33FD" w:rsidRPr="009F116A">
        <w:rPr>
          <w:sz w:val="28"/>
          <w:szCs w:val="28"/>
          <w:lang w:val="uk-UA"/>
        </w:rPr>
        <w:t>«Про визначення адміністративних центрів та затвердження територій територіальних громад Житомирської області»</w:t>
      </w:r>
      <w:r w:rsidR="00E143A4">
        <w:rPr>
          <w:sz w:val="28"/>
          <w:szCs w:val="28"/>
          <w:lang w:val="uk-UA"/>
        </w:rPr>
        <w:t>,</w:t>
      </w:r>
      <w:r w:rsidRPr="00372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 звернення комісії з реорганіз</w:t>
      </w:r>
      <w:r w:rsidR="000F33FD">
        <w:rPr>
          <w:sz w:val="28"/>
          <w:szCs w:val="28"/>
          <w:lang w:val="uk-UA"/>
        </w:rPr>
        <w:t xml:space="preserve">ації </w:t>
      </w:r>
      <w:proofErr w:type="spellStart"/>
      <w:r w:rsidR="000F33FD">
        <w:rPr>
          <w:sz w:val="28"/>
          <w:szCs w:val="28"/>
          <w:lang w:val="uk-UA"/>
        </w:rPr>
        <w:t>Наталівської</w:t>
      </w:r>
      <w:proofErr w:type="spellEnd"/>
      <w:r w:rsidR="000F33FD">
        <w:rPr>
          <w:sz w:val="28"/>
          <w:szCs w:val="28"/>
          <w:lang w:val="uk-UA"/>
        </w:rPr>
        <w:t xml:space="preserve"> сільської рад</w:t>
      </w:r>
      <w:r w:rsidR="00E143A4">
        <w:rPr>
          <w:sz w:val="28"/>
          <w:szCs w:val="28"/>
          <w:lang w:val="uk-UA"/>
        </w:rPr>
        <w:t>и,</w:t>
      </w:r>
      <w:r>
        <w:rPr>
          <w:sz w:val="28"/>
          <w:szCs w:val="28"/>
          <w:lang w:val="uk-UA"/>
        </w:rPr>
        <w:t xml:space="preserve"> комісії з реорганізації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E143A4">
        <w:rPr>
          <w:sz w:val="28"/>
          <w:szCs w:val="28"/>
          <w:lang w:val="uk-UA"/>
        </w:rPr>
        <w:t xml:space="preserve"> та комісії з реорганізації </w:t>
      </w:r>
      <w:proofErr w:type="spellStart"/>
      <w:r w:rsidR="00E143A4">
        <w:rPr>
          <w:sz w:val="28"/>
          <w:szCs w:val="28"/>
          <w:lang w:val="uk-UA"/>
        </w:rPr>
        <w:t>Великомолодьківської</w:t>
      </w:r>
      <w:proofErr w:type="spellEnd"/>
      <w:r w:rsidR="00E143A4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,</w:t>
      </w:r>
      <w:r w:rsidRPr="003721C1">
        <w:rPr>
          <w:sz w:val="28"/>
          <w:szCs w:val="28"/>
          <w:lang w:val="uk-UA"/>
        </w:rPr>
        <w:t xml:space="preserve"> міська рада</w:t>
      </w:r>
    </w:p>
    <w:p w:rsidR="00DA5E08" w:rsidRPr="003721C1" w:rsidRDefault="00DA5E08" w:rsidP="00DA5E08">
      <w:pPr>
        <w:jc w:val="both"/>
        <w:rPr>
          <w:sz w:val="28"/>
          <w:szCs w:val="28"/>
          <w:lang w:val="uk-UA"/>
        </w:rPr>
      </w:pPr>
    </w:p>
    <w:p w:rsidR="00DA5E08" w:rsidRDefault="00DA5E08" w:rsidP="00DA5E08">
      <w:pPr>
        <w:jc w:val="both"/>
        <w:rPr>
          <w:sz w:val="28"/>
          <w:szCs w:val="28"/>
          <w:lang w:val="uk-UA"/>
        </w:rPr>
      </w:pPr>
      <w:r w:rsidRPr="003721C1">
        <w:rPr>
          <w:sz w:val="28"/>
          <w:szCs w:val="28"/>
          <w:lang w:val="uk-UA"/>
        </w:rPr>
        <w:t>ВИРІШИЛА:</w:t>
      </w:r>
    </w:p>
    <w:p w:rsidR="00FA06B7" w:rsidRDefault="00FA06B7" w:rsidP="00DA5E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0F33FD" w:rsidRPr="000F33FD" w:rsidRDefault="00FA06B7" w:rsidP="000F33FD">
      <w:pPr>
        <w:pStyle w:val="a5"/>
        <w:numPr>
          <w:ilvl w:val="0"/>
          <w:numId w:val="3"/>
        </w:numPr>
        <w:ind w:hanging="429"/>
        <w:jc w:val="both"/>
        <w:rPr>
          <w:sz w:val="28"/>
          <w:szCs w:val="28"/>
          <w:lang w:val="uk-UA"/>
        </w:rPr>
      </w:pPr>
      <w:r w:rsidRPr="000F33FD">
        <w:rPr>
          <w:sz w:val="28"/>
          <w:szCs w:val="28"/>
          <w:lang w:val="uk-UA"/>
        </w:rPr>
        <w:t>Комісії з реорганізації</w:t>
      </w:r>
      <w:r w:rsidR="000F33FD" w:rsidRPr="000F33FD">
        <w:rPr>
          <w:sz w:val="28"/>
          <w:szCs w:val="28"/>
          <w:lang w:val="uk-UA"/>
        </w:rPr>
        <w:t>:</w:t>
      </w:r>
    </w:p>
    <w:p w:rsidR="000F33FD" w:rsidRDefault="000F33FD" w:rsidP="00471F00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FA06B7" w:rsidRPr="000F33FD">
        <w:rPr>
          <w:sz w:val="28"/>
          <w:szCs w:val="28"/>
          <w:lang w:val="uk-UA"/>
        </w:rPr>
        <w:t xml:space="preserve"> </w:t>
      </w:r>
      <w:proofErr w:type="spellStart"/>
      <w:r w:rsidR="00FA06B7" w:rsidRPr="000F33FD">
        <w:rPr>
          <w:sz w:val="28"/>
          <w:szCs w:val="28"/>
          <w:lang w:val="uk-UA"/>
        </w:rPr>
        <w:t>Наталівської</w:t>
      </w:r>
      <w:proofErr w:type="spellEnd"/>
      <w:r w:rsidR="00FA06B7" w:rsidRPr="000F33FD">
        <w:rPr>
          <w:sz w:val="28"/>
          <w:szCs w:val="28"/>
          <w:lang w:val="uk-UA"/>
        </w:rPr>
        <w:t xml:space="preserve"> сільської ради  (Доля О.П.) передати згідно акту приймання-передачі управлінню житлово-комунального господарства, енергозбереження та комунальної власності Новоград-Волинської міської ради (Осадчук В.В.) проектно-кошторисну документацію  на об’єкт „Будівництво інженерних мереж (систем електропостачання)  житлового масиву в с. </w:t>
      </w:r>
      <w:proofErr w:type="spellStart"/>
      <w:r w:rsidR="00FA06B7" w:rsidRPr="000F33FD">
        <w:rPr>
          <w:sz w:val="28"/>
          <w:szCs w:val="28"/>
          <w:lang w:val="uk-UA"/>
        </w:rPr>
        <w:t>Наталівка</w:t>
      </w:r>
      <w:proofErr w:type="spellEnd"/>
      <w:r w:rsidR="00FA06B7" w:rsidRPr="000F33FD">
        <w:rPr>
          <w:sz w:val="28"/>
          <w:szCs w:val="28"/>
          <w:lang w:val="uk-UA"/>
        </w:rPr>
        <w:t xml:space="preserve"> Новоград-Волинського </w:t>
      </w:r>
      <w:proofErr w:type="spellStart"/>
      <w:r w:rsidR="00FA06B7" w:rsidRPr="000F33FD">
        <w:rPr>
          <w:sz w:val="28"/>
          <w:szCs w:val="28"/>
          <w:lang w:val="uk-UA"/>
        </w:rPr>
        <w:t>районуˮ</w:t>
      </w:r>
      <w:proofErr w:type="spellEnd"/>
      <w:r w:rsidR="0049477F">
        <w:rPr>
          <w:sz w:val="28"/>
          <w:szCs w:val="28"/>
          <w:lang w:val="uk-UA"/>
        </w:rPr>
        <w:t>, дороги з м’яким покриттям в с. Олександрівка</w:t>
      </w:r>
      <w:r w:rsidR="00034A56">
        <w:rPr>
          <w:sz w:val="28"/>
          <w:szCs w:val="28"/>
          <w:lang w:val="uk-UA"/>
        </w:rPr>
        <w:t>:</w:t>
      </w:r>
      <w:r w:rsidR="0049477F">
        <w:rPr>
          <w:sz w:val="28"/>
          <w:szCs w:val="28"/>
          <w:lang w:val="uk-UA"/>
        </w:rPr>
        <w:t xml:space="preserve"> на</w:t>
      </w:r>
      <w:r w:rsidR="00034A56">
        <w:rPr>
          <w:sz w:val="28"/>
          <w:szCs w:val="28"/>
          <w:lang w:val="uk-UA"/>
        </w:rPr>
        <w:t xml:space="preserve"> в</w:t>
      </w:r>
      <w:r w:rsidR="0049477F">
        <w:rPr>
          <w:sz w:val="28"/>
          <w:szCs w:val="28"/>
          <w:lang w:val="uk-UA"/>
        </w:rPr>
        <w:t xml:space="preserve">ул. Дружби протяжністю 800 м, </w:t>
      </w:r>
      <w:r w:rsidR="00034A56">
        <w:rPr>
          <w:sz w:val="28"/>
          <w:szCs w:val="28"/>
          <w:lang w:val="uk-UA"/>
        </w:rPr>
        <w:t xml:space="preserve">                                 </w:t>
      </w:r>
      <w:r w:rsidR="0049477F">
        <w:rPr>
          <w:sz w:val="28"/>
          <w:szCs w:val="28"/>
          <w:lang w:val="uk-UA"/>
        </w:rPr>
        <w:t xml:space="preserve">вул. Центральна протяжністю 800 м, вул. Волі протяжністю 800 м, </w:t>
      </w:r>
      <w:r w:rsidR="00034A56">
        <w:rPr>
          <w:sz w:val="28"/>
          <w:szCs w:val="28"/>
          <w:lang w:val="uk-UA"/>
        </w:rPr>
        <w:t xml:space="preserve">                                </w:t>
      </w:r>
      <w:r w:rsidR="0049477F">
        <w:rPr>
          <w:sz w:val="28"/>
          <w:szCs w:val="28"/>
          <w:lang w:val="uk-UA"/>
        </w:rPr>
        <w:t>вул. Молодіжна протяжністю 500 м, вул. Лесі Українки протяжністю 600 м,</w:t>
      </w:r>
      <w:r w:rsidR="00034A56">
        <w:rPr>
          <w:sz w:val="28"/>
          <w:szCs w:val="28"/>
          <w:lang w:val="uk-UA"/>
        </w:rPr>
        <w:t xml:space="preserve"> вул. Шевченка протяжністю 500 м, вул. Богдана Хмельницького протяжністю 800 м, вул. Довженка протяжністю 450 м, вул. Лугова протяжністю 1500 м, вул. Поліська протяжністю 1000 м, </w:t>
      </w:r>
      <w:proofErr w:type="spellStart"/>
      <w:r w:rsidR="00034A56">
        <w:rPr>
          <w:sz w:val="28"/>
          <w:szCs w:val="28"/>
          <w:lang w:val="uk-UA"/>
        </w:rPr>
        <w:t>грунтову</w:t>
      </w:r>
      <w:proofErr w:type="spellEnd"/>
      <w:r w:rsidR="00034A56">
        <w:rPr>
          <w:sz w:val="28"/>
          <w:szCs w:val="28"/>
          <w:lang w:val="uk-UA"/>
        </w:rPr>
        <w:t xml:space="preserve"> дорогу між селами </w:t>
      </w:r>
      <w:proofErr w:type="spellStart"/>
      <w:r w:rsidR="00034A56">
        <w:rPr>
          <w:sz w:val="28"/>
          <w:szCs w:val="28"/>
          <w:lang w:val="uk-UA"/>
        </w:rPr>
        <w:t>Маковиці</w:t>
      </w:r>
      <w:proofErr w:type="spellEnd"/>
      <w:r w:rsidR="00034A56">
        <w:rPr>
          <w:sz w:val="28"/>
          <w:szCs w:val="28"/>
          <w:lang w:val="uk-UA"/>
        </w:rPr>
        <w:t xml:space="preserve"> – </w:t>
      </w:r>
      <w:proofErr w:type="spellStart"/>
      <w:r w:rsidR="00034A56">
        <w:rPr>
          <w:sz w:val="28"/>
          <w:szCs w:val="28"/>
          <w:lang w:val="uk-UA"/>
        </w:rPr>
        <w:t>Наталівка</w:t>
      </w:r>
      <w:proofErr w:type="spellEnd"/>
      <w:r w:rsidR="00034A56">
        <w:rPr>
          <w:sz w:val="28"/>
          <w:szCs w:val="28"/>
          <w:lang w:val="uk-UA"/>
        </w:rPr>
        <w:t xml:space="preserve"> протяжністю 1200 м</w:t>
      </w:r>
      <w:r w:rsidR="000D7966">
        <w:rPr>
          <w:sz w:val="28"/>
          <w:szCs w:val="28"/>
          <w:lang w:val="uk-UA"/>
        </w:rPr>
        <w:t>,</w:t>
      </w:r>
      <w:r w:rsidR="00471F00">
        <w:rPr>
          <w:sz w:val="28"/>
          <w:szCs w:val="28"/>
          <w:lang w:val="uk-UA"/>
        </w:rPr>
        <w:t xml:space="preserve"> дороги в с. </w:t>
      </w:r>
      <w:proofErr w:type="spellStart"/>
      <w:r w:rsidR="00471F00">
        <w:rPr>
          <w:sz w:val="28"/>
          <w:szCs w:val="28"/>
          <w:lang w:val="uk-UA"/>
        </w:rPr>
        <w:t>Наталівка</w:t>
      </w:r>
      <w:proofErr w:type="spellEnd"/>
      <w:r w:rsidR="00471F00">
        <w:rPr>
          <w:sz w:val="28"/>
          <w:szCs w:val="28"/>
          <w:lang w:val="uk-UA"/>
        </w:rPr>
        <w:t xml:space="preserve">: на вул. Центральна протяжністю 800 м, вул. Шевченка протяжністю 1800 м, </w:t>
      </w:r>
      <w:proofErr w:type="spellStart"/>
      <w:r w:rsidR="00471F00">
        <w:rPr>
          <w:sz w:val="28"/>
          <w:szCs w:val="28"/>
          <w:lang w:val="uk-UA"/>
        </w:rPr>
        <w:t>пров</w:t>
      </w:r>
      <w:proofErr w:type="spellEnd"/>
      <w:r w:rsidR="00471F00">
        <w:rPr>
          <w:sz w:val="28"/>
          <w:szCs w:val="28"/>
          <w:lang w:val="uk-UA"/>
        </w:rPr>
        <w:t xml:space="preserve">. Шевченка </w:t>
      </w:r>
      <w:r w:rsidR="00471F00">
        <w:rPr>
          <w:sz w:val="28"/>
          <w:szCs w:val="28"/>
          <w:lang w:val="uk-UA"/>
        </w:rPr>
        <w:lastRenderedPageBreak/>
        <w:t xml:space="preserve">протяжністю 200 м, вул. Київська протяжністю 250 м, вул. Богдана Хмельницького протяжністю 700 м, вул. Поліська протяжністю 800 м, </w:t>
      </w:r>
      <w:r w:rsidR="000D7966">
        <w:rPr>
          <w:sz w:val="28"/>
          <w:szCs w:val="28"/>
          <w:lang w:val="uk-UA"/>
        </w:rPr>
        <w:t xml:space="preserve">                            </w:t>
      </w:r>
      <w:proofErr w:type="spellStart"/>
      <w:r w:rsidR="00471F00">
        <w:rPr>
          <w:sz w:val="28"/>
          <w:szCs w:val="28"/>
          <w:lang w:val="uk-UA"/>
        </w:rPr>
        <w:t>пров</w:t>
      </w:r>
      <w:proofErr w:type="spellEnd"/>
      <w:r w:rsidR="00471F00">
        <w:rPr>
          <w:sz w:val="28"/>
          <w:szCs w:val="28"/>
          <w:lang w:val="uk-UA"/>
        </w:rPr>
        <w:t xml:space="preserve">. Центральний протяжністю 600 м, вул. Шкільна протяжністю 900 м, </w:t>
      </w:r>
      <w:r w:rsidR="000D7966">
        <w:rPr>
          <w:sz w:val="28"/>
          <w:szCs w:val="28"/>
          <w:lang w:val="uk-UA"/>
        </w:rPr>
        <w:t xml:space="preserve">       </w:t>
      </w:r>
      <w:proofErr w:type="spellStart"/>
      <w:r w:rsidR="00471F00">
        <w:rPr>
          <w:sz w:val="28"/>
          <w:szCs w:val="28"/>
          <w:lang w:val="uk-UA"/>
        </w:rPr>
        <w:t>пров</w:t>
      </w:r>
      <w:proofErr w:type="spellEnd"/>
      <w:r w:rsidR="00471F00">
        <w:rPr>
          <w:sz w:val="28"/>
          <w:szCs w:val="28"/>
          <w:lang w:val="uk-UA"/>
        </w:rPr>
        <w:t xml:space="preserve">. Шкільний протяжністю 500 м, вул.  Лесі Українки протяжністю 700 м, вул. Молодіжна протяжністю 800 м, вул. Польова протяжністю 300 м, </w:t>
      </w:r>
      <w:r w:rsidR="000D7966">
        <w:rPr>
          <w:sz w:val="28"/>
          <w:szCs w:val="28"/>
          <w:lang w:val="uk-UA"/>
        </w:rPr>
        <w:t xml:space="preserve">                        </w:t>
      </w:r>
      <w:r w:rsidR="00471F00">
        <w:rPr>
          <w:sz w:val="28"/>
          <w:szCs w:val="28"/>
          <w:lang w:val="uk-UA"/>
        </w:rPr>
        <w:t xml:space="preserve">вул. Заводська протяжністю 700 м, вул. Садова протяжністю 500 м, дорогу між селами </w:t>
      </w:r>
      <w:proofErr w:type="spellStart"/>
      <w:r w:rsidR="00471F00">
        <w:rPr>
          <w:sz w:val="28"/>
          <w:szCs w:val="28"/>
          <w:lang w:val="uk-UA"/>
        </w:rPr>
        <w:t>Наталівка</w:t>
      </w:r>
      <w:proofErr w:type="spellEnd"/>
      <w:r w:rsidR="00471F00">
        <w:rPr>
          <w:sz w:val="28"/>
          <w:szCs w:val="28"/>
          <w:lang w:val="uk-UA"/>
        </w:rPr>
        <w:t xml:space="preserve"> – Олександрівка (</w:t>
      </w:r>
      <w:proofErr w:type="spellStart"/>
      <w:r w:rsidR="00471F00">
        <w:rPr>
          <w:sz w:val="28"/>
          <w:szCs w:val="28"/>
          <w:lang w:val="uk-UA"/>
        </w:rPr>
        <w:t>Єлізавет</w:t>
      </w:r>
      <w:proofErr w:type="spellEnd"/>
      <w:r w:rsidR="00471F00">
        <w:rPr>
          <w:sz w:val="28"/>
          <w:szCs w:val="28"/>
          <w:lang w:val="uk-UA"/>
        </w:rPr>
        <w:t>)</w:t>
      </w:r>
      <w:r w:rsidR="000D7966">
        <w:rPr>
          <w:sz w:val="28"/>
          <w:szCs w:val="28"/>
          <w:lang w:val="uk-UA"/>
        </w:rPr>
        <w:t xml:space="preserve"> протяжністю 2500 м;</w:t>
      </w:r>
    </w:p>
    <w:p w:rsidR="000F33FD" w:rsidRDefault="000F33FD" w:rsidP="000F33F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A0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1.2.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FA06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(Доля О.П.) п</w:t>
      </w:r>
      <w:r w:rsidRPr="00FA06B7">
        <w:rPr>
          <w:sz w:val="28"/>
          <w:szCs w:val="28"/>
          <w:lang w:val="uk-UA"/>
        </w:rPr>
        <w:t xml:space="preserve">ередати </w:t>
      </w:r>
      <w:r>
        <w:rPr>
          <w:sz w:val="28"/>
          <w:szCs w:val="28"/>
          <w:lang w:val="uk-UA"/>
        </w:rPr>
        <w:t>згідно акту приймання-передачі відділу культури та туризму Новоград-Волинської міської ради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 </w:t>
      </w:r>
      <w:r w:rsidRPr="00FA06B7">
        <w:rPr>
          <w:sz w:val="28"/>
          <w:szCs w:val="28"/>
          <w:lang w:val="uk-UA"/>
        </w:rPr>
        <w:t xml:space="preserve">проектно-кошторисну документацію  на об’єкт </w:t>
      </w:r>
      <w:r w:rsidRPr="00C1132C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Капітальний ремонт фасаду Будинку культури с. Пилиповичі Новоград-Волинсько</w:t>
      </w:r>
      <w:r w:rsidR="000D7966">
        <w:rPr>
          <w:sz w:val="28"/>
          <w:szCs w:val="28"/>
          <w:lang w:val="uk-UA"/>
        </w:rPr>
        <w:t xml:space="preserve">го району Житомирської </w:t>
      </w:r>
      <w:proofErr w:type="spellStart"/>
      <w:r w:rsidR="000D7966">
        <w:rPr>
          <w:sz w:val="28"/>
          <w:szCs w:val="28"/>
          <w:lang w:val="uk-UA"/>
        </w:rPr>
        <w:t>областіˮ</w:t>
      </w:r>
      <w:proofErr w:type="spellEnd"/>
      <w:r w:rsidR="000D7966">
        <w:rPr>
          <w:sz w:val="28"/>
          <w:szCs w:val="28"/>
          <w:lang w:val="uk-UA"/>
        </w:rPr>
        <w:t>;</w:t>
      </w:r>
    </w:p>
    <w:p w:rsidR="00E143A4" w:rsidRPr="000F33FD" w:rsidRDefault="00E143A4" w:rsidP="00E143A4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0F33FD">
        <w:rPr>
          <w:sz w:val="28"/>
          <w:szCs w:val="28"/>
          <w:lang w:val="uk-UA"/>
        </w:rPr>
        <w:t xml:space="preserve"> </w:t>
      </w:r>
      <w:proofErr w:type="spellStart"/>
      <w:r w:rsidR="00574623">
        <w:rPr>
          <w:sz w:val="28"/>
          <w:szCs w:val="28"/>
          <w:lang w:val="uk-UA"/>
        </w:rPr>
        <w:t>Великомолод</w:t>
      </w:r>
      <w:r w:rsidR="0049477F">
        <w:rPr>
          <w:sz w:val="28"/>
          <w:szCs w:val="28"/>
          <w:lang w:val="uk-UA"/>
        </w:rPr>
        <w:t>ьківської</w:t>
      </w:r>
      <w:proofErr w:type="spellEnd"/>
      <w:r w:rsidRPr="000F33FD">
        <w:rPr>
          <w:sz w:val="28"/>
          <w:szCs w:val="28"/>
          <w:lang w:val="uk-UA"/>
        </w:rPr>
        <w:t xml:space="preserve"> сільської ради  (Доля О.П.) передати згідно акту приймання-передачі управлінню житлово-комунального господарства, енергозбереження та комунальної власності Новоград-Волинської міської ради (Осадчук В.В.)</w:t>
      </w:r>
      <w:r w:rsidR="0049477F">
        <w:rPr>
          <w:sz w:val="28"/>
          <w:szCs w:val="28"/>
          <w:lang w:val="uk-UA"/>
        </w:rPr>
        <w:t xml:space="preserve"> дороги з м’я</w:t>
      </w:r>
      <w:r w:rsidR="00574623">
        <w:rPr>
          <w:sz w:val="28"/>
          <w:szCs w:val="28"/>
          <w:lang w:val="uk-UA"/>
        </w:rPr>
        <w:t xml:space="preserve">ким покриттям в с. Великий </w:t>
      </w:r>
      <w:proofErr w:type="spellStart"/>
      <w:r w:rsidR="00574623">
        <w:rPr>
          <w:sz w:val="28"/>
          <w:szCs w:val="28"/>
          <w:lang w:val="uk-UA"/>
        </w:rPr>
        <w:t>Молод</w:t>
      </w:r>
      <w:bookmarkStart w:id="0" w:name="_GoBack"/>
      <w:bookmarkEnd w:id="0"/>
      <w:r w:rsidR="0049477F">
        <w:rPr>
          <w:sz w:val="28"/>
          <w:szCs w:val="28"/>
          <w:lang w:val="uk-UA"/>
        </w:rPr>
        <w:t>ьків</w:t>
      </w:r>
      <w:proofErr w:type="spellEnd"/>
      <w:r w:rsidR="00034A56">
        <w:rPr>
          <w:sz w:val="28"/>
          <w:szCs w:val="28"/>
          <w:lang w:val="uk-UA"/>
        </w:rPr>
        <w:t>:</w:t>
      </w:r>
      <w:r w:rsidR="0049477F">
        <w:rPr>
          <w:sz w:val="28"/>
          <w:szCs w:val="28"/>
          <w:lang w:val="uk-UA"/>
        </w:rPr>
        <w:t xml:space="preserve"> на вул</w:t>
      </w:r>
      <w:r w:rsidRPr="000F33FD">
        <w:rPr>
          <w:sz w:val="28"/>
          <w:szCs w:val="28"/>
          <w:lang w:val="uk-UA"/>
        </w:rPr>
        <w:t>.</w:t>
      </w:r>
      <w:r w:rsidR="0049477F">
        <w:rPr>
          <w:sz w:val="28"/>
          <w:szCs w:val="28"/>
          <w:lang w:val="uk-UA"/>
        </w:rPr>
        <w:t xml:space="preserve"> Волі протяжністю 950 м,  вул. Пушкіна протяжністю 600 м, вул. Соснова протяжністю 500 м, вул. Івана Франка протяжністю 600 м, вул. Лесі Українки протяжністю 1400 м.</w:t>
      </w:r>
    </w:p>
    <w:p w:rsidR="000F33FD" w:rsidRDefault="000F33FD" w:rsidP="000F33F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Делегувати  функції замовника  та повноваження щодо укладання договорів (угод) про надання послуг, виконання робіт, поставки, купівлі-продажу, а також документів, що підтверджують їх виконання (акти, накладні та ін.):</w:t>
      </w:r>
    </w:p>
    <w:p w:rsidR="000F33FD" w:rsidRDefault="000F33FD" w:rsidP="000F33F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управлінню </w:t>
      </w:r>
      <w:r w:rsidRPr="003721C1">
        <w:rPr>
          <w:sz w:val="28"/>
          <w:szCs w:val="28"/>
          <w:lang w:val="uk-UA"/>
        </w:rPr>
        <w:t xml:space="preserve">житлово-комунального господарства, енергозбереження та комунальної власності </w:t>
      </w:r>
      <w:r>
        <w:rPr>
          <w:sz w:val="28"/>
          <w:szCs w:val="28"/>
          <w:lang w:val="uk-UA"/>
        </w:rPr>
        <w:t xml:space="preserve">Новоград-Волинської </w:t>
      </w:r>
      <w:r w:rsidRPr="003721C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(Осадчук В.В.) на об’єкт </w:t>
      </w:r>
      <w:r w:rsidRPr="00C1132C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Будівництво інженерних мереж (систем електропостачання)  житлового масиву в с. </w:t>
      </w:r>
      <w:proofErr w:type="spellStart"/>
      <w:r>
        <w:rPr>
          <w:sz w:val="28"/>
          <w:szCs w:val="28"/>
          <w:lang w:val="uk-UA"/>
        </w:rPr>
        <w:t>Наталівка</w:t>
      </w:r>
      <w:proofErr w:type="spellEnd"/>
      <w:r>
        <w:rPr>
          <w:sz w:val="28"/>
          <w:szCs w:val="28"/>
          <w:lang w:val="uk-UA"/>
        </w:rPr>
        <w:t xml:space="preserve"> Новоград-Волинського </w:t>
      </w:r>
      <w:proofErr w:type="spellStart"/>
      <w:r>
        <w:rPr>
          <w:sz w:val="28"/>
          <w:szCs w:val="28"/>
          <w:lang w:val="uk-UA"/>
        </w:rPr>
        <w:t>районуˮ</w:t>
      </w:r>
      <w:proofErr w:type="spellEnd"/>
      <w:r>
        <w:rPr>
          <w:sz w:val="28"/>
          <w:szCs w:val="28"/>
          <w:lang w:val="uk-UA"/>
        </w:rPr>
        <w:t>;</w:t>
      </w:r>
    </w:p>
    <w:p w:rsidR="000F33FD" w:rsidRDefault="000F33FD" w:rsidP="000F33F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відділу культури та туризму Новоград-Волинської міської ради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на об’єкт </w:t>
      </w:r>
      <w:r w:rsidRPr="00C1132C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 xml:space="preserve">Капітальний ремонт фасаду Будинку культури с. Пилиповичі Новоград-Волинського району Житомирської </w:t>
      </w:r>
      <w:proofErr w:type="spellStart"/>
      <w:r>
        <w:rPr>
          <w:sz w:val="28"/>
          <w:szCs w:val="28"/>
          <w:lang w:val="uk-UA"/>
        </w:rPr>
        <w:t>областіˮ</w:t>
      </w:r>
      <w:proofErr w:type="spellEnd"/>
      <w:r>
        <w:rPr>
          <w:sz w:val="28"/>
          <w:szCs w:val="28"/>
          <w:lang w:val="uk-UA"/>
        </w:rPr>
        <w:t>.</w:t>
      </w:r>
    </w:p>
    <w:p w:rsidR="00D62887" w:rsidRPr="008F49A9" w:rsidRDefault="000F33FD" w:rsidP="000F33FD">
      <w:pPr>
        <w:ind w:right="-8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62887">
        <w:rPr>
          <w:sz w:val="28"/>
          <w:szCs w:val="28"/>
          <w:lang w:val="uk-UA"/>
        </w:rPr>
        <w:t xml:space="preserve">. </w:t>
      </w:r>
      <w:r w:rsidR="00D62887" w:rsidRPr="008F49A9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та заступник</w:t>
      </w:r>
      <w:r w:rsidR="00D62887">
        <w:rPr>
          <w:sz w:val="28"/>
          <w:szCs w:val="28"/>
          <w:lang w:val="uk-UA"/>
        </w:rPr>
        <w:t>ів</w:t>
      </w:r>
      <w:r w:rsidR="00D62887" w:rsidRPr="008F49A9">
        <w:rPr>
          <w:sz w:val="28"/>
          <w:szCs w:val="28"/>
          <w:lang w:val="uk-UA"/>
        </w:rPr>
        <w:t xml:space="preserve"> міського голови </w:t>
      </w:r>
      <w:r w:rsidR="00D62887" w:rsidRPr="00A3431F">
        <w:rPr>
          <w:sz w:val="28"/>
          <w:szCs w:val="28"/>
        </w:rPr>
        <w:t xml:space="preserve">  </w:t>
      </w:r>
      <w:proofErr w:type="spellStart"/>
      <w:r w:rsidR="00D62887" w:rsidRPr="008F49A9">
        <w:rPr>
          <w:sz w:val="28"/>
          <w:szCs w:val="28"/>
          <w:lang w:val="uk-UA"/>
        </w:rPr>
        <w:t>Якубова</w:t>
      </w:r>
      <w:proofErr w:type="spellEnd"/>
      <w:r w:rsidR="00D62887" w:rsidRPr="008F49A9">
        <w:rPr>
          <w:sz w:val="28"/>
          <w:szCs w:val="28"/>
          <w:lang w:val="uk-UA"/>
        </w:rPr>
        <w:t xml:space="preserve"> О.В.</w:t>
      </w:r>
      <w:r w:rsidR="00D62887">
        <w:rPr>
          <w:sz w:val="28"/>
          <w:szCs w:val="28"/>
          <w:lang w:val="uk-UA"/>
        </w:rPr>
        <w:t>, Борис Н.П.</w:t>
      </w:r>
    </w:p>
    <w:p w:rsidR="00D62887" w:rsidRPr="008F49A9" w:rsidRDefault="00D62887" w:rsidP="00D62887">
      <w:pPr>
        <w:ind w:right="-83" w:firstLine="567"/>
        <w:jc w:val="both"/>
        <w:rPr>
          <w:sz w:val="28"/>
          <w:szCs w:val="28"/>
          <w:lang w:val="uk-UA"/>
        </w:rPr>
      </w:pPr>
    </w:p>
    <w:p w:rsidR="00D62887" w:rsidRPr="008F49A9" w:rsidRDefault="00D62887" w:rsidP="00D62887">
      <w:pPr>
        <w:ind w:right="-83" w:firstLine="567"/>
        <w:jc w:val="both"/>
        <w:rPr>
          <w:sz w:val="28"/>
          <w:szCs w:val="28"/>
          <w:lang w:val="uk-UA"/>
        </w:rPr>
      </w:pPr>
    </w:p>
    <w:p w:rsidR="00D62887" w:rsidRDefault="00D62887" w:rsidP="00471F00">
      <w:pPr>
        <w:ind w:right="-83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8F49A9">
        <w:rPr>
          <w:sz w:val="28"/>
          <w:szCs w:val="28"/>
          <w:lang w:val="uk-UA"/>
        </w:rPr>
        <w:t xml:space="preserve">   М.П. </w:t>
      </w:r>
      <w:proofErr w:type="spellStart"/>
      <w:r w:rsidRPr="008F49A9">
        <w:rPr>
          <w:sz w:val="28"/>
          <w:szCs w:val="28"/>
          <w:lang w:val="uk-UA"/>
        </w:rPr>
        <w:t>Боровець</w:t>
      </w:r>
      <w:proofErr w:type="spellEnd"/>
    </w:p>
    <w:p w:rsidR="00D62887" w:rsidRDefault="00D62887" w:rsidP="00FA06B7">
      <w:pPr>
        <w:jc w:val="both"/>
        <w:rPr>
          <w:sz w:val="28"/>
          <w:szCs w:val="28"/>
          <w:lang w:val="uk-UA"/>
        </w:rPr>
      </w:pPr>
    </w:p>
    <w:p w:rsidR="00D62887" w:rsidRDefault="00D62887" w:rsidP="00FA06B7">
      <w:pPr>
        <w:jc w:val="both"/>
        <w:rPr>
          <w:sz w:val="28"/>
          <w:szCs w:val="28"/>
          <w:lang w:val="uk-UA"/>
        </w:rPr>
      </w:pPr>
    </w:p>
    <w:p w:rsidR="00D62887" w:rsidRPr="00FA06B7" w:rsidRDefault="00D62887" w:rsidP="00FA06B7">
      <w:pPr>
        <w:jc w:val="both"/>
        <w:rPr>
          <w:sz w:val="28"/>
          <w:szCs w:val="28"/>
          <w:lang w:val="uk-UA"/>
        </w:rPr>
      </w:pPr>
    </w:p>
    <w:p w:rsidR="00DA5E08" w:rsidRPr="00FA06B7" w:rsidRDefault="00DA5E08" w:rsidP="00FA06B7">
      <w:pPr>
        <w:jc w:val="both"/>
        <w:rPr>
          <w:sz w:val="28"/>
          <w:szCs w:val="28"/>
          <w:lang w:val="uk-UA"/>
        </w:rPr>
      </w:pPr>
    </w:p>
    <w:p w:rsidR="00DA5E08" w:rsidRPr="008F49A9" w:rsidRDefault="00DA5E08" w:rsidP="00DA5E08">
      <w:pPr>
        <w:ind w:right="-83"/>
        <w:jc w:val="both"/>
        <w:rPr>
          <w:sz w:val="28"/>
          <w:szCs w:val="28"/>
          <w:lang w:val="uk-UA"/>
        </w:rPr>
      </w:pPr>
    </w:p>
    <w:p w:rsidR="00DA5E08" w:rsidRDefault="00DA5E08" w:rsidP="00DA5E08">
      <w:pPr>
        <w:ind w:right="-83"/>
        <w:jc w:val="both"/>
        <w:rPr>
          <w:sz w:val="28"/>
          <w:szCs w:val="28"/>
          <w:lang w:val="uk-UA"/>
        </w:rPr>
      </w:pPr>
    </w:p>
    <w:p w:rsidR="00DA5E08" w:rsidRDefault="00DA5E08" w:rsidP="00DA5E08">
      <w:pPr>
        <w:ind w:right="-83"/>
        <w:jc w:val="both"/>
        <w:rPr>
          <w:sz w:val="28"/>
          <w:szCs w:val="28"/>
          <w:lang w:val="uk-UA"/>
        </w:rPr>
      </w:pPr>
    </w:p>
    <w:p w:rsidR="00DA5E08" w:rsidRDefault="00DA5E08" w:rsidP="00DA5E08">
      <w:pPr>
        <w:ind w:right="-83"/>
        <w:jc w:val="both"/>
        <w:rPr>
          <w:sz w:val="28"/>
          <w:szCs w:val="28"/>
          <w:lang w:val="uk-UA"/>
        </w:rPr>
      </w:pPr>
    </w:p>
    <w:sectPr w:rsidR="00DA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C68"/>
    <w:multiLevelType w:val="hybridMultilevel"/>
    <w:tmpl w:val="E8BE4230"/>
    <w:lvl w:ilvl="0" w:tplc="C0948C5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3067C63"/>
    <w:multiLevelType w:val="hybridMultilevel"/>
    <w:tmpl w:val="25BCFCC0"/>
    <w:lvl w:ilvl="0" w:tplc="0EB4631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2922C39"/>
    <w:multiLevelType w:val="hybridMultilevel"/>
    <w:tmpl w:val="DCC0757C"/>
    <w:lvl w:ilvl="0" w:tplc="3F3C4E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8"/>
    <w:rsid w:val="00034A56"/>
    <w:rsid w:val="0005168D"/>
    <w:rsid w:val="000D7966"/>
    <w:rsid w:val="000F33FD"/>
    <w:rsid w:val="00466FB4"/>
    <w:rsid w:val="00471F00"/>
    <w:rsid w:val="0049477F"/>
    <w:rsid w:val="00574623"/>
    <w:rsid w:val="005B618B"/>
    <w:rsid w:val="007E646C"/>
    <w:rsid w:val="00A33879"/>
    <w:rsid w:val="00B534F0"/>
    <w:rsid w:val="00D62887"/>
    <w:rsid w:val="00DA5E08"/>
    <w:rsid w:val="00E143A4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4BF4"/>
  <w15:chartTrackingRefBased/>
  <w15:docId w15:val="{5EE18CBA-2415-473B-94BF-FFAF14D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E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5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A06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6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A53E-0D23-48E6-8FDE-BF90FC57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</dc:creator>
  <cp:keywords/>
  <dc:description/>
  <cp:lastModifiedBy>k40</cp:lastModifiedBy>
  <cp:revision>4</cp:revision>
  <cp:lastPrinted>2021-04-19T06:58:00Z</cp:lastPrinted>
  <dcterms:created xsi:type="dcterms:W3CDTF">2021-04-19T06:56:00Z</dcterms:created>
  <dcterms:modified xsi:type="dcterms:W3CDTF">2021-04-19T12:19:00Z</dcterms:modified>
</cp:coreProperties>
</file>