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02" w:rsidRDefault="00313D02" w:rsidP="003E723F">
      <w:pPr>
        <w:tabs>
          <w:tab w:val="left" w:pos="3240"/>
        </w:tabs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23F" w:rsidRPr="00C973F8" w:rsidRDefault="003E723F" w:rsidP="003E723F">
      <w:pPr>
        <w:tabs>
          <w:tab w:val="left" w:pos="3240"/>
        </w:tabs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3F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6E88C" wp14:editId="68E437D2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</w:p>
    <w:p w:rsidR="003E723F" w:rsidRPr="00C973F8" w:rsidRDefault="003E723F" w:rsidP="003E723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3F8">
        <w:rPr>
          <w:rFonts w:ascii="Times New Roman" w:eastAsia="Calibri" w:hAnsi="Times New Roman" w:cs="Times New Roman"/>
          <w:sz w:val="28"/>
          <w:szCs w:val="28"/>
          <w:lang w:val="uk-UA"/>
        </w:rPr>
        <w:t>УКРАЇНА</w:t>
      </w:r>
    </w:p>
    <w:p w:rsidR="003E723F" w:rsidRDefault="003E723F" w:rsidP="003E723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3F8">
        <w:rPr>
          <w:rFonts w:ascii="Times New Roman" w:eastAsia="Calibri" w:hAnsi="Times New Roman" w:cs="Times New Roman"/>
          <w:sz w:val="28"/>
          <w:szCs w:val="28"/>
          <w:lang w:val="uk-UA"/>
        </w:rPr>
        <w:t>НОВОГРАД-ВОЛИНСЬКА МІСЬКА РАДА</w:t>
      </w:r>
    </w:p>
    <w:p w:rsidR="00B17301" w:rsidRPr="00C973F8" w:rsidRDefault="00B17301" w:rsidP="00B1730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ЖИТОМИРСЬКОЇ  ОБЛАСТІ</w:t>
      </w:r>
    </w:p>
    <w:p w:rsidR="00B17301" w:rsidRPr="00C973F8" w:rsidRDefault="00B17301" w:rsidP="003E723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23F" w:rsidRPr="00C973F8" w:rsidRDefault="003E723F" w:rsidP="003E723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3F8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</w:p>
    <w:p w:rsidR="003E723F" w:rsidRPr="00C973F8" w:rsidRDefault="003E723F" w:rsidP="003E723F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23F" w:rsidRPr="00C973F8" w:rsidRDefault="003E723F" w:rsidP="003E723F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23F" w:rsidRPr="00C973F8" w:rsidRDefault="00DB5E54" w:rsidP="003E723F">
      <w:pPr>
        <w:keepNext/>
        <w:widowControl w:val="0"/>
        <w:autoSpaceDE w:val="0"/>
        <w:autoSpaceDN w:val="0"/>
        <w:adjustRightInd w:val="0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п’ятнадцята</w:t>
      </w:r>
      <w:r w:rsidR="004E21B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D86B10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3E723F" w:rsidRPr="00C973F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сесія</w:t>
      </w:r>
      <w:r w:rsidR="003E723F" w:rsidRPr="00C973F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E723F" w:rsidRPr="00C973F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 xml:space="preserve">      </w:t>
      </w:r>
      <w:r w:rsidR="003E723F" w:rsidRPr="00C973F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 xml:space="preserve">                </w:t>
      </w:r>
      <w:r w:rsidR="004E21B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      </w:t>
      </w:r>
      <w:r w:rsidR="00D86B10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7E796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7E796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B1730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  </w:t>
      </w:r>
      <w:r w:rsidR="007E796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восьмого</w:t>
      </w:r>
      <w:r w:rsidR="003E723F" w:rsidRPr="00C973F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скликання</w:t>
      </w:r>
    </w:p>
    <w:p w:rsidR="003E723F" w:rsidRDefault="003E723F" w:rsidP="003E723F">
      <w:pPr>
        <w:keepNext/>
        <w:widowControl w:val="0"/>
        <w:autoSpaceDE w:val="0"/>
        <w:autoSpaceDN w:val="0"/>
        <w:adjustRightInd w:val="0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3E723F" w:rsidRPr="00C973F8" w:rsidRDefault="003E723F" w:rsidP="003E723F">
      <w:pPr>
        <w:keepNext/>
        <w:widowControl w:val="0"/>
        <w:autoSpaceDE w:val="0"/>
        <w:autoSpaceDN w:val="0"/>
        <w:adjustRightInd w:val="0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C973F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від  </w:t>
      </w:r>
      <w:r w:rsidR="00DB5E5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21.10.2021</w:t>
      </w:r>
      <w:r w:rsidRPr="00C973F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№</w:t>
      </w:r>
      <w:r w:rsidR="00D9479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DB5E5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321</w:t>
      </w:r>
    </w:p>
    <w:p w:rsidR="003E723F" w:rsidRPr="00C973F8" w:rsidRDefault="003E723F" w:rsidP="003E723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x-none"/>
        </w:rPr>
      </w:pPr>
    </w:p>
    <w:p w:rsidR="007E796B" w:rsidRPr="007E796B" w:rsidRDefault="007E796B" w:rsidP="007E796B">
      <w:pPr>
        <w:spacing w:after="0"/>
        <w:rPr>
          <w:rFonts w:ascii="Times New Roman" w:hAnsi="Times New Roman" w:cs="Times New Roman"/>
          <w:color w:val="000000"/>
          <w:sz w:val="28"/>
          <w:lang w:val="uk-UA"/>
        </w:rPr>
      </w:pPr>
      <w:r w:rsidRPr="007E796B">
        <w:rPr>
          <w:rFonts w:ascii="Times New Roman" w:hAnsi="Times New Roman" w:cs="Times New Roman"/>
          <w:color w:val="000000"/>
          <w:sz w:val="28"/>
          <w:lang w:val="uk-UA"/>
        </w:rPr>
        <w:t xml:space="preserve">Про  </w:t>
      </w:r>
      <w:r w:rsidR="00D86B10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Pr="007E796B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="00D86B10">
        <w:rPr>
          <w:rFonts w:ascii="Times New Roman" w:hAnsi="Times New Roman" w:cs="Times New Roman"/>
          <w:color w:val="000000"/>
          <w:sz w:val="28"/>
          <w:lang w:val="uk-UA"/>
        </w:rPr>
        <w:t>внесення   змін   у  додаток   22</w:t>
      </w:r>
    </w:p>
    <w:p w:rsidR="007E796B" w:rsidRPr="007E796B" w:rsidRDefault="007E796B" w:rsidP="007E796B">
      <w:pPr>
        <w:spacing w:after="0"/>
        <w:rPr>
          <w:rFonts w:ascii="Times New Roman" w:hAnsi="Times New Roman" w:cs="Times New Roman"/>
          <w:color w:val="000000"/>
          <w:sz w:val="28"/>
          <w:lang w:val="uk-UA"/>
        </w:rPr>
      </w:pPr>
      <w:r w:rsidRPr="007E796B">
        <w:rPr>
          <w:rFonts w:ascii="Times New Roman" w:hAnsi="Times New Roman" w:cs="Times New Roman"/>
          <w:color w:val="000000"/>
          <w:sz w:val="28"/>
          <w:lang w:val="uk-UA"/>
        </w:rPr>
        <w:t>до</w:t>
      </w:r>
      <w:r w:rsidR="00D86B10">
        <w:rPr>
          <w:rFonts w:ascii="Times New Roman" w:hAnsi="Times New Roman" w:cs="Times New Roman"/>
          <w:color w:val="000000"/>
          <w:sz w:val="28"/>
          <w:lang w:val="uk-UA"/>
        </w:rPr>
        <w:t xml:space="preserve"> рішення міської ради від 09.06.2016</w:t>
      </w:r>
    </w:p>
    <w:p w:rsidR="007E796B" w:rsidRPr="007E796B" w:rsidRDefault="00D86B10" w:rsidP="007E796B">
      <w:pPr>
        <w:spacing w:after="0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 №109    «Про затвердження Положень </w:t>
      </w:r>
    </w:p>
    <w:p w:rsidR="00D86B10" w:rsidRDefault="00D86B10" w:rsidP="007E796B">
      <w:pPr>
        <w:spacing w:after="0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про    виконавчі    органи     Новоград-</w:t>
      </w:r>
    </w:p>
    <w:p w:rsidR="007E796B" w:rsidRPr="007E796B" w:rsidRDefault="00D86B10" w:rsidP="007E796B">
      <w:pPr>
        <w:spacing w:after="0"/>
        <w:rPr>
          <w:rFonts w:ascii="Times New Roman" w:hAnsi="Times New Roman" w:cs="Times New Roman"/>
          <w:color w:val="000000"/>
          <w:sz w:val="28"/>
          <w:lang w:val="uk-UA"/>
        </w:rPr>
      </w:pPr>
      <w:r w:rsidRPr="00C973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Волинської </w:t>
      </w:r>
      <w:r w:rsidRPr="00C973F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3E723F" w:rsidRPr="00C973F8" w:rsidRDefault="003E723F" w:rsidP="003E723F">
      <w:pPr>
        <w:tabs>
          <w:tab w:val="left" w:pos="558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3E723F" w:rsidRPr="00D86B10" w:rsidRDefault="003E723F" w:rsidP="00D9479D">
      <w:pPr>
        <w:widowControl w:val="0"/>
        <w:tabs>
          <w:tab w:val="right" w:pos="1062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C973F8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>Керуючись статтею 25, частиною четве</w:t>
      </w:r>
      <w:r w:rsidR="00D86B10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ртою статті 54 Закону України </w:t>
      </w:r>
      <w:r w:rsidR="00210043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               </w:t>
      </w:r>
      <w:r w:rsidR="00D86B10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>«</w:t>
      </w:r>
      <w:r w:rsidRPr="00C973F8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>Про мі</w:t>
      </w:r>
      <w:r w:rsidR="00D86B10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>сцеве  самоврядування в Україні»</w:t>
      </w:r>
      <w:r w:rsidRPr="00C973F8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,  </w:t>
      </w:r>
      <w:r w:rsidR="00D9479D" w:rsidRPr="00D9479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приведення у відповідність </w:t>
      </w:r>
      <w:r w:rsidR="00D9479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до чинного законодавства  Положення про управління освіти і науки </w:t>
      </w:r>
      <w:r w:rsidR="00D9479D" w:rsidRPr="00D9479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Новоград-Волинської міської ради,</w:t>
      </w:r>
      <w:r w:rsidR="00D9479D" w:rsidRPr="00D86B1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міська рада </w:t>
      </w:r>
    </w:p>
    <w:p w:rsidR="003E723F" w:rsidRPr="00C973F8" w:rsidRDefault="003E723F" w:rsidP="003E723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23F" w:rsidRPr="00C973F8" w:rsidRDefault="003E723F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3F8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:rsidR="00D86B10" w:rsidRDefault="00D86B10" w:rsidP="00D86B10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42EB" w:rsidRDefault="00D753F7" w:rsidP="003D42EB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3E723F" w:rsidRPr="00D753F7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r w:rsidR="00D9479D" w:rsidRPr="00D753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у додаток</w:t>
      </w:r>
      <w:r w:rsidR="003E723F" w:rsidRPr="00D753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479D" w:rsidRPr="00D753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22 </w:t>
      </w:r>
      <w:r w:rsidR="00B173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«Положення про управління освіти і науки Новоград-Волинської міської ради» </w:t>
      </w:r>
      <w:r w:rsidR="003E723F" w:rsidRPr="00D753F7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мі</w:t>
      </w:r>
      <w:r w:rsidR="00D9479D" w:rsidRPr="00D753F7">
        <w:rPr>
          <w:rFonts w:ascii="Times New Roman" w:eastAsia="Calibri" w:hAnsi="Times New Roman" w:cs="Times New Roman"/>
          <w:sz w:val="28"/>
          <w:szCs w:val="28"/>
          <w:lang w:val="uk-UA"/>
        </w:rPr>
        <w:t>ської ради від 09.06.2016 №109 «</w:t>
      </w:r>
      <w:r w:rsidR="003E723F" w:rsidRPr="00D753F7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Положень про виконавчі органи Н</w:t>
      </w:r>
      <w:r w:rsidR="00D9479D" w:rsidRPr="00D753F7">
        <w:rPr>
          <w:rFonts w:ascii="Times New Roman" w:eastAsia="Calibri" w:hAnsi="Times New Roman" w:cs="Times New Roman"/>
          <w:sz w:val="28"/>
          <w:szCs w:val="28"/>
          <w:lang w:val="uk-UA"/>
        </w:rPr>
        <w:t>овоград-Во</w:t>
      </w:r>
      <w:r w:rsidR="00DA30BB">
        <w:rPr>
          <w:rFonts w:ascii="Times New Roman" w:eastAsia="Calibri" w:hAnsi="Times New Roman" w:cs="Times New Roman"/>
          <w:sz w:val="28"/>
          <w:szCs w:val="28"/>
          <w:lang w:val="uk-UA"/>
        </w:rPr>
        <w:t>линської міської ради», затвердивши</w:t>
      </w:r>
      <w:r w:rsidR="00D9479D" w:rsidRPr="00D753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його у новій редакції (додається).</w:t>
      </w:r>
    </w:p>
    <w:p w:rsidR="003D42EB" w:rsidRDefault="00DA30BB" w:rsidP="003D42EB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D753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94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Управлінню освіти і науки міської ради (Ващук Т.В.) забезпечити державну реєстрацію Положення</w:t>
      </w:r>
      <w:r w:rsidR="003E723F" w:rsidRPr="00C97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відповідно до вимог чинного законодавства.</w:t>
      </w:r>
    </w:p>
    <w:p w:rsidR="003E723F" w:rsidRPr="00C973F8" w:rsidRDefault="00DA30BB" w:rsidP="003D42EB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D7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D86B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3E723F" w:rsidRPr="00C973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2930B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постійну комісію міської ради з питань соціальної політики, охорони </w:t>
      </w:r>
      <w:proofErr w:type="spellStart"/>
      <w:r w:rsidR="002930B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здоровʼя</w:t>
      </w:r>
      <w:proofErr w:type="spellEnd"/>
      <w:r w:rsidR="002930B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освіти, культури та спорту (Широкопояс О.Ю.) та </w:t>
      </w:r>
      <w:r w:rsidR="003E723F" w:rsidRPr="00C973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заступника місь</w:t>
      </w:r>
      <w:r w:rsidR="00D9479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кого голови  Борис Н.П.</w:t>
      </w:r>
    </w:p>
    <w:p w:rsidR="003E723F" w:rsidRDefault="003E723F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23F" w:rsidRDefault="003E723F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23F" w:rsidRDefault="003E723F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3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 голова                                               </w:t>
      </w:r>
      <w:r w:rsidR="00D947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="00B173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М.</w:t>
      </w:r>
      <w:r w:rsidR="00D9479D">
        <w:rPr>
          <w:rFonts w:ascii="Times New Roman" w:eastAsia="Calibri" w:hAnsi="Times New Roman" w:cs="Times New Roman"/>
          <w:sz w:val="28"/>
          <w:szCs w:val="28"/>
          <w:lang w:val="uk-UA"/>
        </w:rPr>
        <w:t>П. Боровець</w:t>
      </w:r>
    </w:p>
    <w:p w:rsidR="001C275A" w:rsidRDefault="001C275A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275A" w:rsidRDefault="001C275A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275A" w:rsidRDefault="001C275A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275A" w:rsidRDefault="001C275A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275A" w:rsidRDefault="001C275A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479D" w:rsidRPr="002930BB" w:rsidRDefault="00D9479D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79D" w:rsidRDefault="00D9479D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275A" w:rsidRDefault="001C275A" w:rsidP="003E72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275A" w:rsidRPr="00D9479D" w:rsidRDefault="001C275A" w:rsidP="003E723F">
      <w:pPr>
        <w:spacing w:after="0" w:line="20" w:lineRule="atLeast"/>
        <w:jc w:val="both"/>
        <w:rPr>
          <w:lang w:val="uk-UA"/>
        </w:rPr>
      </w:pPr>
    </w:p>
    <w:p w:rsidR="003E723F" w:rsidRPr="00D9479D" w:rsidRDefault="003E723F" w:rsidP="003E723F">
      <w:pPr>
        <w:rPr>
          <w:lang w:val="uk-UA"/>
        </w:rPr>
      </w:pPr>
    </w:p>
    <w:p w:rsidR="003E723F" w:rsidRPr="00653BD7" w:rsidRDefault="0069685B" w:rsidP="003E723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Додаток 22</w:t>
      </w:r>
    </w:p>
    <w:p w:rsidR="003E723F" w:rsidRPr="00653BD7" w:rsidRDefault="0069685B" w:rsidP="003E723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3E723F" w:rsidRPr="00653BD7" w:rsidRDefault="0069685B" w:rsidP="003E723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від 09.06.2016   </w:t>
      </w:r>
      <w:r w:rsidR="0021004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№ 109</w:t>
      </w:r>
    </w:p>
    <w:p w:rsidR="003E723F" w:rsidRPr="00653BD7" w:rsidRDefault="0069685B" w:rsidP="003E723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нова редакція</w:t>
      </w:r>
    </w:p>
    <w:p w:rsidR="003E723F" w:rsidRPr="00653BD7" w:rsidRDefault="0069685B" w:rsidP="003E723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2100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21004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</w:p>
    <w:p w:rsidR="003E723F" w:rsidRPr="00653BD7" w:rsidRDefault="0069685B" w:rsidP="003E723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B5E54">
        <w:rPr>
          <w:rFonts w:ascii="Times New Roman" w:hAnsi="Times New Roman" w:cs="Times New Roman"/>
          <w:sz w:val="28"/>
          <w:szCs w:val="28"/>
          <w:lang w:val="uk-UA"/>
        </w:rPr>
        <w:t>21.10.2021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B5E54">
        <w:rPr>
          <w:rFonts w:ascii="Times New Roman" w:hAnsi="Times New Roman" w:cs="Times New Roman"/>
          <w:sz w:val="28"/>
          <w:szCs w:val="28"/>
          <w:lang w:val="uk-UA"/>
        </w:rPr>
        <w:t>321</w:t>
      </w:r>
      <w:bookmarkStart w:id="0" w:name="_GoBack"/>
      <w:bookmarkEnd w:id="0"/>
    </w:p>
    <w:p w:rsidR="003E723F" w:rsidRPr="00653BD7" w:rsidRDefault="003E723F" w:rsidP="003E72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723F" w:rsidRPr="00653BD7" w:rsidRDefault="003E723F" w:rsidP="003E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</w:p>
    <w:p w:rsidR="003E723F" w:rsidRPr="00653BD7" w:rsidRDefault="003E723F" w:rsidP="003E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>про управління освіти і науки Новоград-Волинської міської ради</w:t>
      </w:r>
    </w:p>
    <w:p w:rsidR="003E723F" w:rsidRPr="00653BD7" w:rsidRDefault="003E723F" w:rsidP="003E72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723F" w:rsidRPr="00653BD7" w:rsidRDefault="003E723F" w:rsidP="002100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53BD7">
        <w:rPr>
          <w:rStyle w:val="a4"/>
          <w:rFonts w:eastAsiaTheme="majorEastAsia"/>
          <w:sz w:val="28"/>
          <w:szCs w:val="28"/>
          <w:lang w:val="uk-UA"/>
        </w:rPr>
        <w:t xml:space="preserve">1. </w:t>
      </w:r>
      <w:r w:rsidR="00134A3E">
        <w:rPr>
          <w:rStyle w:val="a4"/>
          <w:rFonts w:eastAsiaTheme="majorEastAsia"/>
          <w:sz w:val="28"/>
          <w:szCs w:val="28"/>
          <w:lang w:val="uk-UA"/>
        </w:rPr>
        <w:t>ЗАГАЛЬНІ  ПОЛОЖЕННЯ</w:t>
      </w:r>
    </w:p>
    <w:p w:rsidR="003E723F" w:rsidRPr="00653BD7" w:rsidRDefault="003E723F" w:rsidP="00C524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53BD7">
        <w:rPr>
          <w:sz w:val="28"/>
          <w:szCs w:val="28"/>
        </w:rPr>
        <w:t> </w:t>
      </w:r>
      <w:r w:rsidR="000E45E6">
        <w:rPr>
          <w:sz w:val="28"/>
          <w:szCs w:val="28"/>
          <w:lang w:val="uk-UA"/>
        </w:rPr>
        <w:t xml:space="preserve"> 1.1.</w:t>
      </w:r>
      <w:r w:rsidRPr="00653BD7">
        <w:rPr>
          <w:sz w:val="28"/>
          <w:szCs w:val="28"/>
          <w:lang w:val="uk-UA"/>
        </w:rPr>
        <w:t>Це Положення визначає правові та економічні основи організації і діяльності управління освіти і науки Новоград-Волинської міської ради                 (далі – управління освіти і науки).</w:t>
      </w:r>
    </w:p>
    <w:p w:rsidR="003E723F" w:rsidRDefault="0015041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564A4">
        <w:rPr>
          <w:sz w:val="28"/>
          <w:szCs w:val="28"/>
          <w:lang w:val="uk-UA"/>
        </w:rPr>
        <w:t xml:space="preserve"> </w:t>
      </w:r>
      <w:r w:rsidR="003E723F" w:rsidRPr="00653BD7">
        <w:rPr>
          <w:sz w:val="28"/>
          <w:szCs w:val="28"/>
          <w:lang w:val="uk-UA"/>
        </w:rPr>
        <w:t>Повне найменування: управління освіти і науки Новоград-Волинської міської ради.</w:t>
      </w:r>
      <w:r w:rsidR="009564A4">
        <w:rPr>
          <w:sz w:val="28"/>
          <w:szCs w:val="28"/>
          <w:lang w:val="uk-UA"/>
        </w:rPr>
        <w:t xml:space="preserve"> </w:t>
      </w:r>
    </w:p>
    <w:p w:rsidR="009564A4" w:rsidRDefault="0015041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564A4">
        <w:rPr>
          <w:sz w:val="28"/>
          <w:szCs w:val="28"/>
          <w:lang w:val="uk-UA"/>
        </w:rPr>
        <w:t>Скорочене наймену</w:t>
      </w:r>
      <w:r>
        <w:rPr>
          <w:sz w:val="28"/>
          <w:szCs w:val="28"/>
          <w:lang w:val="uk-UA"/>
        </w:rPr>
        <w:t>вання: управління освіти і науки міської ради.</w:t>
      </w:r>
    </w:p>
    <w:p w:rsidR="0015041F" w:rsidRDefault="0015041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1.2. Код ЄДРПОУ: 02143229.</w:t>
      </w:r>
    </w:p>
    <w:p w:rsidR="009564A4" w:rsidRPr="0015041F" w:rsidRDefault="0015041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1.3. Організаційно-правова форма: комунальна організація (установа).</w:t>
      </w:r>
    </w:p>
    <w:p w:rsidR="003E723F" w:rsidRPr="00653BD7" w:rsidRDefault="0052483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1.4</w:t>
      </w:r>
      <w:r w:rsidR="008E3563">
        <w:rPr>
          <w:sz w:val="28"/>
          <w:szCs w:val="28"/>
          <w:lang w:val="uk-UA"/>
        </w:rPr>
        <w:t>.</w:t>
      </w:r>
      <w:r w:rsidR="003E723F" w:rsidRPr="00653BD7">
        <w:rPr>
          <w:sz w:val="28"/>
          <w:szCs w:val="28"/>
          <w:lang w:val="uk-UA"/>
        </w:rPr>
        <w:t>Юридична адреса управління освіти і науки: вул.</w:t>
      </w:r>
      <w:r w:rsidR="008E3563">
        <w:rPr>
          <w:sz w:val="28"/>
          <w:szCs w:val="28"/>
          <w:lang w:val="uk-UA"/>
        </w:rPr>
        <w:t xml:space="preserve"> </w:t>
      </w:r>
      <w:r w:rsidR="003E723F" w:rsidRPr="00653BD7">
        <w:rPr>
          <w:sz w:val="28"/>
          <w:szCs w:val="28"/>
          <w:lang w:val="uk-UA"/>
        </w:rPr>
        <w:t>Шевченка,16,                                   м. Новоград-Волинський, 11700.</w:t>
      </w:r>
    </w:p>
    <w:p w:rsidR="003E723F" w:rsidRPr="00653BD7" w:rsidRDefault="005248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1.5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Управління  освіти і науки  є виконавчим органом міської ради, який підзвітний і підконтрольний міській  раді, підпорядкований  виконавчому  комітету міської ради, міському  голові, заступнику міського голови відповідно до розподілу функціональних обов’язків,  а з  питань здійснення повноважень органів виконавчої влади, делегованих закон</w:t>
      </w:r>
      <w:r w:rsidR="00263CEF">
        <w:rPr>
          <w:rFonts w:ascii="Times New Roman" w:hAnsi="Times New Roman" w:cs="Times New Roman"/>
          <w:sz w:val="28"/>
          <w:szCs w:val="28"/>
          <w:lang w:val="uk-UA"/>
        </w:rPr>
        <w:t xml:space="preserve">ом, є підконтрольним Департаменту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освіти і науки Житомирської обласної  державної адміністрації.</w:t>
      </w:r>
    </w:p>
    <w:p w:rsidR="003E723F" w:rsidRDefault="00583C91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1.6</w:t>
      </w:r>
      <w:r w:rsidR="000E45E6">
        <w:rPr>
          <w:sz w:val="28"/>
          <w:szCs w:val="28"/>
          <w:lang w:val="uk-UA"/>
        </w:rPr>
        <w:t>.</w:t>
      </w:r>
      <w:r w:rsidR="003E723F" w:rsidRPr="00653BD7">
        <w:rPr>
          <w:sz w:val="28"/>
          <w:szCs w:val="28"/>
          <w:lang w:val="uk-UA"/>
        </w:rPr>
        <w:t>Управління освіти і науки є юридичною особою, має самостійний баланс, рахунки у  міському відділенні Державного казначейства України в  Житомирській області,  печатку із  зображенням Державного Герба України та   своїм найменуванням, кутовий штамп, бланк встановленого зразка, код в Єдиному державному реєстрі юридичних осіб, фізичних осіб – підприємців та громадських формувань.</w:t>
      </w:r>
    </w:p>
    <w:p w:rsidR="006B6A2C" w:rsidRPr="002930BB" w:rsidRDefault="00D9479D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930BB">
        <w:rPr>
          <w:sz w:val="28"/>
          <w:szCs w:val="28"/>
          <w:shd w:val="clear" w:color="auto" w:fill="FFFFFF"/>
          <w:lang w:val="uk-UA"/>
        </w:rPr>
        <w:t xml:space="preserve">    </w:t>
      </w:r>
      <w:r w:rsidR="00583C91" w:rsidRPr="002930BB">
        <w:rPr>
          <w:sz w:val="28"/>
          <w:szCs w:val="28"/>
          <w:shd w:val="clear" w:color="auto" w:fill="FFFFFF"/>
        </w:rPr>
        <w:t>1.</w:t>
      </w:r>
      <w:proofErr w:type="gramStart"/>
      <w:r w:rsidR="00583C91" w:rsidRPr="002930BB">
        <w:rPr>
          <w:sz w:val="28"/>
          <w:szCs w:val="28"/>
          <w:shd w:val="clear" w:color="auto" w:fill="FFFFFF"/>
        </w:rPr>
        <w:t>7</w:t>
      </w:r>
      <w:r w:rsidR="000E45E6">
        <w:rPr>
          <w:sz w:val="28"/>
          <w:szCs w:val="28"/>
          <w:shd w:val="clear" w:color="auto" w:fill="FFFFFF"/>
        </w:rPr>
        <w:t>.</w:t>
      </w:r>
      <w:r w:rsidR="006B6A2C" w:rsidRPr="002930BB">
        <w:rPr>
          <w:sz w:val="28"/>
          <w:szCs w:val="28"/>
          <w:shd w:val="clear" w:color="auto" w:fill="FFFFFF"/>
        </w:rPr>
        <w:t>Управління</w:t>
      </w:r>
      <w:proofErr w:type="gramEnd"/>
      <w:r w:rsidR="006B6A2C" w:rsidRPr="002930BB">
        <w:rPr>
          <w:sz w:val="28"/>
          <w:szCs w:val="28"/>
          <w:shd w:val="clear" w:color="auto" w:fill="FFFFFF"/>
        </w:rPr>
        <w:t xml:space="preserve"> </w:t>
      </w:r>
      <w:r w:rsidR="00263CEF" w:rsidRPr="002930BB">
        <w:rPr>
          <w:sz w:val="28"/>
          <w:szCs w:val="28"/>
          <w:shd w:val="clear" w:color="auto" w:fill="FFFFFF"/>
          <w:lang w:val="uk-UA"/>
        </w:rPr>
        <w:t xml:space="preserve">освіти і науки </w:t>
      </w:r>
      <w:proofErr w:type="spellStart"/>
      <w:r w:rsidR="006B6A2C" w:rsidRPr="002930BB">
        <w:rPr>
          <w:sz w:val="28"/>
          <w:szCs w:val="28"/>
          <w:shd w:val="clear" w:color="auto" w:fill="FFFFFF"/>
        </w:rPr>
        <w:t>має</w:t>
      </w:r>
      <w:proofErr w:type="spellEnd"/>
      <w:r w:rsidR="006B6A2C" w:rsidRPr="002930BB">
        <w:rPr>
          <w:sz w:val="28"/>
          <w:szCs w:val="28"/>
          <w:shd w:val="clear" w:color="auto" w:fill="FFFFFF"/>
        </w:rPr>
        <w:t xml:space="preserve"> статус </w:t>
      </w:r>
      <w:proofErr w:type="spellStart"/>
      <w:r w:rsidR="006B6A2C" w:rsidRPr="002930BB">
        <w:rPr>
          <w:sz w:val="28"/>
          <w:szCs w:val="28"/>
          <w:shd w:val="clear" w:color="auto" w:fill="FFFFFF"/>
        </w:rPr>
        <w:t>уповноваженого</w:t>
      </w:r>
      <w:proofErr w:type="spellEnd"/>
      <w:r w:rsidR="006B6A2C" w:rsidRPr="002930BB">
        <w:rPr>
          <w:sz w:val="28"/>
          <w:szCs w:val="28"/>
          <w:shd w:val="clear" w:color="auto" w:fill="FFFFFF"/>
        </w:rPr>
        <w:t xml:space="preserve"> органу,</w:t>
      </w:r>
      <w:r w:rsidR="006B6A2C" w:rsidRPr="002930BB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B6A2C" w:rsidRPr="002930BB">
        <w:rPr>
          <w:sz w:val="28"/>
          <w:szCs w:val="28"/>
          <w:shd w:val="clear" w:color="auto" w:fill="FFFFFF"/>
        </w:rPr>
        <w:t>делегованого</w:t>
      </w:r>
      <w:proofErr w:type="spellEnd"/>
      <w:r w:rsidR="006B6A2C" w:rsidRPr="002930BB">
        <w:rPr>
          <w:sz w:val="28"/>
          <w:szCs w:val="28"/>
          <w:shd w:val="clear" w:color="auto" w:fill="FFFFFF"/>
        </w:rPr>
        <w:t xml:space="preserve"> Новоград-</w:t>
      </w:r>
      <w:r w:rsidR="006B6A2C" w:rsidRPr="002930BB">
        <w:rPr>
          <w:sz w:val="28"/>
          <w:szCs w:val="28"/>
          <w:shd w:val="clear" w:color="auto" w:fill="FFFFFF"/>
          <w:lang w:val="uk-UA"/>
        </w:rPr>
        <w:t>Волинською</w:t>
      </w:r>
      <w:r w:rsidR="006B6A2C" w:rsidRPr="002930BB">
        <w:rPr>
          <w:sz w:val="28"/>
          <w:szCs w:val="28"/>
          <w:shd w:val="clear" w:color="auto" w:fill="FFFFFF"/>
        </w:rPr>
        <w:t xml:space="preserve"> </w:t>
      </w:r>
      <w:proofErr w:type="spellStart"/>
      <w:r w:rsidR="006B6A2C" w:rsidRPr="002930BB">
        <w:rPr>
          <w:sz w:val="28"/>
          <w:szCs w:val="28"/>
          <w:shd w:val="clear" w:color="auto" w:fill="FFFFFF"/>
        </w:rPr>
        <w:t>міською</w:t>
      </w:r>
      <w:proofErr w:type="spellEnd"/>
      <w:r w:rsidR="006B6A2C" w:rsidRPr="002930BB">
        <w:rPr>
          <w:sz w:val="28"/>
          <w:szCs w:val="28"/>
          <w:shd w:val="clear" w:color="auto" w:fill="FFFFFF"/>
        </w:rPr>
        <w:t xml:space="preserve"> радою як </w:t>
      </w:r>
      <w:proofErr w:type="spellStart"/>
      <w:r w:rsidR="006B6A2C" w:rsidRPr="002930BB">
        <w:rPr>
          <w:sz w:val="28"/>
          <w:szCs w:val="28"/>
          <w:shd w:val="clear" w:color="auto" w:fill="FFFFFF"/>
        </w:rPr>
        <w:t>засновником</w:t>
      </w:r>
      <w:proofErr w:type="spellEnd"/>
      <w:r w:rsidR="006B6A2C" w:rsidRPr="002930BB">
        <w:rPr>
          <w:sz w:val="28"/>
          <w:szCs w:val="28"/>
          <w:shd w:val="clear" w:color="auto" w:fill="FFFFFF"/>
        </w:rPr>
        <w:t xml:space="preserve"> (</w:t>
      </w:r>
      <w:proofErr w:type="spellStart"/>
      <w:r w:rsidR="006B6A2C" w:rsidRPr="002930BB">
        <w:rPr>
          <w:sz w:val="28"/>
          <w:szCs w:val="28"/>
          <w:shd w:val="clear" w:color="auto" w:fill="FFFFFF"/>
        </w:rPr>
        <w:t>власником</w:t>
      </w:r>
      <w:proofErr w:type="spellEnd"/>
      <w:r w:rsidR="006B6A2C" w:rsidRPr="002930BB">
        <w:rPr>
          <w:sz w:val="28"/>
          <w:szCs w:val="28"/>
          <w:shd w:val="clear" w:color="auto" w:fill="FFFFFF"/>
        </w:rPr>
        <w:t xml:space="preserve">) </w:t>
      </w:r>
      <w:proofErr w:type="spellStart"/>
      <w:r w:rsidR="006B6A2C" w:rsidRPr="002930BB">
        <w:rPr>
          <w:sz w:val="28"/>
          <w:szCs w:val="28"/>
          <w:shd w:val="clear" w:color="auto" w:fill="FFFFFF"/>
        </w:rPr>
        <w:t>закладів</w:t>
      </w:r>
      <w:proofErr w:type="spellEnd"/>
      <w:r w:rsidR="006B6A2C" w:rsidRPr="002930BB">
        <w:rPr>
          <w:sz w:val="28"/>
          <w:szCs w:val="28"/>
          <w:shd w:val="clear" w:color="auto" w:fill="FFFFFF"/>
        </w:rPr>
        <w:t xml:space="preserve"> </w:t>
      </w:r>
      <w:r w:rsidR="006B6A2C" w:rsidRPr="002930BB">
        <w:rPr>
          <w:sz w:val="28"/>
          <w:szCs w:val="28"/>
          <w:shd w:val="clear" w:color="auto" w:fill="FFFFFF"/>
          <w:lang w:val="uk-UA"/>
        </w:rPr>
        <w:t xml:space="preserve">освіти </w:t>
      </w:r>
      <w:proofErr w:type="spellStart"/>
      <w:r w:rsidR="006B6A2C" w:rsidRPr="002930BB">
        <w:rPr>
          <w:sz w:val="28"/>
          <w:szCs w:val="28"/>
          <w:shd w:val="clear" w:color="auto" w:fill="FFFFFF"/>
        </w:rPr>
        <w:t>міської</w:t>
      </w:r>
      <w:proofErr w:type="spellEnd"/>
      <w:r w:rsidR="006B6A2C" w:rsidRPr="002930BB">
        <w:rPr>
          <w:sz w:val="28"/>
          <w:szCs w:val="28"/>
          <w:shd w:val="clear" w:color="auto" w:fill="FFFFFF"/>
        </w:rPr>
        <w:t xml:space="preserve"> </w:t>
      </w:r>
      <w:proofErr w:type="spellStart"/>
      <w:r w:rsidR="006B6A2C" w:rsidRPr="002930BB">
        <w:rPr>
          <w:sz w:val="28"/>
          <w:szCs w:val="28"/>
          <w:shd w:val="clear" w:color="auto" w:fill="FFFFFF"/>
        </w:rPr>
        <w:t>територіальної</w:t>
      </w:r>
      <w:proofErr w:type="spellEnd"/>
      <w:r w:rsidR="006B6A2C" w:rsidRPr="002930BB">
        <w:rPr>
          <w:sz w:val="28"/>
          <w:szCs w:val="28"/>
          <w:shd w:val="clear" w:color="auto" w:fill="FFFFFF"/>
        </w:rPr>
        <w:t xml:space="preserve"> </w:t>
      </w:r>
      <w:proofErr w:type="spellStart"/>
      <w:r w:rsidR="006B6A2C" w:rsidRPr="002930BB">
        <w:rPr>
          <w:sz w:val="28"/>
          <w:szCs w:val="28"/>
          <w:shd w:val="clear" w:color="auto" w:fill="FFFFFF"/>
        </w:rPr>
        <w:t>громади</w:t>
      </w:r>
      <w:proofErr w:type="spellEnd"/>
      <w:r w:rsidR="006B6A2C" w:rsidRPr="002930BB">
        <w:rPr>
          <w:sz w:val="28"/>
          <w:szCs w:val="28"/>
          <w:shd w:val="clear" w:color="auto" w:fill="FFFFFF"/>
        </w:rPr>
        <w:t>.</w:t>
      </w:r>
    </w:p>
    <w:p w:rsidR="003E723F" w:rsidRPr="00653BD7" w:rsidRDefault="00583C91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1.8</w:t>
      </w:r>
      <w:r w:rsidR="000E45E6">
        <w:rPr>
          <w:sz w:val="28"/>
          <w:szCs w:val="28"/>
          <w:lang w:val="uk-UA"/>
        </w:rPr>
        <w:t>.</w:t>
      </w:r>
      <w:r w:rsidR="003E723F" w:rsidRPr="00653BD7">
        <w:rPr>
          <w:sz w:val="28"/>
          <w:szCs w:val="28"/>
          <w:lang w:val="uk-UA"/>
        </w:rPr>
        <w:t>Управління освіти і науки у межах своїх повноважень організовує виконання актів законодавства у сфері освіти і науки, інновацій, здійснює контроль за їх реалізацією.</w:t>
      </w:r>
    </w:p>
    <w:p w:rsidR="003E723F" w:rsidRPr="00BF4D09" w:rsidRDefault="00583C91" w:rsidP="00F1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1.9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 у своїй діяльності керується Конституцією Украї</w:t>
      </w:r>
      <w:r w:rsidR="002930BB">
        <w:rPr>
          <w:rFonts w:ascii="Times New Roman" w:hAnsi="Times New Roman" w:cs="Times New Roman"/>
          <w:sz w:val="28"/>
          <w:szCs w:val="28"/>
          <w:lang w:val="uk-UA"/>
        </w:rPr>
        <w:t>ни, з</w:t>
      </w:r>
      <w:r w:rsidR="00D86B10">
        <w:rPr>
          <w:rFonts w:ascii="Times New Roman" w:hAnsi="Times New Roman" w:cs="Times New Roman"/>
          <w:sz w:val="28"/>
          <w:szCs w:val="28"/>
          <w:lang w:val="uk-UA"/>
        </w:rPr>
        <w:t>аконами України «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D86B10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                «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Про службу в о</w:t>
      </w:r>
      <w:r w:rsidR="00D86B10">
        <w:rPr>
          <w:rFonts w:ascii="Times New Roman" w:hAnsi="Times New Roman" w:cs="Times New Roman"/>
          <w:sz w:val="28"/>
          <w:szCs w:val="28"/>
          <w:lang w:val="uk-UA"/>
        </w:rPr>
        <w:t xml:space="preserve">рганах місцевого самоврядування», «Про освіту»,                      «Про </w:t>
      </w:r>
      <w:r w:rsidR="00C86EA5"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="00D86B10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освіту», «Про дошкільну освіту», «Про позашкільну освіту», «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Про вищу осві</w:t>
      </w:r>
      <w:r w:rsidR="00D86B10">
        <w:rPr>
          <w:rFonts w:ascii="Times New Roman" w:hAnsi="Times New Roman" w:cs="Times New Roman"/>
          <w:sz w:val="28"/>
          <w:szCs w:val="28"/>
          <w:lang w:val="uk-UA"/>
        </w:rPr>
        <w:t>ту», «Про  запобігання  корупції»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, актами Верховної Ради України, Президента України і Кабінету Міністрів України,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наказами Міністерства освіти і науки України, рішеннями обласної ради та  розпорядженнями голови Житомирської обласної державної адм</w:t>
      </w:r>
      <w:r w:rsidR="00C210EF">
        <w:rPr>
          <w:rFonts w:ascii="Times New Roman" w:hAnsi="Times New Roman" w:cs="Times New Roman"/>
          <w:sz w:val="28"/>
          <w:szCs w:val="28"/>
          <w:lang w:val="uk-UA"/>
        </w:rPr>
        <w:t>іністрації, наказами  Департаменту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Житомирської обласної держ</w:t>
      </w:r>
      <w:r w:rsidR="00BB0B98">
        <w:rPr>
          <w:rFonts w:ascii="Times New Roman" w:hAnsi="Times New Roman" w:cs="Times New Roman"/>
          <w:sz w:val="28"/>
          <w:szCs w:val="28"/>
          <w:lang w:val="uk-UA"/>
        </w:rPr>
        <w:t>авної адміністрації, Статутом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Новоград-</w:t>
      </w:r>
      <w:r w:rsidR="00BB0B98"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</w:t>
      </w:r>
      <w:r w:rsidR="00F73A75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громади,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рішеннями міської ради та її виконавчого комітету, розпорядженнями міського голови  та цим Положенням.</w:t>
      </w:r>
    </w:p>
    <w:p w:rsidR="003E723F" w:rsidRPr="002930BB" w:rsidRDefault="00583C91" w:rsidP="00F1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  1.10</w:t>
      </w:r>
      <w:r w:rsidR="003E723F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. До складу управління освіти і науки </w:t>
      </w:r>
      <w:r w:rsidR="001C275A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23F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як структурні  підрозділи входять:  </w:t>
      </w:r>
      <w:r w:rsidR="001C275A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централізована </w:t>
      </w:r>
      <w:r w:rsidR="003E723F" w:rsidRPr="002930BB">
        <w:rPr>
          <w:rFonts w:ascii="Times New Roman" w:hAnsi="Times New Roman" w:cs="Times New Roman"/>
          <w:sz w:val="28"/>
          <w:szCs w:val="28"/>
          <w:lang w:val="uk-UA"/>
        </w:rPr>
        <w:t>бухгалтерія управління освіти і науки</w:t>
      </w:r>
      <w:r w:rsidR="001C275A" w:rsidRPr="002930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723F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група централізованого господарського обслуговування</w:t>
      </w:r>
      <w:r w:rsidR="001C275A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управл</w:t>
      </w:r>
      <w:r w:rsidR="00F73A75" w:rsidRPr="002930BB">
        <w:rPr>
          <w:rFonts w:ascii="Times New Roman" w:hAnsi="Times New Roman" w:cs="Times New Roman"/>
          <w:sz w:val="28"/>
          <w:szCs w:val="28"/>
          <w:lang w:val="uk-UA"/>
        </w:rPr>
        <w:t>іння освіти і науки.</w:t>
      </w:r>
    </w:p>
    <w:p w:rsidR="003E723F" w:rsidRPr="00653BD7" w:rsidRDefault="00583C91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1.11</w:t>
      </w:r>
      <w:r w:rsidR="003E723F" w:rsidRPr="00653BD7">
        <w:rPr>
          <w:sz w:val="28"/>
          <w:szCs w:val="28"/>
          <w:lang w:val="uk-UA"/>
        </w:rPr>
        <w:t>. Діловодство в управлінні освіти і науки  ведеться державною мовою.</w:t>
      </w:r>
    </w:p>
    <w:p w:rsidR="003E723F" w:rsidRPr="00653BD7" w:rsidRDefault="003E723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723F" w:rsidRPr="00210043" w:rsidRDefault="003E723F" w:rsidP="00210043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21004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proofErr w:type="gramStart"/>
      <w:r w:rsidRPr="00210043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134A3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СНОВНІ  ЗАВДАННЯ</w:t>
      </w:r>
      <w:proofErr w:type="gramEnd"/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Основними завданнями управління освіти і науки є: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2.1.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Здійснення у межах діючого законодавства України організаційно-функціональних повноважень з метою задоволення потреб та інтересі</w:t>
      </w:r>
      <w:r w:rsidR="00321214">
        <w:rPr>
          <w:rFonts w:ascii="Times New Roman" w:hAnsi="Times New Roman" w:cs="Times New Roman"/>
          <w:sz w:val="28"/>
          <w:szCs w:val="28"/>
          <w:lang w:val="uk-UA"/>
        </w:rPr>
        <w:t>в Новоград-Волинської міської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(да</w:t>
      </w:r>
      <w:r w:rsidR="00321214">
        <w:rPr>
          <w:rFonts w:ascii="Times New Roman" w:hAnsi="Times New Roman" w:cs="Times New Roman"/>
          <w:sz w:val="28"/>
          <w:szCs w:val="28"/>
          <w:lang w:val="uk-UA"/>
        </w:rPr>
        <w:t xml:space="preserve">лі – міська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ТГ) щодо розвитку освіти.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2.2. Реалізація державної політики у сфері освіти, забезпечення якості освіти та доступності дошкільної,   </w:t>
      </w:r>
      <w:r w:rsidR="008E3563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повної </w:t>
      </w:r>
      <w:r w:rsidR="00C305B2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середньої, позашкільної освіти. 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2.3.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та забезпечення розвитку мережі закладів дошкільної,  загальної  середньої  та позашкільної освіти.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2.4.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Забезпечення рівних умов для ро</w:t>
      </w:r>
      <w:r w:rsidR="00321214">
        <w:rPr>
          <w:rFonts w:ascii="Times New Roman" w:hAnsi="Times New Roman" w:cs="Times New Roman"/>
          <w:sz w:val="28"/>
          <w:szCs w:val="28"/>
          <w:lang w:val="uk-UA"/>
        </w:rPr>
        <w:t xml:space="preserve">звитку закладів освіти міської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ТГ.</w:t>
      </w:r>
    </w:p>
    <w:p w:rsidR="003E723F" w:rsidRDefault="000E45E6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2.5.</w:t>
      </w:r>
      <w:r w:rsidR="003E723F" w:rsidRPr="00653BD7">
        <w:rPr>
          <w:sz w:val="28"/>
          <w:szCs w:val="28"/>
          <w:lang w:val="uk-UA"/>
        </w:rPr>
        <w:t>Здійснення інших повноважень у сфері освіти, передбачених законом та делегованих йому засновником.</w:t>
      </w:r>
    </w:p>
    <w:p w:rsidR="00210043" w:rsidRPr="00653BD7" w:rsidRDefault="00210043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10043" w:rsidRPr="00210043" w:rsidRDefault="003E723F" w:rsidP="00210043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10043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210043">
        <w:rPr>
          <w:rFonts w:ascii="Times New Roman" w:hAnsi="Times New Roman" w:cs="Times New Roman"/>
          <w:color w:val="auto"/>
          <w:sz w:val="28"/>
          <w:szCs w:val="28"/>
        </w:rPr>
        <w:t>. К</w:t>
      </w:r>
      <w:r w:rsidR="00134A3E">
        <w:rPr>
          <w:rFonts w:ascii="Times New Roman" w:hAnsi="Times New Roman" w:cs="Times New Roman"/>
          <w:color w:val="auto"/>
          <w:sz w:val="28"/>
          <w:szCs w:val="28"/>
          <w:lang w:val="uk-UA"/>
        </w:rPr>
        <w:t>ОМПЕТЕНЦІЯ УПРАВЛІННЯ ОСВІТИ І НАУКИ</w:t>
      </w:r>
    </w:p>
    <w:p w:rsidR="003E723F" w:rsidRPr="00653BD7" w:rsidRDefault="003E723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53BD7">
        <w:rPr>
          <w:sz w:val="28"/>
          <w:szCs w:val="28"/>
          <w:lang w:val="uk-UA"/>
        </w:rPr>
        <w:t xml:space="preserve">    Управління освіти і науки відповідно до покладених на нього завдань:</w:t>
      </w:r>
    </w:p>
    <w:p w:rsidR="003E723F" w:rsidRPr="002930BB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3.1.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Здійснює керівництво і координує діяльність  закладів освіти</w:t>
      </w:r>
      <w:r w:rsidR="00C210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а також установ та  організацій незалежно від їх підпорядкування  і  форм власності,                        з питань здобуття освіти дітьми  дошкільного та  шкільного віку.  Координує,                        в межах своїх повноважень,  роботу </w:t>
      </w:r>
      <w:r w:rsidR="003E723F" w:rsidRPr="002930BB">
        <w:rPr>
          <w:rFonts w:ascii="Times New Roman" w:hAnsi="Times New Roman" w:cs="Times New Roman"/>
          <w:sz w:val="28"/>
          <w:szCs w:val="28"/>
          <w:lang w:val="uk-UA"/>
        </w:rPr>
        <w:t>державних і комунальних  закладів</w:t>
      </w:r>
      <w:r w:rsidR="00321214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фахової </w:t>
      </w:r>
      <w:proofErr w:type="spellStart"/>
      <w:r w:rsidR="00321214" w:rsidRPr="002930BB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 w:rsidR="003E723F" w:rsidRPr="002930BB">
        <w:rPr>
          <w:rFonts w:ascii="Times New Roman" w:hAnsi="Times New Roman" w:cs="Times New Roman"/>
          <w:sz w:val="28"/>
          <w:szCs w:val="28"/>
          <w:lang w:val="uk-UA"/>
        </w:rPr>
        <w:t>вищої</w:t>
      </w:r>
      <w:proofErr w:type="spellEnd"/>
      <w:r w:rsidR="003E723F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освіти (І </w:t>
      </w:r>
      <w:proofErr w:type="spellStart"/>
      <w:r w:rsidR="003E723F" w:rsidRPr="002930B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3E723F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ІІ рівня акредитації),  закладу професійно-технічної освіти, роз</w:t>
      </w:r>
      <w:r w:rsidR="00321214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ташованих на території міської </w:t>
      </w:r>
      <w:r w:rsidR="003E723F" w:rsidRPr="002930BB">
        <w:rPr>
          <w:rFonts w:ascii="Times New Roman" w:hAnsi="Times New Roman" w:cs="Times New Roman"/>
          <w:sz w:val="28"/>
          <w:szCs w:val="28"/>
          <w:lang w:val="uk-UA"/>
        </w:rPr>
        <w:t>ТГ.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3.2.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321214">
        <w:rPr>
          <w:rFonts w:ascii="Times New Roman" w:hAnsi="Times New Roman" w:cs="Times New Roman"/>
          <w:sz w:val="28"/>
          <w:szCs w:val="28"/>
          <w:lang w:val="uk-UA"/>
        </w:rPr>
        <w:t xml:space="preserve">алізує стан освіти  в  міській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ТГ, розробляє програми їх розвитку, організовує і контролює виконання цих програм.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3.3.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Сприяє розвитку мер</w:t>
      </w:r>
      <w:r w:rsidR="00321214">
        <w:rPr>
          <w:rFonts w:ascii="Times New Roman" w:hAnsi="Times New Roman" w:cs="Times New Roman"/>
          <w:sz w:val="28"/>
          <w:szCs w:val="28"/>
          <w:lang w:val="uk-UA"/>
        </w:rPr>
        <w:t xml:space="preserve">ежі  закладів освіти   міської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ТГ, зміцненню їх матеріальної бази, господарського обслуговування. </w:t>
      </w:r>
    </w:p>
    <w:p w:rsidR="003E723F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3.4.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Планує та забезпечує розвиток мережі закладів профільної середньої освіти академічного спрямування (за рішенням засновника).</w:t>
      </w:r>
    </w:p>
    <w:p w:rsidR="009564A4" w:rsidRPr="002930BB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3.5.</w:t>
      </w:r>
      <w:r w:rsidR="000A7080" w:rsidRPr="002930BB">
        <w:rPr>
          <w:rFonts w:ascii="Times New Roman" w:hAnsi="Times New Roman" w:cs="Times New Roman"/>
          <w:sz w:val="28"/>
          <w:szCs w:val="28"/>
          <w:lang w:val="uk-UA"/>
        </w:rPr>
        <w:t>Готує у встановленому чинним законодавством порядку рішення про закріплення за закладами початкової та ба</w:t>
      </w:r>
      <w:r w:rsidR="002812C5" w:rsidRPr="002930BB">
        <w:rPr>
          <w:rFonts w:ascii="Times New Roman" w:hAnsi="Times New Roman" w:cs="Times New Roman"/>
          <w:sz w:val="28"/>
          <w:szCs w:val="28"/>
          <w:lang w:val="uk-UA"/>
        </w:rPr>
        <w:t>зової середньої освіти території</w:t>
      </w:r>
      <w:r w:rsidR="000A7080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обслуговування.</w:t>
      </w:r>
    </w:p>
    <w:p w:rsidR="003E723F" w:rsidRPr="002930BB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A7080" w:rsidRPr="002930BB"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Здійснює організацію ведення обліку </w:t>
      </w:r>
      <w:r w:rsidR="00D65E87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Pr="002930BB">
        <w:rPr>
          <w:rFonts w:ascii="Times New Roman" w:hAnsi="Times New Roman" w:cs="Times New Roman"/>
          <w:sz w:val="28"/>
          <w:szCs w:val="28"/>
          <w:lang w:val="uk-UA"/>
        </w:rPr>
        <w:t>дошкільного та шкільного віку у порядку, затвердженому Кабінетом Міністрів України.</w:t>
      </w:r>
      <w:r w:rsidR="00D65E87" w:rsidRPr="002930BB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створення та постійне оновлення реєстру даних дітей шкільного віку.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A7080"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30BB">
        <w:rPr>
          <w:rFonts w:ascii="Times New Roman" w:hAnsi="Times New Roman" w:cs="Times New Roman"/>
          <w:sz w:val="28"/>
          <w:szCs w:val="28"/>
          <w:lang w:val="uk-UA"/>
        </w:rPr>
        <w:t>Надає пропозиції щодо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2C5" w:rsidRPr="002930BB">
        <w:rPr>
          <w:rFonts w:ascii="Times New Roman" w:hAnsi="Times New Roman" w:cs="Times New Roman"/>
          <w:sz w:val="28"/>
          <w:szCs w:val="28"/>
          <w:lang w:val="uk-UA"/>
        </w:rPr>
        <w:t>заснування</w:t>
      </w:r>
      <w:r w:rsidRPr="002930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реорганізацію або  ліквідацію закладів освіти, в межах своїх повноважень.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>3.8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Вживає заходів для забезпеч</w:t>
      </w:r>
      <w:r w:rsidR="00321214">
        <w:rPr>
          <w:rFonts w:ascii="Times New Roman" w:hAnsi="Times New Roman" w:cs="Times New Roman"/>
          <w:sz w:val="28"/>
          <w:szCs w:val="28"/>
          <w:lang w:val="uk-UA"/>
        </w:rPr>
        <w:t xml:space="preserve">ення  закладами освіти міської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ТГ належного рівня дошкільної, позашкільної, загальної середньої освіти, організовує їх навчально-методичне й  інформаційне забезпечення.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>3.9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Здійснює, в межах своїх повноважень, контроль за дотриманням установчих документів закладів освіти.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10EF" w:rsidRPr="00D80B2D">
        <w:rPr>
          <w:rFonts w:ascii="Times New Roman" w:hAnsi="Times New Roman" w:cs="Times New Roman"/>
          <w:sz w:val="28"/>
          <w:szCs w:val="28"/>
          <w:lang w:val="uk-UA"/>
        </w:rPr>
        <w:t>Сприяє створенню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у закладах освіти інклюзивного освітнього середовища, універсального дизайну та розумного пристосування.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>3.11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Здійснює контроль за фінансово-господарською діяльністю закладів освіти.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>3.12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Здійснює, в межах своїх повноважень, контроль за недопущенням привілеїв чи обмежень (дискримінації) в закладах</w:t>
      </w:r>
      <w:r w:rsidR="00321214">
        <w:rPr>
          <w:rFonts w:ascii="Times New Roman" w:hAnsi="Times New Roman" w:cs="Times New Roman"/>
          <w:sz w:val="28"/>
          <w:szCs w:val="28"/>
          <w:lang w:val="uk-UA"/>
        </w:rPr>
        <w:t xml:space="preserve"> освіти  міської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ТГ  за ознаками раси, кольору шкіри, політичних, релігійних та інших переконань, статі, віку, інвалідності, етнічного та соціального походження, сімейного та майнового стану, місця проживання, за </w:t>
      </w:r>
      <w:proofErr w:type="spellStart"/>
      <w:r w:rsidRPr="00653BD7">
        <w:rPr>
          <w:rFonts w:ascii="Times New Roman" w:hAnsi="Times New Roman" w:cs="Times New Roman"/>
          <w:sz w:val="28"/>
          <w:szCs w:val="28"/>
          <w:lang w:val="uk-UA"/>
        </w:rPr>
        <w:t>мовними</w:t>
      </w:r>
      <w:proofErr w:type="spellEnd"/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або іншими ознаками.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>3.13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Формує замовлення  та  заб</w:t>
      </w:r>
      <w:r w:rsidR="00321214">
        <w:rPr>
          <w:rFonts w:ascii="Times New Roman" w:hAnsi="Times New Roman" w:cs="Times New Roman"/>
          <w:sz w:val="28"/>
          <w:szCs w:val="28"/>
          <w:lang w:val="uk-UA"/>
        </w:rPr>
        <w:t xml:space="preserve">езпечує заклади освіти міської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ТГ навчально-методичною 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>літературою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>3.14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Залучає до  впровадження освітніх програм творчі спілки, національно-культурні товариства, громадські організації (зокрема, дитячі і  молодіжні), що  зареєстровані у  порядку, визначеному законодавством.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>3.15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Спільно з  іншими виконавчими органами міської ради здійснює загальний контроль за охороною здоров’я дітей і  проведенням оздоровчих заходів, створенням безпечних умов для  навчання і праці учасників освітнього процесу.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12C5">
        <w:rPr>
          <w:rFonts w:ascii="Times New Roman" w:hAnsi="Times New Roman" w:cs="Times New Roman"/>
          <w:sz w:val="28"/>
          <w:szCs w:val="28"/>
          <w:lang w:val="uk-UA"/>
        </w:rPr>
        <w:t>3.16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Здійснює  організаційні заходи щодо харчування дітей в закладах  дошкільної та загальної середньої освіти.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25E17">
        <w:rPr>
          <w:rFonts w:ascii="Times New Roman" w:hAnsi="Times New Roman" w:cs="Times New Roman"/>
          <w:sz w:val="28"/>
          <w:szCs w:val="28"/>
          <w:lang w:val="uk-UA"/>
        </w:rPr>
        <w:t>3.17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Організовує проведення конкурсу на заміщення вакантних посад керівників закла</w:t>
      </w:r>
      <w:r w:rsidR="00321214">
        <w:rPr>
          <w:rFonts w:ascii="Times New Roman" w:hAnsi="Times New Roman" w:cs="Times New Roman"/>
          <w:sz w:val="28"/>
          <w:szCs w:val="28"/>
          <w:lang w:val="uk-UA"/>
        </w:rPr>
        <w:t xml:space="preserve">дів та установ освіти  міської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ТГ. Призначає та  звільняє керівників закладів, установ освіти відповідно до чинного законодавства.</w:t>
      </w:r>
    </w:p>
    <w:p w:rsidR="003E723F" w:rsidRPr="00D80B2D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25E17" w:rsidRPr="00D80B2D">
        <w:rPr>
          <w:rFonts w:ascii="Times New Roman" w:hAnsi="Times New Roman" w:cs="Times New Roman"/>
          <w:sz w:val="28"/>
          <w:szCs w:val="28"/>
          <w:lang w:val="uk-UA"/>
        </w:rPr>
        <w:t>3.18</w:t>
      </w:r>
      <w:r w:rsidR="008E0964" w:rsidRPr="00D80B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 xml:space="preserve">Нагороджує </w:t>
      </w:r>
      <w:r w:rsidR="00D97815" w:rsidRPr="00D80B2D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="008E0964" w:rsidRPr="00D80B2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97815" w:rsidRPr="00D80B2D">
        <w:rPr>
          <w:rFonts w:ascii="Times New Roman" w:hAnsi="Times New Roman" w:cs="Times New Roman"/>
          <w:sz w:val="28"/>
          <w:szCs w:val="28"/>
          <w:lang w:val="uk-UA"/>
        </w:rPr>
        <w:t>ників освіти заохочувальними відзнаками управління освіти і науки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 xml:space="preserve"> (грамотами, подяками управління освіти і науки тощо)</w:t>
      </w:r>
      <w:r w:rsidR="00D97815"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B2D">
        <w:rPr>
          <w:rFonts w:ascii="Times New Roman" w:hAnsi="Times New Roman" w:cs="Times New Roman"/>
          <w:sz w:val="28"/>
          <w:szCs w:val="28"/>
          <w:lang w:val="uk-UA"/>
        </w:rPr>
        <w:t>та  вносить  до відповідних органів в установленому порядку пропозиції щодо  відзначення працівників освіти і науки державними та відомчими нагородами, запроваджує інші форми морального і  матеріального стимулювання їх праці.</w:t>
      </w:r>
    </w:p>
    <w:p w:rsidR="003E723F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81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25E17">
        <w:rPr>
          <w:rFonts w:ascii="Times New Roman" w:hAnsi="Times New Roman" w:cs="Times New Roman"/>
          <w:sz w:val="28"/>
          <w:szCs w:val="28"/>
          <w:lang w:val="uk-UA"/>
        </w:rPr>
        <w:t>3.19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97815">
        <w:rPr>
          <w:rFonts w:ascii="Times New Roman" w:hAnsi="Times New Roman" w:cs="Times New Roman"/>
          <w:sz w:val="28"/>
          <w:szCs w:val="28"/>
          <w:lang w:val="uk-UA"/>
        </w:rPr>
        <w:t>Спільно з  відділом з питань охорони здоров’я та медичного забезпечення міської ради</w:t>
      </w:r>
      <w:r w:rsidR="004563C5">
        <w:rPr>
          <w:rFonts w:ascii="Times New Roman" w:hAnsi="Times New Roman" w:cs="Times New Roman"/>
          <w:sz w:val="28"/>
          <w:szCs w:val="28"/>
          <w:lang w:val="uk-UA"/>
        </w:rPr>
        <w:t xml:space="preserve">, закладами охорони </w:t>
      </w:r>
      <w:proofErr w:type="spellStart"/>
      <w:r w:rsidR="004563C5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Pr="00D97815">
        <w:rPr>
          <w:rFonts w:ascii="Times New Roman" w:hAnsi="Times New Roman" w:cs="Times New Roman"/>
          <w:sz w:val="28"/>
          <w:szCs w:val="28"/>
          <w:lang w:val="uk-UA"/>
        </w:rPr>
        <w:t xml:space="preserve"> щорічно </w:t>
      </w:r>
      <w:r w:rsidR="00436DBD" w:rsidRPr="00D97815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456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699" w:rsidRPr="00BE5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безоплатне проведення медичного огляду,</w:t>
      </w:r>
      <w:r w:rsidR="00BE5699">
        <w:rPr>
          <w:color w:val="333333"/>
          <w:shd w:val="clear" w:color="auto" w:fill="FFFFFF"/>
          <w:lang w:val="uk-UA"/>
        </w:rPr>
        <w:t xml:space="preserve"> </w:t>
      </w:r>
      <w:r w:rsidR="00BE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3C5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стану </w:t>
      </w:r>
      <w:proofErr w:type="spellStart"/>
      <w:r w:rsidR="004563C5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="004563C5">
        <w:rPr>
          <w:rFonts w:ascii="Times New Roman" w:hAnsi="Times New Roman" w:cs="Times New Roman"/>
          <w:sz w:val="28"/>
          <w:szCs w:val="28"/>
          <w:lang w:val="uk-UA"/>
        </w:rPr>
        <w:t>, лікувально-профілактичні заходи у закладах освіти</w:t>
      </w:r>
      <w:r w:rsidR="00436DBD" w:rsidRPr="00D97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815"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r w:rsidR="00436DBD">
        <w:rPr>
          <w:rFonts w:ascii="Times New Roman" w:hAnsi="Times New Roman" w:cs="Times New Roman"/>
          <w:sz w:val="28"/>
          <w:szCs w:val="28"/>
          <w:lang w:val="uk-UA"/>
        </w:rPr>
        <w:t>відповідно до чинного законодавства</w:t>
      </w:r>
      <w:r w:rsidR="009C1569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 </w:t>
      </w:r>
      <w:r w:rsidR="00436DBD">
        <w:rPr>
          <w:rFonts w:ascii="Times New Roman" w:hAnsi="Times New Roman" w:cs="Times New Roman"/>
          <w:sz w:val="28"/>
          <w:szCs w:val="28"/>
          <w:lang w:val="uk-UA"/>
        </w:rPr>
        <w:t xml:space="preserve"> медичний огляд працівників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436DBD"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:rsidR="00BE5699" w:rsidRPr="00653BD7" w:rsidRDefault="00F854E4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3.20.</w:t>
      </w:r>
      <w:r w:rsidR="00BE5699">
        <w:rPr>
          <w:rFonts w:ascii="Times New Roman" w:hAnsi="Times New Roman" w:cs="Times New Roman"/>
          <w:sz w:val="28"/>
          <w:szCs w:val="28"/>
          <w:lang w:val="uk-UA"/>
        </w:rPr>
        <w:t>Забезпечує організацію підвезення учнів та працівників закладів освіти.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6EDD">
        <w:rPr>
          <w:rFonts w:ascii="Times New Roman" w:hAnsi="Times New Roman" w:cs="Times New Roman"/>
          <w:sz w:val="28"/>
          <w:szCs w:val="28"/>
          <w:lang w:val="uk-UA"/>
        </w:rPr>
        <w:t>3.21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Забезпечує ефективне і цільове використання відповідних бюджетних коштів, дотримання нормативно-правових актів, що регламентують бюджетні відносини і фінансово-господарську  діяльність.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6EDD">
        <w:rPr>
          <w:rFonts w:ascii="Times New Roman" w:hAnsi="Times New Roman" w:cs="Times New Roman"/>
          <w:sz w:val="28"/>
          <w:szCs w:val="28"/>
          <w:lang w:val="uk-UA"/>
        </w:rPr>
        <w:t>3.22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Контролює оприлюднення офіційної звітності про всі отримані та використані кошти, а також перелік і вартість товарів, робіт, послуг, спрямованих на потреби кожного підпорядкованого  йому закладу освіти, </w:t>
      </w:r>
      <w:r w:rsidR="00F854E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інші видатки у сфері освіти.</w:t>
      </w:r>
    </w:p>
    <w:p w:rsidR="003E723F" w:rsidRPr="00653BD7" w:rsidRDefault="003E723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53BD7">
        <w:rPr>
          <w:sz w:val="28"/>
          <w:szCs w:val="28"/>
          <w:lang w:val="uk-UA"/>
        </w:rPr>
        <w:t xml:space="preserve">    </w:t>
      </w:r>
      <w:r w:rsidR="00FA6EDD">
        <w:rPr>
          <w:sz w:val="28"/>
          <w:szCs w:val="28"/>
          <w:lang w:val="uk-UA"/>
        </w:rPr>
        <w:t>3.23</w:t>
      </w:r>
      <w:r w:rsidR="000E45E6">
        <w:rPr>
          <w:sz w:val="28"/>
          <w:szCs w:val="28"/>
          <w:lang w:val="uk-UA"/>
        </w:rPr>
        <w:t>.</w:t>
      </w:r>
      <w:r w:rsidRPr="00653BD7">
        <w:rPr>
          <w:sz w:val="28"/>
          <w:szCs w:val="28"/>
          <w:lang w:val="uk-UA"/>
        </w:rPr>
        <w:t xml:space="preserve">Сприяє матеріально-технічному забезпеченню  закладів освіти, що підпорядковані управлінню освіти і науки, введенню в дію їх нових </w:t>
      </w:r>
      <w:r w:rsidRPr="00653BD7">
        <w:rPr>
          <w:sz w:val="28"/>
          <w:szCs w:val="28"/>
          <w:lang w:val="uk-UA"/>
        </w:rPr>
        <w:lastRenderedPageBreak/>
        <w:t>приміщень, комплектуванню меблями, відповідним обладнанням, навчально-методичними посібниками, підручниками тощо.</w:t>
      </w:r>
    </w:p>
    <w:p w:rsidR="003E723F" w:rsidRPr="00D80B2D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A6EDD" w:rsidRPr="00D80B2D">
        <w:rPr>
          <w:rFonts w:ascii="Times New Roman" w:hAnsi="Times New Roman" w:cs="Times New Roman"/>
          <w:sz w:val="28"/>
          <w:szCs w:val="28"/>
          <w:lang w:val="uk-UA"/>
        </w:rPr>
        <w:t>3.24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0B2D">
        <w:rPr>
          <w:rFonts w:ascii="Times New Roman" w:hAnsi="Times New Roman" w:cs="Times New Roman"/>
          <w:sz w:val="28"/>
          <w:szCs w:val="28"/>
          <w:lang w:val="uk-UA"/>
        </w:rPr>
        <w:t>Організовує і контролює роботу</w:t>
      </w:r>
      <w:r w:rsidR="00436DBD"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09" w:rsidRPr="00D80B2D">
        <w:rPr>
          <w:rFonts w:ascii="Times New Roman" w:hAnsi="Times New Roman" w:cs="Times New Roman"/>
          <w:sz w:val="28"/>
          <w:szCs w:val="28"/>
          <w:lang w:val="uk-UA"/>
        </w:rPr>
        <w:t>централізованої</w:t>
      </w:r>
      <w:r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бухгалтерії, групи централізованог</w:t>
      </w:r>
      <w:r w:rsidR="00436DBD" w:rsidRPr="00D80B2D">
        <w:rPr>
          <w:rFonts w:ascii="Times New Roman" w:hAnsi="Times New Roman" w:cs="Times New Roman"/>
          <w:sz w:val="28"/>
          <w:szCs w:val="28"/>
          <w:lang w:val="uk-UA"/>
        </w:rPr>
        <w:t>о господарського обслуговування управління освіти і науки.</w:t>
      </w:r>
    </w:p>
    <w:p w:rsidR="00B6061D" w:rsidRPr="00D80B2D" w:rsidRDefault="00FA6EDD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   3.25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061D"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Координує роботу працівників центру професійного розвитку педагогічних працівників, </w:t>
      </w:r>
      <w:proofErr w:type="spellStart"/>
      <w:r w:rsidR="00B6061D" w:rsidRPr="00D80B2D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B6061D" w:rsidRPr="00D80B2D">
        <w:rPr>
          <w:rFonts w:ascii="Times New Roman" w:hAnsi="Times New Roman" w:cs="Times New Roman"/>
          <w:sz w:val="28"/>
          <w:szCs w:val="28"/>
          <w:lang w:val="uk-UA"/>
        </w:rPr>
        <w:t>-ресурсного центру.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6EDD">
        <w:rPr>
          <w:rFonts w:ascii="Times New Roman" w:hAnsi="Times New Roman" w:cs="Times New Roman"/>
          <w:sz w:val="28"/>
          <w:szCs w:val="28"/>
          <w:lang w:val="uk-UA"/>
        </w:rPr>
        <w:t>3.26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5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65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</w:t>
      </w:r>
      <w:r w:rsidRPr="0065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5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653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5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65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архівного</w:t>
      </w:r>
      <w:proofErr w:type="spellEnd"/>
      <w:r w:rsidRPr="00653BD7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5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53BD7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653BD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53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6EDD">
        <w:rPr>
          <w:rFonts w:ascii="Times New Roman" w:hAnsi="Times New Roman" w:cs="Times New Roman"/>
          <w:sz w:val="28"/>
          <w:szCs w:val="28"/>
          <w:lang w:val="uk-UA"/>
        </w:rPr>
        <w:t>3.27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Забезпечує, в межах своїх повноважень, виконання завдань  цивільного захисту підпорядкованих управлінню освіти і науки  закладів освіти, дотримання вимог законодавства з охорони праці, пожежної безпеки.</w:t>
      </w:r>
    </w:p>
    <w:p w:rsidR="003E723F" w:rsidRPr="00653BD7" w:rsidRDefault="003E723F" w:rsidP="003E72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53BD7">
        <w:rPr>
          <w:sz w:val="28"/>
          <w:szCs w:val="28"/>
          <w:lang w:val="uk-UA"/>
        </w:rPr>
        <w:t xml:space="preserve">     </w:t>
      </w:r>
      <w:r w:rsidR="00FA6EDD">
        <w:rPr>
          <w:sz w:val="28"/>
          <w:szCs w:val="28"/>
          <w:lang w:val="uk-UA"/>
        </w:rPr>
        <w:t>3.28</w:t>
      </w:r>
      <w:r w:rsidR="000E45E6">
        <w:rPr>
          <w:sz w:val="28"/>
          <w:szCs w:val="28"/>
          <w:lang w:val="uk-UA"/>
        </w:rPr>
        <w:t>.</w:t>
      </w:r>
      <w:r w:rsidRPr="00653BD7">
        <w:rPr>
          <w:sz w:val="28"/>
          <w:szCs w:val="28"/>
          <w:lang w:val="uk-UA"/>
        </w:rPr>
        <w:t>Забезпечує здійснення заходів щодо запобігання корупції.</w:t>
      </w:r>
    </w:p>
    <w:p w:rsidR="003E723F" w:rsidRPr="00653BD7" w:rsidRDefault="003E723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53BD7">
        <w:rPr>
          <w:sz w:val="28"/>
          <w:szCs w:val="28"/>
          <w:lang w:val="uk-UA"/>
        </w:rPr>
        <w:t xml:space="preserve">     </w:t>
      </w:r>
      <w:r w:rsidR="00FA6EDD">
        <w:rPr>
          <w:sz w:val="28"/>
          <w:szCs w:val="28"/>
          <w:lang w:val="uk-UA"/>
        </w:rPr>
        <w:t>3.29</w:t>
      </w:r>
      <w:r w:rsidR="000E45E6">
        <w:rPr>
          <w:sz w:val="28"/>
          <w:szCs w:val="28"/>
          <w:lang w:val="uk-UA"/>
        </w:rPr>
        <w:t>.</w:t>
      </w:r>
      <w:r w:rsidRPr="00653BD7">
        <w:rPr>
          <w:sz w:val="28"/>
          <w:szCs w:val="28"/>
          <w:lang w:val="uk-UA"/>
        </w:rPr>
        <w:t>Забезпечує, в межах своїх повноважень, здійснення заходів щодо активізації міжнародного співробітництва з питань, що належать до його компетенції.</w:t>
      </w:r>
    </w:p>
    <w:p w:rsidR="003E723F" w:rsidRPr="00653BD7" w:rsidRDefault="003E723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53BD7">
        <w:rPr>
          <w:sz w:val="28"/>
          <w:szCs w:val="28"/>
          <w:lang w:val="uk-UA"/>
        </w:rPr>
        <w:t xml:space="preserve">     </w:t>
      </w:r>
      <w:r w:rsidR="00EC5649">
        <w:rPr>
          <w:sz w:val="28"/>
          <w:szCs w:val="28"/>
          <w:lang w:val="uk-UA"/>
        </w:rPr>
        <w:t>3.30</w:t>
      </w:r>
      <w:r w:rsidR="000E45E6">
        <w:rPr>
          <w:sz w:val="28"/>
          <w:szCs w:val="28"/>
          <w:lang w:val="uk-UA"/>
        </w:rPr>
        <w:t>.</w:t>
      </w:r>
      <w:r w:rsidRPr="00653BD7">
        <w:rPr>
          <w:sz w:val="28"/>
          <w:szCs w:val="28"/>
          <w:lang w:val="uk-UA"/>
        </w:rPr>
        <w:t>Здійснює, в межах своїх повноважень, координацію заходів, спрямованих на</w:t>
      </w:r>
      <w:r w:rsidRPr="00653BD7">
        <w:rPr>
          <w:sz w:val="28"/>
          <w:szCs w:val="28"/>
        </w:rPr>
        <w:t> </w:t>
      </w:r>
      <w:r w:rsidRPr="00653BD7">
        <w:rPr>
          <w:sz w:val="28"/>
          <w:szCs w:val="28"/>
          <w:lang w:val="uk-UA"/>
        </w:rPr>
        <w:t xml:space="preserve"> організацію  відпочинку та дозвілля дітей та учнівської моло</w:t>
      </w:r>
      <w:r w:rsidR="00BF4D09">
        <w:rPr>
          <w:sz w:val="28"/>
          <w:szCs w:val="28"/>
          <w:lang w:val="uk-UA"/>
        </w:rPr>
        <w:t xml:space="preserve">ді у закладах освіти  міської  </w:t>
      </w:r>
      <w:r w:rsidRPr="00653BD7">
        <w:rPr>
          <w:sz w:val="28"/>
          <w:szCs w:val="28"/>
          <w:lang w:val="uk-UA"/>
        </w:rPr>
        <w:t>ТГ.</w:t>
      </w:r>
    </w:p>
    <w:p w:rsidR="003E723F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5649">
        <w:rPr>
          <w:rFonts w:ascii="Times New Roman" w:hAnsi="Times New Roman" w:cs="Times New Roman"/>
          <w:sz w:val="28"/>
          <w:szCs w:val="28"/>
          <w:lang w:val="uk-UA"/>
        </w:rPr>
        <w:t>3.31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Забезпечує розгляд звернень громадян з питань, що  належать до  його компетенції та у  разі потреби вживає заходів для усунення причин, що зумовили їх  появу.</w:t>
      </w:r>
    </w:p>
    <w:p w:rsidR="00F12CCC" w:rsidRPr="00D80B2D" w:rsidRDefault="00F12CCC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5649" w:rsidRPr="00D80B2D">
        <w:rPr>
          <w:rFonts w:ascii="Times New Roman" w:hAnsi="Times New Roman" w:cs="Times New Roman"/>
          <w:sz w:val="28"/>
          <w:szCs w:val="28"/>
          <w:lang w:val="uk-UA"/>
        </w:rPr>
        <w:t>3.32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5137" w:rsidRPr="00D80B2D">
        <w:rPr>
          <w:rFonts w:ascii="Times New Roman" w:hAnsi="Times New Roman" w:cs="Times New Roman"/>
          <w:sz w:val="28"/>
          <w:szCs w:val="28"/>
          <w:lang w:val="uk-UA"/>
        </w:rPr>
        <w:t>Забезпечує роботу</w:t>
      </w:r>
      <w:r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137" w:rsidRPr="00D80B2D">
        <w:rPr>
          <w:rFonts w:ascii="Times New Roman" w:hAnsi="Times New Roman" w:cs="Times New Roman"/>
          <w:sz w:val="28"/>
          <w:szCs w:val="28"/>
          <w:lang w:val="uk-UA"/>
        </w:rPr>
        <w:t>атестаційної комісії ІІ рівня щодо атестації</w:t>
      </w:r>
      <w:r w:rsidR="00891DE0"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</w:t>
      </w:r>
      <w:r w:rsidR="00325137" w:rsidRPr="00D80B2D">
        <w:rPr>
          <w:rFonts w:ascii="Times New Roman" w:hAnsi="Times New Roman" w:cs="Times New Roman"/>
          <w:sz w:val="28"/>
          <w:szCs w:val="28"/>
          <w:lang w:val="uk-UA"/>
        </w:rPr>
        <w:t>, шкільних бібліотекарів</w:t>
      </w:r>
      <w:r w:rsidR="00DD7774">
        <w:rPr>
          <w:rFonts w:ascii="Times New Roman" w:hAnsi="Times New Roman" w:cs="Times New Roman"/>
          <w:sz w:val="28"/>
          <w:szCs w:val="28"/>
          <w:lang w:val="uk-UA"/>
        </w:rPr>
        <w:t>. Забезпечує атестацію</w:t>
      </w:r>
      <w:r w:rsidR="00D65E87"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централізованої бухгалтерії та групи централізованого господарського обслуговування.</w:t>
      </w:r>
    </w:p>
    <w:p w:rsidR="005B6EA3" w:rsidRPr="00D80B2D" w:rsidRDefault="00EC5649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    3.33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6EA3"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Здійснює контроль за виконанням плану заходів, спрямованих на запобігання та протидію </w:t>
      </w:r>
      <w:proofErr w:type="spellStart"/>
      <w:r w:rsidR="005B6EA3" w:rsidRPr="00D80B2D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5B6EA3"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 (цькуванню) в закладах освіти міської ТГ.</w:t>
      </w:r>
    </w:p>
    <w:p w:rsidR="00FA6EDD" w:rsidRPr="00D80B2D" w:rsidRDefault="00FA6EDD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01BF" w:rsidRPr="00D80B2D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="00EC5649" w:rsidRPr="00D80B2D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0B2D">
        <w:rPr>
          <w:rFonts w:ascii="Times New Roman" w:hAnsi="Times New Roman" w:cs="Times New Roman"/>
          <w:sz w:val="28"/>
          <w:szCs w:val="28"/>
          <w:lang w:val="uk-UA"/>
        </w:rPr>
        <w:t>Сприяє професійному розвитку педагогічних працівників.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5649">
        <w:rPr>
          <w:rFonts w:ascii="Times New Roman" w:hAnsi="Times New Roman" w:cs="Times New Roman"/>
          <w:sz w:val="28"/>
          <w:szCs w:val="28"/>
          <w:lang w:val="uk-UA"/>
        </w:rPr>
        <w:t>3.35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Готує та в  установленому порядку подає статистичну звітність про стан і </w:t>
      </w:r>
      <w:r w:rsidR="00BF4D09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освіти в міській 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ТГ.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5649">
        <w:rPr>
          <w:rFonts w:ascii="Times New Roman" w:hAnsi="Times New Roman" w:cs="Times New Roman"/>
          <w:sz w:val="28"/>
          <w:szCs w:val="28"/>
          <w:lang w:val="uk-UA"/>
        </w:rPr>
        <w:t>3.36</w:t>
      </w:r>
      <w:r w:rsidR="000E4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Реалізує інші повноваження, передбачені законом та делеговані йому засновником.</w:t>
      </w:r>
    </w:p>
    <w:p w:rsidR="003E723F" w:rsidRPr="00653BD7" w:rsidRDefault="003E723F" w:rsidP="003E723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210043" w:rsidRPr="00792DFF" w:rsidRDefault="003E723F" w:rsidP="00792DF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sz w:val="28"/>
          <w:szCs w:val="28"/>
          <w:lang w:val="uk-UA"/>
        </w:rPr>
      </w:pPr>
      <w:r w:rsidRPr="00D80B2D">
        <w:rPr>
          <w:b/>
          <w:sz w:val="28"/>
          <w:szCs w:val="28"/>
          <w:lang w:val="uk-UA"/>
        </w:rPr>
        <w:t>4.</w:t>
      </w:r>
      <w:r w:rsidRPr="00653BD7">
        <w:rPr>
          <w:b/>
          <w:sz w:val="28"/>
          <w:szCs w:val="28"/>
          <w:lang w:val="uk-UA"/>
        </w:rPr>
        <w:t xml:space="preserve"> </w:t>
      </w:r>
      <w:r w:rsidR="00134A3E">
        <w:rPr>
          <w:rStyle w:val="a4"/>
          <w:rFonts w:eastAsiaTheme="majorEastAsia"/>
          <w:sz w:val="28"/>
          <w:szCs w:val="28"/>
          <w:lang w:val="uk-UA"/>
        </w:rPr>
        <w:t>ПРАВА УПРАВЛІННЯ ОСВІТИ І НАУКИ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 Управління освіти і науки  має право: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4.1. Одержувати, в установленому порядку, від місцевих органів виконавчої влади, органів місцевого самоврядування, а також від  підприємств, установ та  організацій інформацію і  матеріали,  необхідні для виконання покладених на  нього завдань.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4.2.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Вносити до  Міністерства освіти і науки України пропозиції з питань  удосконалення законодавства та  змісту освіти, організації освітнього процесу, поліпшення навчально-методичного забезпечення  закладів освіти.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4.3.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міського голови, секретаря міської ради, заступників міського голови, керуючого справами виконавчого комітету міської ради утворювати комісії, експертні та  робочі групи для </w:t>
      </w:r>
      <w:proofErr w:type="spellStart"/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методично</w:t>
      </w:r>
      <w:proofErr w:type="spellEnd"/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-організаційного супроводу, вивчення стану окремих питань, відповідно до делегованих повноважень, виконання держав</w:t>
      </w:r>
      <w:r w:rsidR="000B740D">
        <w:rPr>
          <w:rFonts w:ascii="Times New Roman" w:hAnsi="Times New Roman" w:cs="Times New Roman"/>
          <w:sz w:val="28"/>
          <w:szCs w:val="28"/>
          <w:lang w:val="uk-UA"/>
        </w:rPr>
        <w:t xml:space="preserve">них програм і  </w:t>
      </w:r>
      <w:proofErr w:type="spellStart"/>
      <w:r w:rsidR="000B740D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, залучати </w:t>
      </w:r>
      <w:r w:rsidR="000B74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lastRenderedPageBreak/>
        <w:t>(з укладанням контрактів, договорів) спеціалістів до роботи в цих комісіях (групах), а також для надання консультацій, проведення аналізу стану  і складання прогнозів розвитку о</w:t>
      </w:r>
      <w:r w:rsidR="00321214">
        <w:rPr>
          <w:rFonts w:ascii="Times New Roman" w:hAnsi="Times New Roman" w:cs="Times New Roman"/>
          <w:sz w:val="28"/>
          <w:szCs w:val="28"/>
          <w:lang w:val="uk-UA"/>
        </w:rPr>
        <w:t xml:space="preserve">світнього  потенціалу  міської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ТГ.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4.4.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Створювати авторські колективи для підготовки регіональних посібників і за погодженням з  Міністерством освіти і науки України впроваджувати їх у практику.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4.5.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Організовувати випуск видань інформаційного та  науково-методичного характеру.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4.6.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Залучати працівників інших виконавчих органів міської ради,  підприємств, установ та організацій (за погодженням з їх  керівниками) для розгляду питань, що  належать до його компетенції.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4.7.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Укладати, в  установленому порядку, угоди про  співпрацю, встановлювати прямі зв’язки із  закладами  освіти і  науковими установами країни, зарубіжних країн, міжнародними організаціями, фондами тощо.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4.8.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Організовувати і проводити, в  установленому порядку, конференції, семінари, наради, тощо з питань, що  належать до його компетенції.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4.9.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  в процесі виконання покладених на  нього  завдань взаємодіє з усіма виконавчими органами міської ради, іншими органами місцевого самоврядування, підприємствами, установами та  організаціями, партіями, легалізованими об’єднаннями громадян.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4.10.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науки, в межах своїх повноважень, з метою виконання наказів Міністерства освіти і науки України, розпоряджень, наказів управління освіти і науки Житомирської обласної державної адміністрації, рішень міської  ради, її виконавчого комітету,  розпоряджень міського голови  видає накази, розпорядження, організовує і контролює їх виконання.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4.11.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 проводить у разі необхідності, спільні заходи з органами місцевого самоврядування та  видає відповідні  акти.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4.12.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Рішення, накази, розпорядження управління освіти і науки, прийняті в межах його повноважень, є обов’язковими для виконання  закладами ос</w:t>
      </w:r>
      <w:r w:rsidR="00BF4D09">
        <w:rPr>
          <w:rFonts w:ascii="Times New Roman" w:hAnsi="Times New Roman" w:cs="Times New Roman"/>
          <w:sz w:val="28"/>
          <w:szCs w:val="28"/>
          <w:lang w:val="uk-UA"/>
        </w:rPr>
        <w:t xml:space="preserve">віти міської 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ТГ.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23F" w:rsidRPr="00653BD7" w:rsidRDefault="00134A3E" w:rsidP="002100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rStyle w:val="a4"/>
          <w:rFonts w:eastAsiaTheme="majorEastAsia"/>
          <w:sz w:val="28"/>
          <w:szCs w:val="28"/>
          <w:lang w:val="uk-UA"/>
        </w:rPr>
        <w:t>5. ОРГАНІЗАЦІЙНО-РОЗПОРЯДЧА ДІЯЛЬНІСТЬ</w:t>
      </w:r>
    </w:p>
    <w:p w:rsidR="003E723F" w:rsidRPr="00653BD7" w:rsidRDefault="000E45E6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5.1.</w:t>
      </w:r>
      <w:r w:rsidR="003E723F" w:rsidRPr="00653BD7">
        <w:rPr>
          <w:sz w:val="28"/>
          <w:szCs w:val="28"/>
          <w:lang w:val="uk-UA"/>
        </w:rPr>
        <w:t>Управління освіти і науки міської ради очолює начальник, який призначається на посаду міським головою на конкурсній основі чи за іншою процедурою, передбаченою законодавством України. Начальник звільняється                   з посади міським головою згідно з чинним законодавством.</w:t>
      </w:r>
    </w:p>
    <w:p w:rsidR="003E723F" w:rsidRPr="00653BD7" w:rsidRDefault="000E45E6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5.2.</w:t>
      </w:r>
      <w:r w:rsidR="003E723F" w:rsidRPr="00653BD7">
        <w:rPr>
          <w:sz w:val="28"/>
          <w:szCs w:val="28"/>
          <w:lang w:val="uk-UA"/>
        </w:rPr>
        <w:t>На посаду начальника призначається особа, яка має вищу освіту відповідного професійного спрямування, стаж роботи за фахом на державній службі, в органах місцевого самоврядування або на керівних посадах у інших сферах відповідно до вимог нормативно-правових актів.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5.3.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і науки підпорядкований, підконтрольний та підзвітний міській раді, її виконавчому комітету, міському голові та профільному заступнику міського голови відповідно до функціонального розподілу обов’язків.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 5.4.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і науки: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5.4.1.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Несе персональну відповідальність перед  міською радою, її виконавчим комітетом, міським головою, профільним заступником міського голови відповідно до функціонального розподілу обов’язків за  виконання 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покладених на управління  освіти і науки завдань,  сприяє створенню належних умов праці   в управлінні освіти і науки.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5.4.2.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Спрямовує і координує діяльність підпорядкованих управлінню  освіти і науки  закладів освіти з питань, що  належать до його компетенції.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5.4.3.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Особисто відповідає за  виконання покладених на управління освіти і науки завдань з реалізації  державної політики у сфері освіти і науки.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5.4.4.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Затверджує, в межах своїх повноважень, положення про  структурні підрозділи управління освіти і науки   та  посадові обов’язки керівників  структурних підрозділів управління освіти і науки, керівників закладів освіти.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5.4.5.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Здійснює моніторинг професійної діяльності працівників управління освіти і науки, структурних підрозділів управління освіти і науки та за його результатами приймає рішення про матеріальне і моральне стимулювання працівників.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5.4.6.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Є головним розпорядником коштів.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5.4.7.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Призначає на  посади та звільняє з посад працівників структурних підрозділів управління освіти і науки.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5.4.8.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Призначає  та звільняє керівників закладів освіти у порядку, визначеному чинним законодавством.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5.4.9.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Укладає строковий трудовий договір (контракт) з керівником закладу освіти, призначеним у порядку, встановленому законодавством та установчими документами закладу освіти.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5.4.10.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Розриває строковий трудовий договір (контракт) з керівником закладу освіти з підстав та у порядку, визначених законодавством та установчими документами закладу освіти.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5.5.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Працівники управління освіти і науки, посади яких віднесені до  посадових осіб місцевого самоврядування, призначаються на  ці посади та  звільняються  з них міським головою відповідно до вимог чинного законодавства.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5.6.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Для  узгодженого вирішення питань, що  належать до  компетенції управління освіти і науки, в  управлінні освіти і науки створюється колегія управління освіти і науки у складі начальника управління освіти і науки (голова колегії), заступника начальника, а також інших відповідальних працівників управління освіти і науки, ке</w:t>
      </w:r>
      <w:r w:rsidR="000B740D">
        <w:rPr>
          <w:rFonts w:ascii="Times New Roman" w:hAnsi="Times New Roman" w:cs="Times New Roman"/>
          <w:sz w:val="28"/>
          <w:szCs w:val="28"/>
          <w:lang w:val="uk-UA"/>
        </w:rPr>
        <w:t>рівників закладів та установ  освіти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До складу колегії можуть входити керівники інших підприємств, установ та організацій ( за їх згодою).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Склад колегії затверджується розпорядженням міського голови за  поданням начальника управління освіти і науки.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Рішення колегії впроваджуються наказами начальника управління освіти і науки.</w:t>
      </w:r>
    </w:p>
    <w:p w:rsidR="003E723F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5.7.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Виходячи з потреб забезпечення належного функціонування закладів освіти  при управлінні освіти і науки можуть утворюватися підрозділи, громадські ради, ради керівників тощо.</w:t>
      </w:r>
    </w:p>
    <w:p w:rsidR="00210043" w:rsidRPr="00653BD7" w:rsidRDefault="00210043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23F" w:rsidRPr="00210043" w:rsidRDefault="00134A3E" w:rsidP="002100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 ФІНАНСУВАННЯ ТА МАТЕРІАЛЬНО-ТЕХНІЧНЕ ЗАБЕЗПЕЧЕННЯ ДІЯЛЬНОСТІ УПРАВЛІННЯ ОСВІТИ І НАУКИ</w:t>
      </w:r>
      <w:r w:rsidR="003E723F" w:rsidRPr="00210043">
        <w:rPr>
          <w:b/>
          <w:sz w:val="28"/>
          <w:szCs w:val="28"/>
          <w:lang w:val="uk-UA"/>
        </w:rPr>
        <w:t xml:space="preserve"> </w:t>
      </w:r>
    </w:p>
    <w:p w:rsidR="003E723F" w:rsidRPr="00653BD7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    6.1.Управління освіти і науки утримує</w:t>
      </w:r>
      <w:r w:rsidR="00D80B2D">
        <w:rPr>
          <w:rFonts w:ascii="Times New Roman" w:hAnsi="Times New Roman" w:cs="Times New Roman"/>
          <w:sz w:val="28"/>
          <w:szCs w:val="28"/>
          <w:lang w:val="uk-UA"/>
        </w:rPr>
        <w:t xml:space="preserve">ться за рахунок коштів  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D80B2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653B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6.2.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 володіє і користується майном,  яке знаходиться на його балансі.</w:t>
      </w:r>
    </w:p>
    <w:p w:rsidR="003E723F" w:rsidRPr="00653BD7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6.3.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Гранична чисельність працівників управління освіти і науки затверджується міською радою.</w:t>
      </w:r>
    </w:p>
    <w:p w:rsidR="003E723F" w:rsidRDefault="000E45E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6.4.</w:t>
      </w:r>
      <w:r w:rsidR="003E723F" w:rsidRPr="00653BD7">
        <w:rPr>
          <w:rFonts w:ascii="Times New Roman" w:hAnsi="Times New Roman" w:cs="Times New Roman"/>
          <w:sz w:val="28"/>
          <w:szCs w:val="28"/>
          <w:lang w:val="uk-UA"/>
        </w:rPr>
        <w:t>Кошторис та штатний розпис управління освіти і науки затверджує міський голова або заступник міського голови відповідно до розпорядження про розподіл обов’язків.</w:t>
      </w:r>
    </w:p>
    <w:p w:rsidR="00210043" w:rsidRPr="00653BD7" w:rsidRDefault="00210043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23F" w:rsidRPr="00210043" w:rsidRDefault="003E723F" w:rsidP="00210043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10043">
        <w:rPr>
          <w:rFonts w:ascii="Times New Roman" w:hAnsi="Times New Roman" w:cs="Times New Roman"/>
          <w:color w:val="auto"/>
          <w:sz w:val="28"/>
          <w:szCs w:val="28"/>
          <w:lang w:val="uk-UA"/>
        </w:rPr>
        <w:t>7</w:t>
      </w:r>
      <w:r w:rsidRPr="00210043">
        <w:rPr>
          <w:rFonts w:ascii="Times New Roman" w:hAnsi="Times New Roman" w:cs="Times New Roman"/>
          <w:color w:val="auto"/>
          <w:sz w:val="28"/>
          <w:szCs w:val="28"/>
        </w:rPr>
        <w:t>. З</w:t>
      </w:r>
      <w:r w:rsidR="00134A3E">
        <w:rPr>
          <w:rFonts w:ascii="Times New Roman" w:hAnsi="Times New Roman" w:cs="Times New Roman"/>
          <w:color w:val="auto"/>
          <w:sz w:val="28"/>
          <w:szCs w:val="28"/>
          <w:lang w:val="uk-UA"/>
        </w:rPr>
        <w:t>АКЛЮЧНІ ПОЛОЖЕННЯ</w:t>
      </w:r>
    </w:p>
    <w:p w:rsidR="003E723F" w:rsidRPr="00653BD7" w:rsidRDefault="003E723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BD7">
        <w:rPr>
          <w:sz w:val="28"/>
          <w:szCs w:val="28"/>
          <w:lang w:val="uk-UA"/>
        </w:rPr>
        <w:t xml:space="preserve">    7</w:t>
      </w:r>
      <w:r w:rsidR="000E45E6">
        <w:rPr>
          <w:sz w:val="28"/>
          <w:szCs w:val="28"/>
        </w:rPr>
        <w:t>.1.</w:t>
      </w:r>
      <w:r w:rsidRPr="00653BD7">
        <w:rPr>
          <w:sz w:val="28"/>
          <w:szCs w:val="28"/>
        </w:rPr>
        <w:t xml:space="preserve">Ліквідація та </w:t>
      </w:r>
      <w:proofErr w:type="spellStart"/>
      <w:r w:rsidRPr="00653BD7">
        <w:rPr>
          <w:sz w:val="28"/>
          <w:szCs w:val="28"/>
        </w:rPr>
        <w:t>реорганізація</w:t>
      </w:r>
      <w:proofErr w:type="spellEnd"/>
      <w:r w:rsidRPr="00653BD7">
        <w:rPr>
          <w:sz w:val="28"/>
          <w:szCs w:val="28"/>
        </w:rPr>
        <w:t xml:space="preserve"> </w:t>
      </w:r>
      <w:proofErr w:type="spellStart"/>
      <w:r w:rsidRPr="00653BD7">
        <w:rPr>
          <w:sz w:val="28"/>
          <w:szCs w:val="28"/>
        </w:rPr>
        <w:t>управління</w:t>
      </w:r>
      <w:proofErr w:type="spellEnd"/>
      <w:r w:rsidRPr="00653BD7">
        <w:rPr>
          <w:sz w:val="28"/>
          <w:szCs w:val="28"/>
        </w:rPr>
        <w:t xml:space="preserve"> </w:t>
      </w:r>
      <w:r w:rsidRPr="00653BD7">
        <w:rPr>
          <w:sz w:val="28"/>
          <w:szCs w:val="28"/>
          <w:lang w:val="uk-UA"/>
        </w:rPr>
        <w:t xml:space="preserve">освіти і науки </w:t>
      </w:r>
      <w:r w:rsidRPr="00653BD7">
        <w:rPr>
          <w:sz w:val="28"/>
          <w:szCs w:val="28"/>
        </w:rPr>
        <w:t xml:space="preserve">проводиться </w:t>
      </w:r>
      <w:proofErr w:type="spellStart"/>
      <w:r w:rsidRPr="00653BD7">
        <w:rPr>
          <w:sz w:val="28"/>
          <w:szCs w:val="28"/>
        </w:rPr>
        <w:t>міською</w:t>
      </w:r>
      <w:proofErr w:type="spellEnd"/>
      <w:r w:rsidRPr="00653BD7">
        <w:rPr>
          <w:sz w:val="28"/>
          <w:szCs w:val="28"/>
        </w:rPr>
        <w:t xml:space="preserve"> радою у порядку, </w:t>
      </w:r>
      <w:proofErr w:type="spellStart"/>
      <w:r w:rsidRPr="00653BD7">
        <w:rPr>
          <w:sz w:val="28"/>
          <w:szCs w:val="28"/>
        </w:rPr>
        <w:t>визначеному</w:t>
      </w:r>
      <w:proofErr w:type="spellEnd"/>
      <w:r w:rsidRPr="00653BD7">
        <w:rPr>
          <w:sz w:val="28"/>
          <w:szCs w:val="28"/>
        </w:rPr>
        <w:t xml:space="preserve"> </w:t>
      </w:r>
      <w:proofErr w:type="spellStart"/>
      <w:r w:rsidRPr="00653BD7">
        <w:rPr>
          <w:sz w:val="28"/>
          <w:szCs w:val="28"/>
        </w:rPr>
        <w:t>чинним</w:t>
      </w:r>
      <w:proofErr w:type="spellEnd"/>
      <w:r w:rsidRPr="00653BD7">
        <w:rPr>
          <w:sz w:val="28"/>
          <w:szCs w:val="28"/>
        </w:rPr>
        <w:t xml:space="preserve"> </w:t>
      </w:r>
      <w:proofErr w:type="spellStart"/>
      <w:r w:rsidRPr="00653BD7">
        <w:rPr>
          <w:sz w:val="28"/>
          <w:szCs w:val="28"/>
        </w:rPr>
        <w:t>законодавством</w:t>
      </w:r>
      <w:proofErr w:type="spellEnd"/>
      <w:r w:rsidRPr="00653BD7">
        <w:rPr>
          <w:sz w:val="28"/>
          <w:szCs w:val="28"/>
        </w:rPr>
        <w:t xml:space="preserve"> </w:t>
      </w:r>
      <w:proofErr w:type="spellStart"/>
      <w:r w:rsidRPr="00653BD7">
        <w:rPr>
          <w:sz w:val="28"/>
          <w:szCs w:val="28"/>
        </w:rPr>
        <w:t>України</w:t>
      </w:r>
      <w:proofErr w:type="spellEnd"/>
      <w:r w:rsidRPr="00653BD7">
        <w:rPr>
          <w:sz w:val="28"/>
          <w:szCs w:val="28"/>
        </w:rPr>
        <w:t>.</w:t>
      </w:r>
    </w:p>
    <w:p w:rsidR="003E723F" w:rsidRDefault="003E723F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0043" w:rsidRPr="00653BD7" w:rsidRDefault="00210043" w:rsidP="003E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723F" w:rsidRDefault="00BF4D09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3E723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В. Гвозденко</w:t>
      </w:r>
    </w:p>
    <w:p w:rsidR="003E723F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23F" w:rsidRDefault="003E723F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536" w:rsidRDefault="00653536" w:rsidP="003E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3536" w:rsidSect="00FE00C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4E3"/>
    <w:multiLevelType w:val="hybridMultilevel"/>
    <w:tmpl w:val="4942C842"/>
    <w:lvl w:ilvl="0" w:tplc="A2646BA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12FDB"/>
    <w:multiLevelType w:val="hybridMultilevel"/>
    <w:tmpl w:val="50C2A0F0"/>
    <w:lvl w:ilvl="0" w:tplc="8556D84C">
      <w:start w:val="1"/>
      <w:numFmt w:val="decimal"/>
      <w:lvlText w:val="%1."/>
      <w:lvlJc w:val="left"/>
      <w:pPr>
        <w:ind w:left="7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3F"/>
    <w:rsid w:val="00045B13"/>
    <w:rsid w:val="000A7080"/>
    <w:rsid w:val="000B740D"/>
    <w:rsid w:val="000C635F"/>
    <w:rsid w:val="000E45E6"/>
    <w:rsid w:val="00133F18"/>
    <w:rsid w:val="00134A3E"/>
    <w:rsid w:val="0015041F"/>
    <w:rsid w:val="001C275A"/>
    <w:rsid w:val="00200A7A"/>
    <w:rsid w:val="00210043"/>
    <w:rsid w:val="00263CEF"/>
    <w:rsid w:val="002812C5"/>
    <w:rsid w:val="002930BB"/>
    <w:rsid w:val="00313D02"/>
    <w:rsid w:val="00321214"/>
    <w:rsid w:val="00325137"/>
    <w:rsid w:val="00325E17"/>
    <w:rsid w:val="00331F29"/>
    <w:rsid w:val="003D42EB"/>
    <w:rsid w:val="003E723F"/>
    <w:rsid w:val="00436DBD"/>
    <w:rsid w:val="004563C5"/>
    <w:rsid w:val="004E21B6"/>
    <w:rsid w:val="004E7830"/>
    <w:rsid w:val="004E7DAC"/>
    <w:rsid w:val="0052483F"/>
    <w:rsid w:val="00583C91"/>
    <w:rsid w:val="005B6EA3"/>
    <w:rsid w:val="006426B3"/>
    <w:rsid w:val="00653536"/>
    <w:rsid w:val="0069685B"/>
    <w:rsid w:val="006B6A2C"/>
    <w:rsid w:val="006D01BF"/>
    <w:rsid w:val="007750B1"/>
    <w:rsid w:val="00792DFF"/>
    <w:rsid w:val="007E796B"/>
    <w:rsid w:val="00891DE0"/>
    <w:rsid w:val="008E0964"/>
    <w:rsid w:val="008E3563"/>
    <w:rsid w:val="009564A4"/>
    <w:rsid w:val="009C1569"/>
    <w:rsid w:val="00A041B2"/>
    <w:rsid w:val="00B17301"/>
    <w:rsid w:val="00B6061D"/>
    <w:rsid w:val="00BB0B98"/>
    <w:rsid w:val="00BE5699"/>
    <w:rsid w:val="00BE68F1"/>
    <w:rsid w:val="00BF4D09"/>
    <w:rsid w:val="00C210EF"/>
    <w:rsid w:val="00C305B2"/>
    <w:rsid w:val="00C524B8"/>
    <w:rsid w:val="00C86EA5"/>
    <w:rsid w:val="00D65E87"/>
    <w:rsid w:val="00D753F7"/>
    <w:rsid w:val="00D80B2D"/>
    <w:rsid w:val="00D86B10"/>
    <w:rsid w:val="00D9479D"/>
    <w:rsid w:val="00D97815"/>
    <w:rsid w:val="00DA30BB"/>
    <w:rsid w:val="00DB5E54"/>
    <w:rsid w:val="00DD7774"/>
    <w:rsid w:val="00EA16BF"/>
    <w:rsid w:val="00EC5649"/>
    <w:rsid w:val="00F12196"/>
    <w:rsid w:val="00F12CCC"/>
    <w:rsid w:val="00F24AFF"/>
    <w:rsid w:val="00F73A75"/>
    <w:rsid w:val="00F854E4"/>
    <w:rsid w:val="00F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8D86"/>
  <w15:chartTrackingRefBased/>
  <w15:docId w15:val="{ABE706A5-C1D1-4AD1-BF54-6AD59BB6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01"/>
  </w:style>
  <w:style w:type="paragraph" w:styleId="3">
    <w:name w:val="heading 3"/>
    <w:basedOn w:val="a"/>
    <w:next w:val="a"/>
    <w:link w:val="30"/>
    <w:unhideWhenUsed/>
    <w:qFormat/>
    <w:rsid w:val="003E723F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E723F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723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E723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a3">
    <w:name w:val="Normal (Web)"/>
    <w:basedOn w:val="a"/>
    <w:uiPriority w:val="99"/>
    <w:rsid w:val="003E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E72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6B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2021-09-30T13:46:00Z</cp:lastPrinted>
  <dcterms:created xsi:type="dcterms:W3CDTF">2021-10-04T10:16:00Z</dcterms:created>
  <dcterms:modified xsi:type="dcterms:W3CDTF">2021-10-25T10:34:00Z</dcterms:modified>
</cp:coreProperties>
</file>