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2E" w:rsidRDefault="00866F2E" w:rsidP="00825CBA">
      <w:pPr>
        <w:tabs>
          <w:tab w:val="left" w:pos="9355"/>
        </w:tabs>
        <w:ind w:right="-5"/>
        <w:jc w:val="center"/>
        <w:rPr>
          <w:lang w:val="uk-UA"/>
        </w:rPr>
      </w:pPr>
    </w:p>
    <w:p w:rsidR="00866F2E" w:rsidRDefault="00866F2E" w:rsidP="00825CBA">
      <w:pPr>
        <w:tabs>
          <w:tab w:val="left" w:pos="9355"/>
        </w:tabs>
        <w:ind w:right="-5"/>
        <w:jc w:val="center"/>
        <w:rPr>
          <w:lang w:val="uk-UA"/>
        </w:rPr>
      </w:pPr>
    </w:p>
    <w:p w:rsidR="00866F2E" w:rsidRDefault="00866F2E" w:rsidP="00825CBA">
      <w:pPr>
        <w:tabs>
          <w:tab w:val="left" w:pos="9355"/>
        </w:tabs>
        <w:ind w:right="-5"/>
        <w:jc w:val="center"/>
        <w:rPr>
          <w:lang w:val="uk-UA"/>
        </w:rPr>
      </w:pPr>
    </w:p>
    <w:p w:rsidR="00866F2E" w:rsidRDefault="00866F2E" w:rsidP="00825CBA">
      <w:pPr>
        <w:tabs>
          <w:tab w:val="left" w:pos="9355"/>
        </w:tabs>
        <w:ind w:right="-5"/>
        <w:jc w:val="center"/>
        <w:rPr>
          <w:lang w:val="uk-UA"/>
        </w:rPr>
      </w:pPr>
    </w:p>
    <w:p w:rsidR="00825CBA" w:rsidRDefault="00825CBA" w:rsidP="00825CBA">
      <w:pPr>
        <w:tabs>
          <w:tab w:val="left" w:pos="9355"/>
        </w:tabs>
        <w:ind w:right="-5"/>
        <w:jc w:val="center"/>
        <w:rPr>
          <w:lang w:val="uk-UA"/>
        </w:rPr>
      </w:pPr>
      <w:r w:rsidRPr="00D6616A">
        <w:rPr>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8" o:title=""/>
          </v:shape>
          <o:OLEObject Type="Embed" ProgID="MSDraw" ShapeID="_x0000_i1025" DrawAspect="Content" ObjectID="_1698059661" r:id="rId9"/>
        </w:object>
      </w:r>
    </w:p>
    <w:p w:rsidR="00825CBA" w:rsidRDefault="00825CBA" w:rsidP="00825CBA">
      <w:pPr>
        <w:jc w:val="center"/>
        <w:rPr>
          <w:sz w:val="28"/>
          <w:szCs w:val="28"/>
          <w:lang w:val="uk-UA"/>
        </w:rPr>
      </w:pPr>
      <w:r>
        <w:rPr>
          <w:sz w:val="28"/>
          <w:szCs w:val="28"/>
          <w:lang w:val="uk-UA"/>
        </w:rPr>
        <w:t>УКРАЇНА</w:t>
      </w:r>
    </w:p>
    <w:p w:rsidR="00AD10AA" w:rsidRDefault="00AD10AA" w:rsidP="00AD10AA">
      <w:pPr>
        <w:pStyle w:val="3"/>
        <w:spacing w:before="0" w:after="0"/>
        <w:jc w:val="center"/>
        <w:rPr>
          <w:rFonts w:ascii="Times New Roman" w:eastAsia="Batang" w:hAnsi="Times New Roman" w:cs="Times New Roman"/>
          <w:b w:val="0"/>
          <w:sz w:val="28"/>
          <w:szCs w:val="28"/>
          <w:lang w:val="uk-UA"/>
        </w:rPr>
      </w:pPr>
      <w:r>
        <w:rPr>
          <w:rFonts w:ascii="Times New Roman" w:eastAsia="Batang" w:hAnsi="Times New Roman" w:cs="Times New Roman"/>
          <w:b w:val="0"/>
          <w:sz w:val="28"/>
          <w:szCs w:val="28"/>
          <w:lang w:val="uk-UA"/>
        </w:rPr>
        <w:t>НОВОГРАД-ВОЛИНСЬКА МІСЬКА РАДА</w:t>
      </w:r>
    </w:p>
    <w:p w:rsidR="00825CBA" w:rsidRDefault="00AD10AA" w:rsidP="00825CBA">
      <w:pPr>
        <w:pStyle w:val="3"/>
        <w:spacing w:before="0" w:after="0"/>
        <w:jc w:val="center"/>
        <w:rPr>
          <w:rFonts w:ascii="Times New Roman" w:eastAsia="Batang" w:hAnsi="Times New Roman" w:cs="Times New Roman"/>
          <w:b w:val="0"/>
          <w:sz w:val="28"/>
          <w:szCs w:val="28"/>
          <w:lang w:val="uk-UA"/>
        </w:rPr>
      </w:pPr>
      <w:r>
        <w:rPr>
          <w:rFonts w:ascii="Times New Roman" w:eastAsia="Batang" w:hAnsi="Times New Roman" w:cs="Times New Roman"/>
          <w:b w:val="0"/>
          <w:sz w:val="28"/>
          <w:szCs w:val="28"/>
          <w:lang w:val="uk-UA"/>
        </w:rPr>
        <w:t>ЖИТОМИРСЬКОЇ ОБЛАСТІ</w:t>
      </w:r>
    </w:p>
    <w:p w:rsidR="00825CBA" w:rsidRDefault="00825CBA" w:rsidP="00825CBA">
      <w:pPr>
        <w:pStyle w:val="8"/>
        <w:spacing w:before="0" w:after="0"/>
        <w:jc w:val="center"/>
        <w:rPr>
          <w:bCs/>
          <w:i w:val="0"/>
          <w:sz w:val="28"/>
          <w:szCs w:val="28"/>
          <w:lang w:val="uk-UA"/>
        </w:rPr>
      </w:pPr>
      <w:r>
        <w:rPr>
          <w:bCs/>
          <w:i w:val="0"/>
          <w:sz w:val="28"/>
          <w:szCs w:val="28"/>
          <w:lang w:val="uk-UA"/>
        </w:rPr>
        <w:t>РІШЕННЯ</w:t>
      </w:r>
    </w:p>
    <w:p w:rsidR="00825CBA" w:rsidRDefault="00825CBA" w:rsidP="00825CBA">
      <w:pPr>
        <w:rPr>
          <w:sz w:val="16"/>
          <w:szCs w:val="16"/>
          <w:lang w:val="uk-UA"/>
        </w:rPr>
      </w:pPr>
    </w:p>
    <w:p w:rsidR="00825CBA" w:rsidRDefault="00825CBA" w:rsidP="00825CBA">
      <w:pPr>
        <w:pStyle w:val="9"/>
        <w:spacing w:before="0" w:after="0"/>
        <w:rPr>
          <w:rFonts w:ascii="Times New Roman" w:hAnsi="Times New Roman" w:cs="Times New Roman"/>
          <w:sz w:val="28"/>
          <w:szCs w:val="28"/>
          <w:lang w:val="uk-UA"/>
        </w:rPr>
      </w:pPr>
    </w:p>
    <w:p w:rsidR="004E5CB4" w:rsidRPr="00411FEC" w:rsidRDefault="00AD10AA" w:rsidP="004E5CB4">
      <w:pPr>
        <w:pStyle w:val="9"/>
        <w:spacing w:before="0" w:after="0"/>
        <w:rPr>
          <w:rFonts w:ascii="Times New Roman" w:hAnsi="Times New Roman"/>
          <w:sz w:val="28"/>
          <w:szCs w:val="28"/>
          <w:lang w:val="uk-UA"/>
        </w:rPr>
      </w:pPr>
      <w:r w:rsidRPr="00411FEC">
        <w:rPr>
          <w:rFonts w:ascii="Times New Roman" w:hAnsi="Times New Roman"/>
          <w:sz w:val="28"/>
          <w:szCs w:val="28"/>
          <w:lang w:val="uk-UA"/>
        </w:rPr>
        <w:t>шістнадцята</w:t>
      </w:r>
      <w:r w:rsidR="004E5CB4" w:rsidRPr="00411FEC">
        <w:rPr>
          <w:rFonts w:ascii="Times New Roman" w:hAnsi="Times New Roman"/>
          <w:sz w:val="28"/>
          <w:szCs w:val="28"/>
          <w:lang w:val="uk-UA"/>
        </w:rPr>
        <w:t xml:space="preserve">   сесія </w:t>
      </w:r>
      <w:r w:rsidR="004E5CB4" w:rsidRPr="00411FEC">
        <w:rPr>
          <w:rFonts w:ascii="Times New Roman" w:hAnsi="Times New Roman"/>
          <w:sz w:val="28"/>
          <w:szCs w:val="28"/>
          <w:lang w:val="uk-UA"/>
        </w:rPr>
        <w:tab/>
        <w:t xml:space="preserve">                                     </w:t>
      </w:r>
      <w:r w:rsidR="004E5CB4" w:rsidRPr="00411FEC">
        <w:rPr>
          <w:rFonts w:ascii="Times New Roman" w:hAnsi="Times New Roman"/>
          <w:sz w:val="28"/>
          <w:szCs w:val="28"/>
          <w:lang w:val="uk-UA"/>
        </w:rPr>
        <w:tab/>
        <w:t xml:space="preserve">                    восьмого  скликання</w:t>
      </w:r>
    </w:p>
    <w:p w:rsidR="004E5CB4" w:rsidRPr="00411FEC" w:rsidRDefault="004E5CB4" w:rsidP="004E5CB4">
      <w:pPr>
        <w:ind w:right="-8"/>
        <w:rPr>
          <w:sz w:val="28"/>
          <w:szCs w:val="28"/>
          <w:lang w:val="uk-UA"/>
        </w:rPr>
      </w:pPr>
    </w:p>
    <w:p w:rsidR="004E5CB4" w:rsidRPr="00411FEC" w:rsidRDefault="004E5CB4" w:rsidP="004E5CB4">
      <w:pPr>
        <w:ind w:right="-8"/>
        <w:rPr>
          <w:sz w:val="28"/>
          <w:szCs w:val="28"/>
        </w:rPr>
      </w:pPr>
      <w:r w:rsidRPr="00411FEC">
        <w:rPr>
          <w:sz w:val="28"/>
          <w:szCs w:val="28"/>
          <w:lang w:val="uk-UA"/>
        </w:rPr>
        <w:t xml:space="preserve">від                             № </w:t>
      </w:r>
    </w:p>
    <w:p w:rsidR="004E5CB4" w:rsidRPr="00411FEC" w:rsidRDefault="004E5CB4" w:rsidP="004E5CB4">
      <w:pPr>
        <w:ind w:right="-8"/>
        <w:rPr>
          <w:sz w:val="28"/>
          <w:szCs w:val="28"/>
          <w:lang w:val="uk-UA"/>
        </w:rPr>
      </w:pPr>
    </w:p>
    <w:p w:rsidR="004E5CB4" w:rsidRPr="00411FEC" w:rsidRDefault="004E5CB4" w:rsidP="004E5CB4">
      <w:pPr>
        <w:pStyle w:val="22"/>
        <w:shd w:val="clear" w:color="auto" w:fill="auto"/>
        <w:spacing w:after="240" w:line="240" w:lineRule="auto"/>
        <w:ind w:right="4940"/>
        <w:rPr>
          <w:lang w:val="uk-UA"/>
        </w:rPr>
      </w:pPr>
      <w:r w:rsidRPr="00411FEC">
        <w:rPr>
          <w:rFonts w:eastAsia="Calibri"/>
          <w:lang w:val="uk-UA"/>
        </w:rPr>
        <w:t xml:space="preserve">Про </w:t>
      </w:r>
      <w:r w:rsidRPr="00411FEC">
        <w:rPr>
          <w:lang w:val="uk-UA"/>
        </w:rPr>
        <w:t>затвердження Програми “Соціальний захист вразливих категорій населення на 2022-2026 роки”</w:t>
      </w:r>
    </w:p>
    <w:p w:rsidR="00AD10AA" w:rsidRPr="00411FEC" w:rsidRDefault="004E5CB4" w:rsidP="00AD10AA">
      <w:pPr>
        <w:tabs>
          <w:tab w:val="left" w:pos="567"/>
        </w:tabs>
        <w:ind w:right="-8"/>
        <w:jc w:val="both"/>
        <w:rPr>
          <w:sz w:val="28"/>
          <w:szCs w:val="28"/>
          <w:lang w:val="uk-UA"/>
        </w:rPr>
      </w:pPr>
      <w:r w:rsidRPr="00411FEC">
        <w:rPr>
          <w:sz w:val="28"/>
          <w:szCs w:val="28"/>
          <w:lang w:val="uk-UA"/>
        </w:rPr>
        <w:t xml:space="preserve"> </w:t>
      </w:r>
    </w:p>
    <w:p w:rsidR="004E5CB4" w:rsidRPr="00411FEC" w:rsidRDefault="00AD10AA" w:rsidP="00AD10AA">
      <w:pPr>
        <w:ind w:right="-8"/>
        <w:jc w:val="both"/>
        <w:rPr>
          <w:b/>
          <w:sz w:val="28"/>
          <w:szCs w:val="28"/>
          <w:lang w:val="uk-UA"/>
        </w:rPr>
      </w:pPr>
      <w:r w:rsidRPr="00411FEC">
        <w:rPr>
          <w:sz w:val="28"/>
          <w:szCs w:val="28"/>
          <w:lang w:val="uk-UA"/>
        </w:rPr>
        <w:t xml:space="preserve">        </w:t>
      </w:r>
      <w:r w:rsidR="004E5CB4" w:rsidRPr="00411FEC">
        <w:rPr>
          <w:sz w:val="28"/>
          <w:szCs w:val="28"/>
          <w:lang w:val="uk-UA"/>
        </w:rPr>
        <w:t>Керуючись статтею 25, пунктом 22 частини першої статті 26 Закону України „Про місцеве самоврядування в Україні“, Законом  України</w:t>
      </w:r>
      <w:r w:rsidR="003347E8" w:rsidRPr="00411FEC">
        <w:rPr>
          <w:sz w:val="28"/>
          <w:szCs w:val="28"/>
          <w:lang w:val="uk-UA"/>
        </w:rPr>
        <w:t xml:space="preserve"> </w:t>
      </w:r>
      <w:r w:rsidR="004E5CB4" w:rsidRPr="00411FEC">
        <w:rPr>
          <w:sz w:val="28"/>
          <w:szCs w:val="28"/>
          <w:lang w:val="uk-UA"/>
        </w:rPr>
        <w:t xml:space="preserve">,,Про соціальні послуги“, </w:t>
      </w:r>
      <w:r w:rsidR="003347E8" w:rsidRPr="00411FEC">
        <w:rPr>
          <w:sz w:val="28"/>
          <w:szCs w:val="28"/>
          <w:lang w:val="uk-UA"/>
        </w:rPr>
        <w:t xml:space="preserve"> </w:t>
      </w:r>
      <w:r w:rsidR="004E5CB4" w:rsidRPr="00411FEC">
        <w:rPr>
          <w:sz w:val="28"/>
          <w:szCs w:val="28"/>
          <w:lang w:val="uk-UA"/>
        </w:rPr>
        <w:t>з метою забезпечення оптимального функціонування цілісної системи соціальної роботи з підтримки вразливих категорій населення, міська рада</w:t>
      </w:r>
    </w:p>
    <w:p w:rsidR="004E5CB4" w:rsidRPr="00411FEC" w:rsidRDefault="004E5CB4" w:rsidP="004E5CB4">
      <w:pPr>
        <w:pStyle w:val="a3"/>
        <w:tabs>
          <w:tab w:val="left" w:pos="360"/>
        </w:tabs>
        <w:spacing w:after="0"/>
        <w:jc w:val="both"/>
        <w:rPr>
          <w:sz w:val="28"/>
          <w:szCs w:val="28"/>
          <w:lang w:val="uk-UA"/>
        </w:rPr>
      </w:pPr>
      <w:r w:rsidRPr="00411FEC">
        <w:rPr>
          <w:sz w:val="28"/>
          <w:szCs w:val="28"/>
          <w:lang w:val="uk-UA"/>
        </w:rPr>
        <w:t xml:space="preserve"> </w:t>
      </w:r>
    </w:p>
    <w:p w:rsidR="004E5CB4" w:rsidRPr="00411FEC" w:rsidRDefault="004E5CB4" w:rsidP="004E5CB4">
      <w:pPr>
        <w:pStyle w:val="a3"/>
        <w:tabs>
          <w:tab w:val="left" w:pos="360"/>
        </w:tabs>
        <w:spacing w:after="0"/>
        <w:jc w:val="both"/>
        <w:rPr>
          <w:sz w:val="28"/>
          <w:szCs w:val="28"/>
          <w:lang w:val="uk-UA"/>
        </w:rPr>
      </w:pPr>
      <w:r w:rsidRPr="00411FEC">
        <w:rPr>
          <w:sz w:val="28"/>
          <w:szCs w:val="28"/>
          <w:lang w:val="uk-UA"/>
        </w:rPr>
        <w:t xml:space="preserve">ВИРІШИЛА: </w:t>
      </w:r>
    </w:p>
    <w:p w:rsidR="00AD10AA" w:rsidRPr="00411FEC" w:rsidRDefault="004E5CB4" w:rsidP="00AD10AA">
      <w:pPr>
        <w:pStyle w:val="22"/>
        <w:shd w:val="clear" w:color="auto" w:fill="auto"/>
        <w:spacing w:line="240" w:lineRule="auto"/>
        <w:ind w:right="-92"/>
        <w:rPr>
          <w:rFonts w:eastAsia="Calibri"/>
          <w:lang w:val="uk-UA"/>
        </w:rPr>
      </w:pPr>
      <w:r w:rsidRPr="00411FEC">
        <w:rPr>
          <w:rFonts w:eastAsia="Calibri"/>
          <w:lang w:val="uk-UA"/>
        </w:rPr>
        <w:t xml:space="preserve">     </w:t>
      </w:r>
      <w:r w:rsidR="00AD10AA" w:rsidRPr="00411FEC">
        <w:rPr>
          <w:rFonts w:eastAsia="Calibri"/>
          <w:lang w:val="uk-UA"/>
        </w:rPr>
        <w:t xml:space="preserve">   </w:t>
      </w:r>
      <w:r w:rsidRPr="00411FEC">
        <w:rPr>
          <w:rFonts w:eastAsia="Calibri"/>
          <w:color w:val="000000"/>
          <w:spacing w:val="-5"/>
          <w:lang w:val="uk-UA"/>
        </w:rPr>
        <w:t xml:space="preserve">1. Інформацію про виконання </w:t>
      </w:r>
      <w:r w:rsidR="00AD10AA" w:rsidRPr="00411FEC">
        <w:rPr>
          <w:rFonts w:eastAsia="Calibri"/>
          <w:color w:val="000000"/>
          <w:spacing w:val="-5"/>
          <w:lang w:val="uk-UA"/>
        </w:rPr>
        <w:t xml:space="preserve">  </w:t>
      </w:r>
      <w:r w:rsidR="00AD10AA" w:rsidRPr="00411FEC">
        <w:rPr>
          <w:color w:val="000000"/>
          <w:spacing w:val="-5"/>
          <w:lang w:val="uk-UA"/>
        </w:rPr>
        <w:t>П</w:t>
      </w:r>
      <w:r w:rsidRPr="00411FEC">
        <w:rPr>
          <w:rFonts w:eastAsia="Calibri"/>
          <w:lang w:val="uk-UA"/>
        </w:rPr>
        <w:t xml:space="preserve">рограми </w:t>
      </w:r>
      <w:r w:rsidR="009513D5" w:rsidRPr="00411FEC">
        <w:rPr>
          <w:rFonts w:eastAsia="Calibri"/>
          <w:lang w:val="uk-UA"/>
        </w:rPr>
        <w:t xml:space="preserve"> </w:t>
      </w:r>
      <w:r w:rsidR="003347E8" w:rsidRPr="00411FEC">
        <w:rPr>
          <w:lang w:val="uk-UA"/>
        </w:rPr>
        <w:t>“Соціальний захист вразливих категорій населення на 2017-2021 роки”</w:t>
      </w:r>
      <w:r w:rsidRPr="00411FEC">
        <w:rPr>
          <w:rFonts w:eastAsia="Calibri"/>
          <w:bCs/>
          <w:spacing w:val="8"/>
          <w:lang w:val="uk-UA"/>
        </w:rPr>
        <w:t>, затвердженої</w:t>
      </w:r>
      <w:r w:rsidRPr="00411FEC">
        <w:rPr>
          <w:rFonts w:eastAsia="Calibri"/>
          <w:lang w:val="uk-UA"/>
        </w:rPr>
        <w:t xml:space="preserve"> рішенням місь</w:t>
      </w:r>
      <w:r w:rsidR="004564D1" w:rsidRPr="00411FEC">
        <w:rPr>
          <w:lang w:val="uk-UA"/>
        </w:rPr>
        <w:t xml:space="preserve">кої ради від 23.12.2016  № 212 зі змінами </w:t>
      </w:r>
      <w:r w:rsidR="003347E8" w:rsidRPr="00411FEC">
        <w:rPr>
          <w:lang w:val="uk-UA"/>
        </w:rPr>
        <w:t xml:space="preserve"> </w:t>
      </w:r>
      <w:r w:rsidRPr="00411FEC">
        <w:rPr>
          <w:rFonts w:eastAsia="Calibri"/>
          <w:lang w:val="uk-UA"/>
        </w:rPr>
        <w:t>за 2021 рік, взяти до уваги.</w:t>
      </w:r>
      <w:r w:rsidR="003347E8" w:rsidRPr="00411FEC">
        <w:rPr>
          <w:lang w:val="uk-UA"/>
        </w:rPr>
        <w:t xml:space="preserve">                                                                              </w:t>
      </w:r>
      <w:r w:rsidRPr="00411FEC">
        <w:rPr>
          <w:rFonts w:eastAsia="Calibri"/>
          <w:lang w:val="uk-UA"/>
        </w:rPr>
        <w:t xml:space="preserve">     </w:t>
      </w:r>
      <w:r w:rsidR="00AD10AA" w:rsidRPr="00411FEC">
        <w:rPr>
          <w:rFonts w:eastAsia="Calibri"/>
          <w:lang w:val="uk-UA"/>
        </w:rPr>
        <w:t xml:space="preserve">     </w:t>
      </w:r>
    </w:p>
    <w:p w:rsidR="004E5CB4" w:rsidRPr="00411FEC" w:rsidRDefault="00AD10AA" w:rsidP="00AD10AA">
      <w:pPr>
        <w:pStyle w:val="22"/>
        <w:shd w:val="clear" w:color="auto" w:fill="auto"/>
        <w:spacing w:line="240" w:lineRule="auto"/>
        <w:ind w:right="-92"/>
        <w:rPr>
          <w:rFonts w:eastAsia="Calibri"/>
          <w:lang w:val="uk-UA"/>
        </w:rPr>
      </w:pPr>
      <w:r w:rsidRPr="00411FEC">
        <w:rPr>
          <w:rFonts w:eastAsia="Calibri"/>
          <w:lang w:val="uk-UA"/>
        </w:rPr>
        <w:t xml:space="preserve">        </w:t>
      </w:r>
      <w:r w:rsidR="004E5CB4" w:rsidRPr="00411FEC">
        <w:rPr>
          <w:rFonts w:eastAsia="Calibri"/>
          <w:lang w:val="uk-UA"/>
        </w:rPr>
        <w:t xml:space="preserve">2. Затвердити </w:t>
      </w:r>
      <w:r w:rsidRPr="00411FEC">
        <w:rPr>
          <w:rFonts w:eastAsia="Calibri"/>
          <w:lang w:val="uk-UA"/>
        </w:rPr>
        <w:t>П</w:t>
      </w:r>
      <w:r w:rsidR="004E5CB4" w:rsidRPr="00411FEC">
        <w:rPr>
          <w:rFonts w:eastAsia="Calibri"/>
          <w:lang w:val="uk-UA"/>
        </w:rPr>
        <w:t>рограму ,,</w:t>
      </w:r>
      <w:r w:rsidR="003347E8" w:rsidRPr="00411FEC">
        <w:rPr>
          <w:lang w:val="uk-UA"/>
        </w:rPr>
        <w:t xml:space="preserve">Соціальний захист вразливих категорій населення </w:t>
      </w:r>
      <w:r w:rsidR="004E5CB4" w:rsidRPr="00411FEC">
        <w:rPr>
          <w:rFonts w:eastAsia="Calibri"/>
          <w:lang w:val="uk-UA"/>
        </w:rPr>
        <w:t xml:space="preserve"> на 2022 </w:t>
      </w:r>
      <w:r w:rsidR="004E5CB4" w:rsidRPr="00411FEC">
        <w:rPr>
          <w:rFonts w:eastAsia="Calibri"/>
          <w:lang w:val="ru-RU"/>
        </w:rPr>
        <w:t>– 20</w:t>
      </w:r>
      <w:r w:rsidR="004E5CB4" w:rsidRPr="00411FEC">
        <w:rPr>
          <w:rFonts w:eastAsia="Calibri"/>
          <w:lang w:val="uk-UA"/>
        </w:rPr>
        <w:t>26</w:t>
      </w:r>
      <w:r w:rsidR="004E5CB4" w:rsidRPr="00411FEC">
        <w:rPr>
          <w:rFonts w:eastAsia="Calibri"/>
          <w:lang w:val="ru-RU"/>
        </w:rPr>
        <w:t xml:space="preserve"> </w:t>
      </w:r>
      <w:r w:rsidR="004E5CB4" w:rsidRPr="00411FEC">
        <w:rPr>
          <w:rFonts w:eastAsia="Calibri"/>
          <w:lang w:val="uk-UA"/>
        </w:rPr>
        <w:t>роки</w:t>
      </w:r>
      <w:r w:rsidR="003347E8" w:rsidRPr="00411FEC">
        <w:rPr>
          <w:rFonts w:eastAsia="Calibri"/>
          <w:lang w:val="uk-UA"/>
        </w:rPr>
        <w:t>“</w:t>
      </w:r>
      <w:r w:rsidR="004E5CB4" w:rsidRPr="00411FEC">
        <w:rPr>
          <w:rFonts w:eastAsia="Calibri"/>
          <w:lang w:val="uk-UA"/>
        </w:rPr>
        <w:t xml:space="preserve"> </w:t>
      </w:r>
      <w:r w:rsidR="009513D5" w:rsidRPr="00411FEC">
        <w:rPr>
          <w:rFonts w:eastAsia="Calibri"/>
          <w:lang w:val="uk-UA"/>
        </w:rPr>
        <w:t xml:space="preserve"> </w:t>
      </w:r>
      <w:r w:rsidR="004E5CB4" w:rsidRPr="00411FEC">
        <w:rPr>
          <w:rFonts w:eastAsia="Calibri"/>
          <w:lang w:val="uk-UA"/>
        </w:rPr>
        <w:t>(далі – Програма), що додається.</w:t>
      </w:r>
    </w:p>
    <w:p w:rsidR="004E5CB4" w:rsidRPr="00411FEC" w:rsidRDefault="004E5CB4" w:rsidP="00AD10AA">
      <w:pPr>
        <w:tabs>
          <w:tab w:val="left" w:pos="567"/>
        </w:tabs>
        <w:jc w:val="both"/>
        <w:rPr>
          <w:sz w:val="28"/>
          <w:szCs w:val="28"/>
          <w:lang w:val="uk-UA"/>
        </w:rPr>
      </w:pPr>
      <w:r w:rsidRPr="00411FEC">
        <w:rPr>
          <w:sz w:val="28"/>
          <w:szCs w:val="28"/>
          <w:lang w:val="uk-UA"/>
        </w:rPr>
        <w:t xml:space="preserve">     </w:t>
      </w:r>
      <w:r w:rsidR="00AD10AA" w:rsidRPr="00411FEC">
        <w:rPr>
          <w:sz w:val="28"/>
          <w:szCs w:val="28"/>
          <w:lang w:val="uk-UA"/>
        </w:rPr>
        <w:t xml:space="preserve">   3</w:t>
      </w:r>
      <w:r w:rsidRPr="00411FEC">
        <w:rPr>
          <w:sz w:val="28"/>
          <w:szCs w:val="28"/>
          <w:lang w:val="uk-UA"/>
        </w:rPr>
        <w:t xml:space="preserve">. </w:t>
      </w:r>
      <w:r w:rsidR="004564D1" w:rsidRPr="00411FEC">
        <w:rPr>
          <w:sz w:val="28"/>
          <w:szCs w:val="28"/>
          <w:lang w:val="uk-UA"/>
        </w:rPr>
        <w:t>Рішення  міської   ради  від  23.12.2016   № 212</w:t>
      </w:r>
      <w:r w:rsidR="00651E3B" w:rsidRPr="00411FEC">
        <w:rPr>
          <w:sz w:val="28"/>
          <w:szCs w:val="28"/>
          <w:lang w:val="uk-UA"/>
        </w:rPr>
        <w:t xml:space="preserve"> </w:t>
      </w:r>
      <w:r w:rsidR="004564D1" w:rsidRPr="00411FEC">
        <w:rPr>
          <w:sz w:val="28"/>
          <w:szCs w:val="28"/>
          <w:lang w:val="uk-UA"/>
        </w:rPr>
        <w:t>,,</w:t>
      </w:r>
      <w:r w:rsidR="009513D5" w:rsidRPr="00411FEC">
        <w:rPr>
          <w:rFonts w:eastAsia="Calibri"/>
          <w:sz w:val="28"/>
          <w:szCs w:val="28"/>
          <w:lang w:val="uk-UA"/>
        </w:rPr>
        <w:t xml:space="preserve">Про </w:t>
      </w:r>
      <w:r w:rsidR="009513D5" w:rsidRPr="00411FEC">
        <w:rPr>
          <w:sz w:val="28"/>
          <w:szCs w:val="28"/>
          <w:lang w:val="uk-UA"/>
        </w:rPr>
        <w:t xml:space="preserve">затвердження програми </w:t>
      </w:r>
      <w:r w:rsidR="003347E8" w:rsidRPr="00411FEC">
        <w:rPr>
          <w:sz w:val="28"/>
          <w:szCs w:val="28"/>
          <w:lang w:val="uk-UA"/>
        </w:rPr>
        <w:t>,,Соціальний захист вразливих категорій населення на 201</w:t>
      </w:r>
      <w:r w:rsidR="00AA45D9" w:rsidRPr="00411FEC">
        <w:rPr>
          <w:sz w:val="28"/>
          <w:szCs w:val="28"/>
          <w:lang w:val="uk-UA"/>
        </w:rPr>
        <w:t>7</w:t>
      </w:r>
      <w:r w:rsidR="00AA45D9" w:rsidRPr="00411FEC">
        <w:rPr>
          <w:sz w:val="28"/>
          <w:szCs w:val="28"/>
        </w:rPr>
        <w:t>–</w:t>
      </w:r>
      <w:r w:rsidR="003347E8" w:rsidRPr="00411FEC">
        <w:rPr>
          <w:sz w:val="28"/>
          <w:szCs w:val="28"/>
        </w:rPr>
        <w:t>20</w:t>
      </w:r>
      <w:r w:rsidR="009513D5" w:rsidRPr="00411FEC">
        <w:rPr>
          <w:sz w:val="28"/>
          <w:szCs w:val="28"/>
          <w:lang w:val="uk-UA"/>
        </w:rPr>
        <w:t>21 роки</w:t>
      </w:r>
      <w:r w:rsidR="003347E8" w:rsidRPr="00411FEC">
        <w:rPr>
          <w:sz w:val="28"/>
          <w:szCs w:val="28"/>
        </w:rPr>
        <w:t>“</w:t>
      </w:r>
      <w:r w:rsidR="009513D5" w:rsidRPr="00411FEC">
        <w:rPr>
          <w:sz w:val="28"/>
          <w:szCs w:val="28"/>
          <w:lang w:val="uk-UA"/>
        </w:rPr>
        <w:t xml:space="preserve"> </w:t>
      </w:r>
      <w:r w:rsidR="00AA45D9" w:rsidRPr="00411FEC">
        <w:rPr>
          <w:sz w:val="28"/>
          <w:szCs w:val="28"/>
          <w:lang w:val="uk-UA"/>
        </w:rPr>
        <w:t xml:space="preserve">зі змінами </w:t>
      </w:r>
      <w:r w:rsidRPr="00411FEC">
        <w:rPr>
          <w:sz w:val="28"/>
          <w:szCs w:val="28"/>
          <w:lang w:val="uk-UA"/>
        </w:rPr>
        <w:t>визнати таким</w:t>
      </w:r>
      <w:r w:rsidR="003347E8" w:rsidRPr="00411FEC">
        <w:rPr>
          <w:sz w:val="28"/>
          <w:szCs w:val="28"/>
          <w:lang w:val="uk-UA"/>
        </w:rPr>
        <w:t>, що  втратило</w:t>
      </w:r>
      <w:r w:rsidR="00AD10AA" w:rsidRPr="00411FEC">
        <w:rPr>
          <w:sz w:val="28"/>
          <w:szCs w:val="28"/>
          <w:lang w:val="uk-UA"/>
        </w:rPr>
        <w:t xml:space="preserve"> чинність</w:t>
      </w:r>
      <w:r w:rsidRPr="00411FEC">
        <w:rPr>
          <w:sz w:val="28"/>
          <w:szCs w:val="28"/>
          <w:lang w:val="uk-UA"/>
        </w:rPr>
        <w:t xml:space="preserve"> з 01.01.2022 року.</w:t>
      </w:r>
    </w:p>
    <w:p w:rsidR="004E5CB4" w:rsidRPr="00411FEC" w:rsidRDefault="00AD10AA" w:rsidP="00AD10AA">
      <w:pPr>
        <w:tabs>
          <w:tab w:val="left" w:pos="360"/>
        </w:tabs>
        <w:jc w:val="both"/>
        <w:rPr>
          <w:sz w:val="28"/>
          <w:szCs w:val="28"/>
          <w:lang w:val="uk-UA"/>
        </w:rPr>
      </w:pPr>
      <w:r w:rsidRPr="00411FEC">
        <w:rPr>
          <w:sz w:val="28"/>
          <w:szCs w:val="28"/>
          <w:lang w:val="uk-UA"/>
        </w:rPr>
        <w:t xml:space="preserve">        4</w:t>
      </w:r>
      <w:r w:rsidR="004E5CB4" w:rsidRPr="00411FEC">
        <w:rPr>
          <w:sz w:val="28"/>
          <w:szCs w:val="28"/>
          <w:lang w:val="uk-UA"/>
        </w:rPr>
        <w:t>. Фінансування Програми здійснювати в межах коштів, передбачених на відповідний бюджетний період.</w:t>
      </w:r>
    </w:p>
    <w:p w:rsidR="004E5CB4" w:rsidRPr="00411FEC" w:rsidRDefault="004E5CB4" w:rsidP="00AD10AA">
      <w:pPr>
        <w:tabs>
          <w:tab w:val="left" w:pos="567"/>
        </w:tabs>
        <w:jc w:val="both"/>
        <w:rPr>
          <w:sz w:val="28"/>
          <w:szCs w:val="28"/>
          <w:lang w:val="uk-UA"/>
        </w:rPr>
      </w:pPr>
      <w:r w:rsidRPr="00411FEC">
        <w:rPr>
          <w:sz w:val="28"/>
          <w:szCs w:val="28"/>
          <w:lang w:val="uk-UA"/>
        </w:rPr>
        <w:t xml:space="preserve">     </w:t>
      </w:r>
      <w:r w:rsidR="00AD10AA" w:rsidRPr="00411FEC">
        <w:rPr>
          <w:sz w:val="28"/>
          <w:szCs w:val="28"/>
          <w:lang w:val="uk-UA"/>
        </w:rPr>
        <w:t xml:space="preserve">   5</w:t>
      </w:r>
      <w:r w:rsidRPr="00411FEC">
        <w:rPr>
          <w:sz w:val="28"/>
          <w:szCs w:val="28"/>
          <w:lang w:val="uk-UA"/>
        </w:rPr>
        <w:t>. Контроль за виконанням цього рішення покласти на  постійну комісію міської ради з питань соціальної політики, охорони здоров’я, освіти, культури та спорту</w:t>
      </w:r>
      <w:r w:rsidRPr="00411FEC">
        <w:rPr>
          <w:rStyle w:val="a5"/>
          <w:b w:val="0"/>
          <w:sz w:val="28"/>
          <w:szCs w:val="28"/>
          <w:lang w:val="uk-UA"/>
        </w:rPr>
        <w:t xml:space="preserve"> (</w:t>
      </w:r>
      <w:r w:rsidR="00AD10AA" w:rsidRPr="00411FEC">
        <w:rPr>
          <w:bCs/>
          <w:sz w:val="28"/>
          <w:szCs w:val="28"/>
          <w:lang w:val="uk-UA"/>
        </w:rPr>
        <w:t>Широкопояса О.Ю.</w:t>
      </w:r>
      <w:r w:rsidR="003347E8" w:rsidRPr="00411FEC">
        <w:rPr>
          <w:bCs/>
          <w:sz w:val="28"/>
          <w:szCs w:val="28"/>
          <w:lang w:val="uk-UA"/>
        </w:rPr>
        <w:t xml:space="preserve"> </w:t>
      </w:r>
      <w:r w:rsidRPr="00411FEC">
        <w:rPr>
          <w:sz w:val="28"/>
          <w:szCs w:val="28"/>
          <w:lang w:val="uk-UA"/>
        </w:rPr>
        <w:t>та заступника міського голови</w:t>
      </w:r>
      <w:r w:rsidR="00AD10AA" w:rsidRPr="00411FEC">
        <w:rPr>
          <w:sz w:val="28"/>
          <w:szCs w:val="28"/>
          <w:lang w:val="uk-UA"/>
        </w:rPr>
        <w:t xml:space="preserve"> Борис Н.П</w:t>
      </w:r>
      <w:r w:rsidR="003347E8" w:rsidRPr="00411FEC">
        <w:rPr>
          <w:sz w:val="28"/>
          <w:szCs w:val="28"/>
          <w:lang w:val="uk-UA"/>
        </w:rPr>
        <w:t>.</w:t>
      </w:r>
      <w:r w:rsidR="00AD10AA" w:rsidRPr="00411FEC">
        <w:rPr>
          <w:sz w:val="28"/>
          <w:szCs w:val="28"/>
          <w:lang w:val="uk-UA"/>
        </w:rPr>
        <w:t>).</w:t>
      </w:r>
      <w:r w:rsidR="003347E8" w:rsidRPr="00411FEC">
        <w:rPr>
          <w:sz w:val="28"/>
          <w:szCs w:val="28"/>
          <w:lang w:val="uk-UA"/>
        </w:rPr>
        <w:t xml:space="preserve"> </w:t>
      </w:r>
      <w:r w:rsidRPr="00411FEC">
        <w:rPr>
          <w:sz w:val="28"/>
          <w:szCs w:val="28"/>
          <w:lang w:val="uk-UA"/>
        </w:rPr>
        <w:t xml:space="preserve"> </w:t>
      </w:r>
    </w:p>
    <w:p w:rsidR="004E5CB4" w:rsidRPr="00411FEC" w:rsidRDefault="004E5CB4" w:rsidP="004E5CB4">
      <w:pPr>
        <w:pStyle w:val="a3"/>
        <w:rPr>
          <w:sz w:val="28"/>
          <w:szCs w:val="28"/>
        </w:rPr>
      </w:pPr>
    </w:p>
    <w:p w:rsidR="004E5CB4" w:rsidRPr="00411FEC" w:rsidRDefault="004E5CB4" w:rsidP="004E5CB4">
      <w:pPr>
        <w:pStyle w:val="a3"/>
        <w:rPr>
          <w:sz w:val="28"/>
          <w:szCs w:val="28"/>
          <w:lang w:val="uk-UA"/>
        </w:rPr>
      </w:pPr>
      <w:r w:rsidRPr="00411FEC">
        <w:rPr>
          <w:sz w:val="28"/>
          <w:szCs w:val="28"/>
        </w:rPr>
        <w:t xml:space="preserve">Міський голова                                                                   </w:t>
      </w:r>
      <w:r w:rsidRPr="00411FEC">
        <w:rPr>
          <w:sz w:val="28"/>
          <w:szCs w:val="28"/>
          <w:lang w:val="uk-UA"/>
        </w:rPr>
        <w:t xml:space="preserve">     </w:t>
      </w:r>
      <w:r w:rsidRPr="00411FEC">
        <w:rPr>
          <w:sz w:val="28"/>
          <w:szCs w:val="28"/>
        </w:rPr>
        <w:t xml:space="preserve">   </w:t>
      </w:r>
      <w:bookmarkStart w:id="0" w:name="n137"/>
      <w:bookmarkStart w:id="1" w:name="n215"/>
      <w:bookmarkStart w:id="2" w:name="n138"/>
      <w:bookmarkEnd w:id="0"/>
      <w:bookmarkEnd w:id="1"/>
      <w:bookmarkEnd w:id="2"/>
      <w:r w:rsidR="00411FEC">
        <w:rPr>
          <w:sz w:val="28"/>
          <w:szCs w:val="28"/>
        </w:rPr>
        <w:t xml:space="preserve"> </w:t>
      </w:r>
      <w:r w:rsidR="003347E8" w:rsidRPr="00411FEC">
        <w:rPr>
          <w:sz w:val="28"/>
          <w:szCs w:val="28"/>
          <w:lang w:val="uk-UA"/>
        </w:rPr>
        <w:t>Микола БОРОВЕЦЬ</w:t>
      </w:r>
    </w:p>
    <w:p w:rsidR="00AD10AA" w:rsidRPr="00411FEC" w:rsidRDefault="00AD10AA" w:rsidP="00825CBA">
      <w:pPr>
        <w:widowControl/>
        <w:suppressAutoHyphens/>
        <w:autoSpaceDE/>
        <w:adjustRightInd/>
        <w:ind w:left="6120"/>
        <w:rPr>
          <w:rFonts w:eastAsia="Times New Roman"/>
          <w:sz w:val="28"/>
          <w:szCs w:val="28"/>
          <w:lang w:val="uk-UA" w:eastAsia="ar-SA"/>
        </w:rPr>
      </w:pPr>
    </w:p>
    <w:p w:rsidR="00AD10AA" w:rsidRPr="00411FEC" w:rsidRDefault="00AD10AA" w:rsidP="00825CBA">
      <w:pPr>
        <w:widowControl/>
        <w:suppressAutoHyphens/>
        <w:autoSpaceDE/>
        <w:adjustRightInd/>
        <w:ind w:left="6120"/>
        <w:rPr>
          <w:rFonts w:eastAsia="Times New Roman"/>
          <w:sz w:val="28"/>
          <w:szCs w:val="28"/>
          <w:lang w:val="uk-UA" w:eastAsia="ar-SA"/>
        </w:rPr>
      </w:pPr>
    </w:p>
    <w:p w:rsidR="00825CBA" w:rsidRDefault="00825CBA" w:rsidP="00825CBA">
      <w:pPr>
        <w:widowControl/>
        <w:suppressAutoHyphens/>
        <w:autoSpaceDE/>
        <w:adjustRightInd/>
        <w:ind w:left="6120"/>
        <w:rPr>
          <w:rFonts w:eastAsia="Times New Roman"/>
          <w:sz w:val="28"/>
          <w:szCs w:val="28"/>
          <w:lang w:val="uk-UA" w:eastAsia="ar-SA"/>
        </w:rPr>
      </w:pPr>
      <w:r>
        <w:rPr>
          <w:rFonts w:eastAsia="Times New Roman"/>
          <w:sz w:val="28"/>
          <w:szCs w:val="28"/>
          <w:lang w:val="uk-UA" w:eastAsia="ar-SA"/>
        </w:rPr>
        <w:lastRenderedPageBreak/>
        <w:t>Додаток</w:t>
      </w:r>
    </w:p>
    <w:p w:rsidR="00825CBA" w:rsidRDefault="00825CBA" w:rsidP="00825CBA">
      <w:pPr>
        <w:widowControl/>
        <w:suppressAutoHyphens/>
        <w:autoSpaceDE/>
        <w:adjustRightInd/>
        <w:ind w:left="6120"/>
        <w:rPr>
          <w:rFonts w:eastAsia="Times New Roman"/>
          <w:sz w:val="28"/>
          <w:szCs w:val="28"/>
          <w:lang w:val="uk-UA" w:eastAsia="ar-SA"/>
        </w:rPr>
      </w:pPr>
      <w:r>
        <w:rPr>
          <w:rFonts w:eastAsia="Times New Roman"/>
          <w:sz w:val="28"/>
          <w:szCs w:val="28"/>
          <w:lang w:val="uk-UA" w:eastAsia="ar-SA"/>
        </w:rPr>
        <w:t>до рішення міської ради</w:t>
      </w:r>
    </w:p>
    <w:p w:rsidR="00C52091" w:rsidRDefault="00411FEC" w:rsidP="00C52091">
      <w:pPr>
        <w:ind w:right="-8" w:firstLine="6096"/>
        <w:rPr>
          <w:sz w:val="28"/>
          <w:lang w:val="uk-UA"/>
        </w:rPr>
      </w:pPr>
      <w:r>
        <w:rPr>
          <w:sz w:val="28"/>
          <w:lang w:val="uk-UA"/>
        </w:rPr>
        <w:t xml:space="preserve"> </w:t>
      </w:r>
      <w:r w:rsidR="00C52091">
        <w:rPr>
          <w:sz w:val="28"/>
          <w:lang w:val="uk-UA"/>
        </w:rPr>
        <w:t xml:space="preserve">від </w:t>
      </w:r>
      <w:r w:rsidR="00826A13">
        <w:rPr>
          <w:sz w:val="28"/>
          <w:lang w:val="uk-UA"/>
        </w:rPr>
        <w:t xml:space="preserve">               №  </w:t>
      </w:r>
    </w:p>
    <w:p w:rsidR="00825CBA" w:rsidRDefault="00825CBA" w:rsidP="00825CBA">
      <w:pPr>
        <w:spacing w:line="228" w:lineRule="auto"/>
        <w:rPr>
          <w:b/>
          <w:sz w:val="28"/>
          <w:szCs w:val="28"/>
          <w:lang w:val="uk-UA"/>
        </w:rPr>
      </w:pPr>
    </w:p>
    <w:p w:rsidR="00825CBA" w:rsidRPr="004C7D88" w:rsidRDefault="00E43B19" w:rsidP="00825CBA">
      <w:pPr>
        <w:jc w:val="center"/>
        <w:rPr>
          <w:b/>
          <w:sz w:val="28"/>
          <w:szCs w:val="28"/>
        </w:rPr>
      </w:pPr>
      <w:r>
        <w:rPr>
          <w:b/>
          <w:sz w:val="28"/>
          <w:szCs w:val="28"/>
          <w:lang w:val="uk-UA"/>
        </w:rPr>
        <w:t>П</w:t>
      </w:r>
      <w:r w:rsidR="00825CBA">
        <w:rPr>
          <w:b/>
          <w:sz w:val="28"/>
          <w:szCs w:val="28"/>
          <w:lang w:val="uk-UA"/>
        </w:rPr>
        <w:t>рограма ,,Соціальний захис</w:t>
      </w:r>
      <w:r w:rsidR="00C62E85">
        <w:rPr>
          <w:b/>
          <w:sz w:val="28"/>
          <w:szCs w:val="28"/>
          <w:lang w:val="uk-UA"/>
        </w:rPr>
        <w:t>т вразливих категорій населення</w:t>
      </w:r>
    </w:p>
    <w:p w:rsidR="00825CBA" w:rsidRDefault="00826A13" w:rsidP="00825CBA">
      <w:pPr>
        <w:jc w:val="center"/>
        <w:rPr>
          <w:b/>
          <w:sz w:val="28"/>
          <w:szCs w:val="28"/>
          <w:lang w:val="uk-UA"/>
        </w:rPr>
      </w:pPr>
      <w:r>
        <w:rPr>
          <w:b/>
          <w:sz w:val="28"/>
          <w:szCs w:val="28"/>
          <w:lang w:val="uk-UA"/>
        </w:rPr>
        <w:t>на 2022 – 2026</w:t>
      </w:r>
      <w:r w:rsidR="00825CBA">
        <w:rPr>
          <w:b/>
          <w:sz w:val="28"/>
          <w:szCs w:val="28"/>
          <w:lang w:val="uk-UA"/>
        </w:rPr>
        <w:t xml:space="preserve"> роки</w:t>
      </w:r>
      <w:r w:rsidR="00D92B75" w:rsidRPr="004C7D88">
        <w:rPr>
          <w:b/>
          <w:sz w:val="28"/>
          <w:szCs w:val="28"/>
        </w:rPr>
        <w:t>”</w:t>
      </w:r>
    </w:p>
    <w:p w:rsidR="00F57F34" w:rsidRDefault="00F57F34" w:rsidP="005D780C">
      <w:pPr>
        <w:ind w:right="197"/>
        <w:jc w:val="both"/>
        <w:rPr>
          <w:sz w:val="28"/>
          <w:szCs w:val="28"/>
        </w:rPr>
      </w:pPr>
      <w:r w:rsidRPr="008A5AA1">
        <w:rPr>
          <w:sz w:val="28"/>
          <w:szCs w:val="28"/>
          <w:lang w:val="uk-UA"/>
        </w:rPr>
        <w:tab/>
      </w:r>
      <w:r w:rsidR="005D780C">
        <w:rPr>
          <w:sz w:val="28"/>
          <w:szCs w:val="28"/>
          <w:lang w:val="uk-UA"/>
        </w:rPr>
        <w:t xml:space="preserve">                                </w:t>
      </w:r>
      <w:r>
        <w:rPr>
          <w:sz w:val="28"/>
          <w:szCs w:val="28"/>
        </w:rPr>
        <w:t>І. Загальна характеристика Програми</w:t>
      </w:r>
    </w:p>
    <w:p w:rsidR="00F57F34" w:rsidRDefault="00F57F34" w:rsidP="00F57F34">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75"/>
        <w:gridCol w:w="4732"/>
      </w:tblGrid>
      <w:tr w:rsidR="00F57F34" w:rsidTr="009513D5">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rPr>
              <w:t>1.</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Ініціатор розроблення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lang w:val="uk-UA"/>
              </w:rPr>
              <w:t xml:space="preserve">Новоград-Волинський міський центр соціальних служб </w:t>
            </w:r>
          </w:p>
        </w:tc>
      </w:tr>
      <w:tr w:rsidR="00F57F34" w:rsidTr="009513D5">
        <w:trPr>
          <w:trHeight w:val="671"/>
        </w:trPr>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lang w:val="en-US"/>
              </w:rPr>
              <w:t>2</w:t>
            </w:r>
            <w:r>
              <w:rPr>
                <w:sz w:val="27"/>
                <w:szCs w:val="27"/>
              </w:rPr>
              <w:t>.</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Розробник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lang w:val="uk-UA"/>
              </w:rPr>
              <w:t>Новоград-Волинський міський центр соціальних служб</w:t>
            </w:r>
          </w:p>
        </w:tc>
      </w:tr>
      <w:tr w:rsidR="00F57F34" w:rsidTr="009513D5">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lang w:val="en-US"/>
              </w:rPr>
              <w:t>3</w:t>
            </w:r>
            <w:r>
              <w:rPr>
                <w:sz w:val="27"/>
                <w:szCs w:val="27"/>
              </w:rPr>
              <w:t>.</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Відповідальний виконавець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lang w:val="uk-UA"/>
              </w:rPr>
              <w:t>Новоград-Волинський міський центр соціальних служб</w:t>
            </w:r>
          </w:p>
        </w:tc>
      </w:tr>
      <w:tr w:rsidR="00F57F34" w:rsidTr="009513D5">
        <w:trPr>
          <w:trHeight w:val="555"/>
        </w:trPr>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lang w:val="en-US"/>
              </w:rPr>
              <w:t>4</w:t>
            </w:r>
            <w:r>
              <w:rPr>
                <w:sz w:val="27"/>
                <w:szCs w:val="27"/>
              </w:rPr>
              <w:t>.</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Учасники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F57F34">
            <w:pPr>
              <w:rPr>
                <w:sz w:val="28"/>
                <w:szCs w:val="28"/>
                <w:lang w:val="uk-UA"/>
              </w:rPr>
            </w:pPr>
            <w:r w:rsidRPr="00F57F34">
              <w:rPr>
                <w:sz w:val="28"/>
                <w:szCs w:val="28"/>
                <w:lang w:val="uk-UA"/>
              </w:rPr>
              <w:t>Новоград-Волинський міський центр соціальних служб</w:t>
            </w:r>
            <w:r w:rsidR="00633BD3">
              <w:rPr>
                <w:sz w:val="28"/>
                <w:szCs w:val="28"/>
                <w:lang w:val="uk-UA"/>
              </w:rPr>
              <w:t>;</w:t>
            </w:r>
            <w:r w:rsidRPr="00F57F34">
              <w:rPr>
                <w:sz w:val="28"/>
                <w:szCs w:val="28"/>
                <w:lang w:val="uk-UA"/>
              </w:rPr>
              <w:t xml:space="preserve"> </w:t>
            </w:r>
          </w:p>
          <w:p w:rsidR="00C320C5" w:rsidRDefault="00F57F34" w:rsidP="00F57F34">
            <w:pPr>
              <w:rPr>
                <w:rFonts w:eastAsia="Times New Roman"/>
                <w:bCs/>
                <w:sz w:val="28"/>
                <w:szCs w:val="28"/>
                <w:lang w:val="uk-UA"/>
              </w:rPr>
            </w:pPr>
            <w:r w:rsidRPr="00F57F34">
              <w:rPr>
                <w:sz w:val="28"/>
                <w:szCs w:val="28"/>
                <w:lang w:val="uk-UA"/>
              </w:rPr>
              <w:t>Служба у справах дітей міської ради</w:t>
            </w:r>
            <w:r w:rsidR="00C320C5" w:rsidRPr="00CD79E0">
              <w:rPr>
                <w:rFonts w:eastAsia="Times New Roman"/>
                <w:bCs/>
                <w:sz w:val="28"/>
                <w:szCs w:val="28"/>
                <w:lang w:val="uk-UA"/>
              </w:rPr>
              <w:t xml:space="preserve"> </w:t>
            </w:r>
          </w:p>
          <w:p w:rsidR="00C320C5" w:rsidRDefault="00C320C5" w:rsidP="00F57F34">
            <w:pPr>
              <w:rPr>
                <w:rFonts w:eastAsia="Times New Roman"/>
                <w:bCs/>
                <w:sz w:val="28"/>
                <w:szCs w:val="28"/>
                <w:lang w:val="uk-UA"/>
              </w:rPr>
            </w:pPr>
            <w:r w:rsidRPr="00CD79E0">
              <w:rPr>
                <w:rFonts w:eastAsia="Times New Roman"/>
                <w:bCs/>
                <w:sz w:val="28"/>
                <w:szCs w:val="28"/>
                <w:lang w:val="uk-UA"/>
              </w:rPr>
              <w:t>Новоград-Волинський РВП ГУНП в Житомирській області (за згодою)</w:t>
            </w:r>
            <w:r w:rsidR="0059582A">
              <w:rPr>
                <w:rFonts w:eastAsia="Times New Roman"/>
                <w:bCs/>
                <w:sz w:val="28"/>
                <w:szCs w:val="28"/>
                <w:lang w:val="uk-UA"/>
              </w:rPr>
              <w:t>;</w:t>
            </w:r>
          </w:p>
          <w:p w:rsidR="00066E8E" w:rsidRDefault="00066E8E" w:rsidP="00F57F34">
            <w:pPr>
              <w:rPr>
                <w:rFonts w:eastAsia="Times New Roman"/>
                <w:bCs/>
                <w:sz w:val="28"/>
                <w:szCs w:val="28"/>
                <w:lang w:val="uk-UA"/>
              </w:rPr>
            </w:pPr>
            <w:r>
              <w:rPr>
                <w:rFonts w:eastAsia="Times New Roman"/>
                <w:bCs/>
                <w:sz w:val="28"/>
                <w:szCs w:val="28"/>
                <w:lang w:val="uk-UA"/>
              </w:rPr>
              <w:t>Відокремлений підрозділ громадської організації « Об</w:t>
            </w:r>
            <w:r w:rsidRPr="0059582A">
              <w:rPr>
                <w:rFonts w:eastAsia="Times New Roman"/>
                <w:bCs/>
                <w:sz w:val="28"/>
                <w:szCs w:val="28"/>
                <w:lang w:val="uk-UA"/>
              </w:rPr>
              <w:t>’</w:t>
            </w:r>
            <w:r>
              <w:rPr>
                <w:rFonts w:eastAsia="Times New Roman"/>
                <w:bCs/>
                <w:sz w:val="28"/>
                <w:szCs w:val="28"/>
                <w:lang w:val="uk-UA"/>
              </w:rPr>
              <w:t xml:space="preserve">єднання дружин і матерів бійців </w:t>
            </w:r>
            <w:r w:rsidR="0059582A">
              <w:rPr>
                <w:rFonts w:eastAsia="Times New Roman"/>
                <w:bCs/>
                <w:sz w:val="28"/>
                <w:szCs w:val="28"/>
                <w:lang w:val="uk-UA"/>
              </w:rPr>
              <w:t>учасників АТО» у місті Новоград-Волинський</w:t>
            </w:r>
            <w:r w:rsidR="00E6623A">
              <w:rPr>
                <w:rFonts w:eastAsia="Times New Roman"/>
                <w:bCs/>
                <w:sz w:val="28"/>
                <w:szCs w:val="28"/>
                <w:lang w:val="uk-UA"/>
              </w:rPr>
              <w:t xml:space="preserve">                                       </w:t>
            </w:r>
            <w:r w:rsidR="00633BD3">
              <w:rPr>
                <w:rFonts w:eastAsia="Times New Roman"/>
                <w:bCs/>
                <w:sz w:val="28"/>
                <w:szCs w:val="28"/>
                <w:lang w:val="uk-UA"/>
              </w:rPr>
              <w:t>( за згодою);</w:t>
            </w:r>
          </w:p>
          <w:p w:rsidR="00633BD3" w:rsidRPr="0059582A" w:rsidRDefault="00633BD3" w:rsidP="00F57F34">
            <w:pPr>
              <w:rPr>
                <w:rFonts w:eastAsia="Times New Roman"/>
                <w:bCs/>
                <w:sz w:val="28"/>
                <w:szCs w:val="28"/>
                <w:lang w:val="uk-UA"/>
              </w:rPr>
            </w:pPr>
            <w:r>
              <w:rPr>
                <w:rFonts w:eastAsia="Times New Roman"/>
                <w:bCs/>
                <w:sz w:val="28"/>
                <w:szCs w:val="28"/>
                <w:lang w:val="uk-UA"/>
              </w:rPr>
              <w:t>Благодійний фонд «Нехай твоє серце б’ється»( за згодою);</w:t>
            </w:r>
          </w:p>
          <w:p w:rsidR="00F57F34" w:rsidRPr="00F57F34" w:rsidRDefault="00C320C5" w:rsidP="00F57F34">
            <w:pPr>
              <w:rPr>
                <w:sz w:val="28"/>
                <w:szCs w:val="28"/>
                <w:lang w:val="uk-UA"/>
              </w:rPr>
            </w:pPr>
            <w:r w:rsidRPr="00CD79E0">
              <w:rPr>
                <w:rFonts w:eastAsia="Times New Roman"/>
                <w:bCs/>
                <w:sz w:val="28"/>
                <w:szCs w:val="28"/>
                <w:lang w:val="uk-UA"/>
              </w:rPr>
              <w:t>Новоград-Волинський районний відділ філії Державної установи «Центр пробації» у Житомирській області</w:t>
            </w:r>
            <w:r>
              <w:rPr>
                <w:rFonts w:eastAsia="Times New Roman"/>
                <w:bCs/>
                <w:sz w:val="28"/>
                <w:szCs w:val="28"/>
                <w:lang w:val="uk-UA"/>
              </w:rPr>
              <w:t>( за згодою)</w:t>
            </w:r>
            <w:r w:rsidR="00633BD3">
              <w:rPr>
                <w:rFonts w:eastAsia="Times New Roman"/>
                <w:bCs/>
                <w:sz w:val="28"/>
                <w:szCs w:val="28"/>
                <w:lang w:val="uk-UA"/>
              </w:rPr>
              <w:t>;</w:t>
            </w:r>
          </w:p>
          <w:p w:rsidR="00F57F34" w:rsidRPr="00F57F34" w:rsidRDefault="00F57F34" w:rsidP="009513D5">
            <w:pPr>
              <w:rPr>
                <w:sz w:val="28"/>
                <w:szCs w:val="28"/>
                <w:lang w:val="uk-UA"/>
              </w:rPr>
            </w:pPr>
            <w:r w:rsidRPr="00F57F34">
              <w:rPr>
                <w:sz w:val="28"/>
                <w:szCs w:val="28"/>
                <w:lang w:val="uk-UA"/>
              </w:rPr>
              <w:t>Міський центр зайнятості (за згодою)</w:t>
            </w:r>
            <w:r w:rsidR="00633BD3">
              <w:rPr>
                <w:sz w:val="28"/>
                <w:szCs w:val="28"/>
                <w:lang w:val="uk-UA"/>
              </w:rPr>
              <w:t xml:space="preserve">; </w:t>
            </w:r>
          </w:p>
          <w:p w:rsidR="00F57F34" w:rsidRPr="00F57F34" w:rsidRDefault="00F57F34" w:rsidP="009513D5">
            <w:pPr>
              <w:rPr>
                <w:sz w:val="28"/>
                <w:szCs w:val="28"/>
                <w:lang w:val="uk-UA"/>
              </w:rPr>
            </w:pPr>
            <w:r w:rsidRPr="00F57F34">
              <w:rPr>
                <w:sz w:val="28"/>
                <w:szCs w:val="28"/>
                <w:lang w:val="uk-UA"/>
              </w:rPr>
              <w:t>Підприємства, установи, організації міста (по мірі необхідності)</w:t>
            </w:r>
          </w:p>
        </w:tc>
      </w:tr>
      <w:tr w:rsidR="00F57F34" w:rsidTr="009513D5">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lang w:val="en-US"/>
              </w:rPr>
              <w:t>5</w:t>
            </w:r>
            <w:r>
              <w:rPr>
                <w:sz w:val="27"/>
                <w:szCs w:val="27"/>
              </w:rPr>
              <w:t>.</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Терміни реалізації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 xml:space="preserve">2022 </w:t>
            </w:r>
            <w:r w:rsidRPr="00F57F34">
              <w:rPr>
                <w:sz w:val="28"/>
                <w:szCs w:val="28"/>
                <w:lang w:val="uk-UA"/>
              </w:rPr>
              <w:t xml:space="preserve">– 2026 </w:t>
            </w:r>
            <w:r w:rsidRPr="00F57F34">
              <w:rPr>
                <w:sz w:val="28"/>
                <w:szCs w:val="28"/>
              </w:rPr>
              <w:t>р</w:t>
            </w:r>
            <w:r w:rsidRPr="00F57F34">
              <w:rPr>
                <w:sz w:val="28"/>
                <w:szCs w:val="28"/>
                <w:lang w:val="uk-UA"/>
              </w:rPr>
              <w:t>о</w:t>
            </w:r>
            <w:r w:rsidRPr="00F57F34">
              <w:rPr>
                <w:sz w:val="28"/>
                <w:szCs w:val="28"/>
              </w:rPr>
              <w:t>к</w:t>
            </w:r>
            <w:r w:rsidRPr="00F57F34">
              <w:rPr>
                <w:sz w:val="28"/>
                <w:szCs w:val="28"/>
                <w:lang w:val="uk-UA"/>
              </w:rPr>
              <w:t>и</w:t>
            </w:r>
          </w:p>
        </w:tc>
      </w:tr>
      <w:tr w:rsidR="00F57F34" w:rsidTr="009513D5">
        <w:tc>
          <w:tcPr>
            <w:tcW w:w="648" w:type="dxa"/>
            <w:tcBorders>
              <w:top w:val="single" w:sz="4" w:space="0" w:color="auto"/>
              <w:left w:val="single" w:sz="4" w:space="0" w:color="auto"/>
              <w:bottom w:val="single" w:sz="4" w:space="0" w:color="auto"/>
              <w:right w:val="single" w:sz="4" w:space="0" w:color="auto"/>
            </w:tcBorders>
            <w:hideMark/>
          </w:tcPr>
          <w:p w:rsidR="00F57F34" w:rsidRDefault="00F57F34" w:rsidP="009513D5">
            <w:pPr>
              <w:spacing w:before="120"/>
              <w:rPr>
                <w:sz w:val="27"/>
                <w:szCs w:val="27"/>
                <w:lang w:val="uk-UA"/>
              </w:rPr>
            </w:pPr>
            <w:r>
              <w:rPr>
                <w:sz w:val="27"/>
                <w:szCs w:val="27"/>
              </w:rPr>
              <w:t>6.</w:t>
            </w:r>
          </w:p>
        </w:tc>
        <w:tc>
          <w:tcPr>
            <w:tcW w:w="4475"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spacing w:before="120"/>
              <w:rPr>
                <w:sz w:val="28"/>
                <w:szCs w:val="28"/>
                <w:lang w:val="uk-UA"/>
              </w:rPr>
            </w:pPr>
            <w:r w:rsidRPr="00F57F34">
              <w:rPr>
                <w:sz w:val="28"/>
                <w:szCs w:val="28"/>
              </w:rPr>
              <w:t>Основні джерела фінансування Програми</w:t>
            </w:r>
          </w:p>
        </w:tc>
        <w:tc>
          <w:tcPr>
            <w:tcW w:w="4732" w:type="dxa"/>
            <w:tcBorders>
              <w:top w:val="single" w:sz="4" w:space="0" w:color="auto"/>
              <w:left w:val="single" w:sz="4" w:space="0" w:color="auto"/>
              <w:bottom w:val="single" w:sz="4" w:space="0" w:color="auto"/>
              <w:right w:val="single" w:sz="4" w:space="0" w:color="auto"/>
            </w:tcBorders>
            <w:hideMark/>
          </w:tcPr>
          <w:p w:rsidR="00F57F34" w:rsidRPr="00F57F34" w:rsidRDefault="00F57F34" w:rsidP="009513D5">
            <w:pPr>
              <w:rPr>
                <w:sz w:val="28"/>
                <w:szCs w:val="28"/>
                <w:lang w:val="uk-UA"/>
              </w:rPr>
            </w:pPr>
            <w:r w:rsidRPr="00F57F34">
              <w:rPr>
                <w:sz w:val="28"/>
                <w:szCs w:val="28"/>
                <w:lang w:val="uk-UA"/>
              </w:rPr>
              <w:t>Б</w:t>
            </w:r>
            <w:r w:rsidRPr="00F57F34">
              <w:rPr>
                <w:sz w:val="28"/>
                <w:szCs w:val="28"/>
              </w:rPr>
              <w:t>юджет</w:t>
            </w:r>
            <w:r w:rsidRPr="00F57F34">
              <w:rPr>
                <w:sz w:val="28"/>
                <w:szCs w:val="28"/>
                <w:lang w:val="uk-UA"/>
              </w:rPr>
              <w:t xml:space="preserve"> міської територіальної громади,</w:t>
            </w:r>
            <w:r w:rsidR="00057709">
              <w:rPr>
                <w:sz w:val="28"/>
                <w:szCs w:val="28"/>
                <w:lang w:val="uk-UA"/>
              </w:rPr>
              <w:t xml:space="preserve"> </w:t>
            </w:r>
            <w:r w:rsidRPr="00F57F34">
              <w:rPr>
                <w:sz w:val="28"/>
                <w:szCs w:val="28"/>
                <w:lang w:val="uk-UA"/>
              </w:rPr>
              <w:t>благодійна допомога</w:t>
            </w:r>
          </w:p>
          <w:p w:rsidR="00F57F34" w:rsidRPr="00F57F34" w:rsidRDefault="00F57F34" w:rsidP="009513D5">
            <w:pPr>
              <w:rPr>
                <w:sz w:val="28"/>
                <w:szCs w:val="28"/>
                <w:lang w:val="uk-UA"/>
              </w:rPr>
            </w:pPr>
            <w:r w:rsidRPr="00F57F34">
              <w:rPr>
                <w:sz w:val="28"/>
                <w:szCs w:val="28"/>
                <w:lang w:val="uk-UA"/>
              </w:rPr>
              <w:t>інші джерела, не заборонені законодавством</w:t>
            </w:r>
          </w:p>
        </w:tc>
      </w:tr>
    </w:tbl>
    <w:p w:rsidR="00057709" w:rsidRDefault="00057709" w:rsidP="004D1F9D">
      <w:pPr>
        <w:jc w:val="center"/>
        <w:rPr>
          <w:b/>
          <w:sz w:val="28"/>
          <w:szCs w:val="28"/>
          <w:lang w:val="uk-UA"/>
        </w:rPr>
      </w:pPr>
    </w:p>
    <w:p w:rsidR="00825CBA" w:rsidRDefault="00825CBA" w:rsidP="004D1F9D">
      <w:pPr>
        <w:jc w:val="center"/>
        <w:rPr>
          <w:b/>
          <w:sz w:val="28"/>
          <w:szCs w:val="28"/>
          <w:lang w:val="uk-UA"/>
        </w:rPr>
      </w:pPr>
      <w:r>
        <w:rPr>
          <w:b/>
          <w:sz w:val="28"/>
          <w:szCs w:val="28"/>
          <w:lang w:val="uk-UA"/>
        </w:rPr>
        <w:lastRenderedPageBreak/>
        <w:t xml:space="preserve"> І. Загальні положення</w:t>
      </w:r>
    </w:p>
    <w:p w:rsidR="009513D5" w:rsidRPr="009513D5" w:rsidRDefault="009513D5" w:rsidP="009513D5">
      <w:pPr>
        <w:jc w:val="both"/>
        <w:rPr>
          <w:b/>
          <w:sz w:val="24"/>
          <w:szCs w:val="24"/>
          <w:lang w:val="uk-UA"/>
        </w:rPr>
      </w:pPr>
    </w:p>
    <w:p w:rsidR="00994B65" w:rsidRPr="002D7AEF" w:rsidRDefault="009513D5" w:rsidP="00B3472E">
      <w:pPr>
        <w:jc w:val="both"/>
        <w:rPr>
          <w:b/>
          <w:sz w:val="28"/>
          <w:szCs w:val="28"/>
          <w:lang w:val="uk-UA"/>
        </w:rPr>
      </w:pPr>
      <w:r w:rsidRPr="002D7AEF">
        <w:rPr>
          <w:sz w:val="28"/>
          <w:szCs w:val="28"/>
          <w:lang w:val="uk-UA"/>
        </w:rPr>
        <w:t xml:space="preserve">          Програма ,,Соціальний захист вразливих категорій населення на 2022 – 2026 роки</w:t>
      </w:r>
      <w:r w:rsidRPr="002D7AEF">
        <w:rPr>
          <w:sz w:val="28"/>
          <w:szCs w:val="28"/>
        </w:rPr>
        <w:t>”</w:t>
      </w:r>
      <w:r w:rsidRPr="002D7AEF">
        <w:rPr>
          <w:sz w:val="28"/>
          <w:szCs w:val="28"/>
          <w:lang w:val="uk-UA"/>
        </w:rPr>
        <w:t xml:space="preserve"> (далі - Програма) – це комплекс заходів, які реалізовуватимуться з метою надання соц</w:t>
      </w:r>
      <w:r w:rsidR="00C238D9" w:rsidRPr="002D7AEF">
        <w:rPr>
          <w:sz w:val="28"/>
          <w:szCs w:val="28"/>
          <w:lang w:val="uk-UA"/>
        </w:rPr>
        <w:t xml:space="preserve">іальних послуг сім’ям, дітям </w:t>
      </w:r>
      <w:r w:rsidRPr="002D7AEF">
        <w:rPr>
          <w:sz w:val="28"/>
          <w:szCs w:val="28"/>
          <w:lang w:val="uk-UA"/>
        </w:rPr>
        <w:t xml:space="preserve"> та молоді, які опинились у складних життєвих обставинах та не в змозі подолати їх самостійно.</w:t>
      </w:r>
    </w:p>
    <w:p w:rsidR="00994B65" w:rsidRPr="002D7AEF" w:rsidRDefault="00994B65" w:rsidP="00B3472E">
      <w:pPr>
        <w:pStyle w:val="8"/>
        <w:spacing w:before="0" w:after="0"/>
        <w:jc w:val="both"/>
        <w:rPr>
          <w:sz w:val="28"/>
          <w:szCs w:val="28"/>
          <w:lang w:val="uk-UA"/>
        </w:rPr>
      </w:pPr>
      <w:r w:rsidRPr="002D7AEF">
        <w:rPr>
          <w:i w:val="0"/>
          <w:sz w:val="28"/>
          <w:szCs w:val="28"/>
          <w:lang w:val="uk-UA"/>
        </w:rPr>
        <w:t xml:space="preserve">   </w:t>
      </w:r>
      <w:r w:rsidR="009513D5" w:rsidRPr="002D7AEF">
        <w:rPr>
          <w:i w:val="0"/>
          <w:sz w:val="28"/>
          <w:szCs w:val="28"/>
          <w:lang w:val="uk-UA"/>
        </w:rPr>
        <w:t xml:space="preserve">      </w:t>
      </w:r>
      <w:r w:rsidRPr="002D7AEF">
        <w:rPr>
          <w:i w:val="0"/>
          <w:sz w:val="28"/>
          <w:szCs w:val="28"/>
          <w:lang w:val="uk-UA"/>
        </w:rPr>
        <w:t xml:space="preserve">Програма </w:t>
      </w:r>
      <w:r w:rsidR="006161AD" w:rsidRPr="002D7AEF">
        <w:rPr>
          <w:i w:val="0"/>
          <w:sz w:val="28"/>
          <w:szCs w:val="28"/>
          <w:lang w:val="uk-UA"/>
        </w:rPr>
        <w:t>с</w:t>
      </w:r>
      <w:r w:rsidRPr="002D7AEF">
        <w:rPr>
          <w:i w:val="0"/>
          <w:sz w:val="28"/>
          <w:szCs w:val="28"/>
          <w:lang w:val="uk-UA"/>
        </w:rPr>
        <w:t>прямована на реалізаці</w:t>
      </w:r>
      <w:r w:rsidR="009513D5" w:rsidRPr="002D7AEF">
        <w:rPr>
          <w:i w:val="0"/>
          <w:sz w:val="28"/>
          <w:szCs w:val="28"/>
          <w:lang w:val="uk-UA"/>
        </w:rPr>
        <w:t xml:space="preserve">ю положень Конституції України, </w:t>
      </w:r>
      <w:r w:rsidRPr="002D7AEF">
        <w:rPr>
          <w:i w:val="0"/>
          <w:sz w:val="28"/>
          <w:szCs w:val="28"/>
          <w:lang w:val="uk-UA"/>
        </w:rPr>
        <w:t xml:space="preserve">законів України, актів Президента України, Кабінету Міністрів України, </w:t>
      </w:r>
      <w:r w:rsidR="00B3472E" w:rsidRPr="002D7AEF">
        <w:rPr>
          <w:i w:val="0"/>
          <w:sz w:val="28"/>
          <w:szCs w:val="28"/>
          <w:lang w:val="uk-UA"/>
        </w:rPr>
        <w:t xml:space="preserve">Міністерства соціальної політики України, </w:t>
      </w:r>
      <w:r w:rsidR="00B3472E" w:rsidRPr="002D7AEF">
        <w:rPr>
          <w:bCs/>
          <w:i w:val="0"/>
          <w:sz w:val="28"/>
          <w:szCs w:val="28"/>
          <w:lang w:val="uk-UA"/>
        </w:rPr>
        <w:t>р</w:t>
      </w:r>
      <w:r w:rsidR="009513D5" w:rsidRPr="002D7AEF">
        <w:rPr>
          <w:bCs/>
          <w:i w:val="0"/>
          <w:sz w:val="28"/>
          <w:szCs w:val="28"/>
          <w:lang w:val="uk-UA"/>
        </w:rPr>
        <w:t>ішень</w:t>
      </w:r>
      <w:r w:rsidR="006161AD" w:rsidRPr="002D7AEF">
        <w:rPr>
          <w:bCs/>
          <w:i w:val="0"/>
          <w:sz w:val="28"/>
          <w:szCs w:val="28"/>
          <w:lang w:val="uk-UA"/>
        </w:rPr>
        <w:t xml:space="preserve"> </w:t>
      </w:r>
      <w:r w:rsidR="009513D5" w:rsidRPr="002D7AEF">
        <w:rPr>
          <w:i w:val="0"/>
          <w:sz w:val="28"/>
          <w:szCs w:val="28"/>
          <w:lang w:val="uk-UA"/>
        </w:rPr>
        <w:t xml:space="preserve">Новоград-Волинської міської ради, її виконавчого комітету, розпоряджень міського голови </w:t>
      </w:r>
      <w:r w:rsidRPr="002D7AEF">
        <w:rPr>
          <w:i w:val="0"/>
          <w:sz w:val="28"/>
          <w:szCs w:val="28"/>
          <w:lang w:val="uk-UA"/>
        </w:rPr>
        <w:t xml:space="preserve">з </w:t>
      </w:r>
      <w:r w:rsidRPr="002D7AEF">
        <w:rPr>
          <w:i w:val="0"/>
          <w:sz w:val="28"/>
          <w:szCs w:val="28"/>
          <w:shd w:val="clear" w:color="auto" w:fill="FFFFFF"/>
          <w:lang w:val="uk-UA"/>
        </w:rPr>
        <w:t>метою</w:t>
      </w:r>
      <w:r w:rsidRPr="002D7AEF">
        <w:rPr>
          <w:i w:val="0"/>
          <w:sz w:val="28"/>
          <w:szCs w:val="28"/>
          <w:lang w:val="uk-UA"/>
        </w:rPr>
        <w:t xml:space="preserve"> підтримки соціально вразливих </w:t>
      </w:r>
      <w:r w:rsidR="003407A7" w:rsidRPr="002D7AEF">
        <w:rPr>
          <w:i w:val="0"/>
          <w:sz w:val="28"/>
          <w:szCs w:val="28"/>
          <w:lang w:val="uk-UA"/>
        </w:rPr>
        <w:t>категорій</w:t>
      </w:r>
      <w:r w:rsidRPr="002D7AEF">
        <w:rPr>
          <w:i w:val="0"/>
          <w:sz w:val="28"/>
          <w:szCs w:val="28"/>
          <w:lang w:val="uk-UA"/>
        </w:rPr>
        <w:t xml:space="preserve"> населення територіальної громади</w:t>
      </w:r>
      <w:r w:rsidRPr="002D7AEF">
        <w:rPr>
          <w:i w:val="0"/>
          <w:sz w:val="28"/>
          <w:szCs w:val="28"/>
          <w:shd w:val="clear" w:color="auto" w:fill="FFFFFF"/>
          <w:lang w:val="uk-UA"/>
        </w:rPr>
        <w:t xml:space="preserve"> Новоград-Волинським міським центром соціальних служб.</w:t>
      </w:r>
    </w:p>
    <w:p w:rsidR="00994B65" w:rsidRPr="002D7AEF" w:rsidRDefault="00994B65" w:rsidP="002D7AEF">
      <w:pPr>
        <w:pStyle w:val="ad"/>
        <w:tabs>
          <w:tab w:val="left" w:pos="426"/>
        </w:tabs>
        <w:spacing w:before="0" w:beforeAutospacing="0" w:after="0" w:afterAutospacing="0"/>
        <w:jc w:val="both"/>
        <w:rPr>
          <w:color w:val="0D0D0D" w:themeColor="text1" w:themeTint="F2"/>
          <w:sz w:val="28"/>
          <w:szCs w:val="28"/>
          <w:lang w:val="uk-UA"/>
        </w:rPr>
      </w:pPr>
      <w:bookmarkStart w:id="3" w:name="76"/>
      <w:bookmarkEnd w:id="3"/>
      <w:r w:rsidRPr="002D7AEF">
        <w:rPr>
          <w:sz w:val="28"/>
          <w:szCs w:val="28"/>
          <w:lang w:val="uk-UA"/>
        </w:rPr>
        <w:t>Правовою основою розроблення та реалізації Програми є Конституція України, Конвенція про права дитини, Сімейний кодекс України, Закони України «Про соціальні послуги», «Про соціальну роботу з сім’ями, дітьми та молоддю», «Про внесення змін до деяких законодавчих актів України щодо посилення соціального захисту дітей та підтримки сімей з дітьми»,  «Про соціальну адаптацію осіб, які відбувають чи відбули покарання у виді обмеження волі або позбавлення волі на певний строк», «Про запобігання та протидію домашньому насильству», «Про забезпечення рівних прав та можливостей жінок і чоловіків», «Про протидію торгівлі людьми», ст. 34 Закону України «Про місцеве самоврядування в Україні»,</w:t>
      </w:r>
      <w:r w:rsidRPr="002D7AEF">
        <w:rPr>
          <w:sz w:val="28"/>
          <w:szCs w:val="28"/>
          <w:lang w:val="uk-UA" w:eastAsia="uk-UA"/>
        </w:rPr>
        <w:t xml:space="preserve"> </w:t>
      </w:r>
      <w:r w:rsidRPr="002D7AEF">
        <w:rPr>
          <w:sz w:val="28"/>
          <w:szCs w:val="28"/>
          <w:lang w:val="uk-UA"/>
        </w:rPr>
        <w:t xml:space="preserve"> постанови </w:t>
      </w:r>
      <w:r w:rsidRPr="002D7AEF">
        <w:rPr>
          <w:sz w:val="28"/>
          <w:szCs w:val="28"/>
          <w:lang w:val="uk-UA" w:eastAsia="uk-UA"/>
        </w:rPr>
        <w:t>Кабінету Міністрів України від 01.06.2020 № 587 «</w:t>
      </w:r>
      <w:hyperlink r:id="rId10" w:anchor="n9" w:tgtFrame="_blank" w:history="1">
        <w:r w:rsidRPr="002D7AEF">
          <w:rPr>
            <w:sz w:val="28"/>
            <w:szCs w:val="28"/>
            <w:lang w:val="uk-UA" w:eastAsia="uk-UA"/>
          </w:rPr>
          <w:t>Про організацію надання соціальних послуг</w:t>
        </w:r>
      </w:hyperlink>
      <w:r w:rsidRPr="002D7AEF">
        <w:rPr>
          <w:sz w:val="28"/>
          <w:szCs w:val="28"/>
          <w:lang w:val="uk-UA" w:eastAsia="uk-UA"/>
        </w:rPr>
        <w:t xml:space="preserve">», </w:t>
      </w:r>
      <w:r w:rsidRPr="002D7AEF">
        <w:rPr>
          <w:sz w:val="28"/>
          <w:szCs w:val="28"/>
          <w:lang w:val="uk-UA"/>
        </w:rPr>
        <w:t>від 03.03.2020 № 177 «Деякі питання діяльності центрів надання соціальних послуг», від 01.06.2020 № 585 «Про забезпечення соціального захисту дітей, які перебувають у складних життєвих обставинах», від 01.06.2020 №</w:t>
      </w:r>
      <w:r w:rsidRPr="002D7AEF">
        <w:rPr>
          <w:sz w:val="28"/>
          <w:szCs w:val="28"/>
        </w:rPr>
        <w:t> </w:t>
      </w:r>
      <w:r w:rsidRPr="002D7AEF">
        <w:rPr>
          <w:sz w:val="28"/>
          <w:szCs w:val="28"/>
          <w:lang w:val="uk-UA"/>
        </w:rPr>
        <w:t xml:space="preserve">586 «Деякі питання захисту дітей в умовах боротьби з наслідками гострої респіраторної хвороби </w:t>
      </w:r>
      <w:r w:rsidRPr="002D7AEF">
        <w:rPr>
          <w:sz w:val="28"/>
          <w:szCs w:val="28"/>
        </w:rPr>
        <w:t>COVID</w:t>
      </w:r>
      <w:r w:rsidRPr="002D7AEF">
        <w:rPr>
          <w:sz w:val="28"/>
          <w:szCs w:val="28"/>
          <w:lang w:val="uk-UA"/>
        </w:rPr>
        <w:t xml:space="preserve">-19, спричиненої коронавірусом </w:t>
      </w:r>
      <w:r w:rsidRPr="002D7AEF">
        <w:rPr>
          <w:sz w:val="28"/>
          <w:szCs w:val="28"/>
        </w:rPr>
        <w:t>SARS</w:t>
      </w:r>
      <w:r w:rsidRPr="002D7AEF">
        <w:rPr>
          <w:sz w:val="28"/>
          <w:szCs w:val="28"/>
          <w:lang w:val="uk-UA"/>
        </w:rPr>
        <w:t>-</w:t>
      </w:r>
      <w:r w:rsidRPr="002D7AEF">
        <w:rPr>
          <w:sz w:val="28"/>
          <w:szCs w:val="28"/>
        </w:rPr>
        <w:t>CoV</w:t>
      </w:r>
      <w:r w:rsidRPr="002D7AEF">
        <w:rPr>
          <w:sz w:val="28"/>
          <w:szCs w:val="28"/>
          <w:lang w:val="uk-UA"/>
        </w:rPr>
        <w:t>-2» (зі змінами), наказів Міністерства соціальної політики України</w:t>
      </w:r>
      <w:r w:rsidRPr="002D7AEF">
        <w:rPr>
          <w:sz w:val="28"/>
          <w:szCs w:val="28"/>
          <w:lang w:val="uk-UA" w:eastAsia="uk-UA"/>
        </w:rPr>
        <w:t xml:space="preserve"> від 30.12.2020 р. № 868</w:t>
      </w:r>
      <w:r w:rsidRPr="002D7AEF">
        <w:rPr>
          <w:sz w:val="28"/>
          <w:szCs w:val="28"/>
          <w:lang w:val="uk-UA"/>
        </w:rPr>
        <w:t xml:space="preserve"> «</w:t>
      </w:r>
      <w:r w:rsidRPr="002D7AEF">
        <w:rPr>
          <w:color w:val="000000"/>
          <w:sz w:val="28"/>
          <w:szCs w:val="28"/>
          <w:lang w:val="uk-UA" w:eastAsia="uk-UA"/>
        </w:rPr>
        <w:t>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w:t>
      </w:r>
      <w:r w:rsidRPr="002D7AEF">
        <w:rPr>
          <w:sz w:val="28"/>
          <w:szCs w:val="28"/>
          <w:lang w:val="uk-UA"/>
        </w:rPr>
        <w:t>, від 23.06.2020 №</w:t>
      </w:r>
      <w:r w:rsidRPr="002D7AEF">
        <w:rPr>
          <w:sz w:val="28"/>
          <w:szCs w:val="28"/>
        </w:rPr>
        <w:t> </w:t>
      </w:r>
      <w:r w:rsidRPr="002D7AEF">
        <w:rPr>
          <w:sz w:val="28"/>
          <w:szCs w:val="28"/>
          <w:lang w:val="uk-UA"/>
        </w:rPr>
        <w:t>429 «Про затвердження Класифікатора соціальних послуг», зареєстрованого в Міністерстві юстиції України 09.07.2020 за № 643/34926, від 13.07.2018 №</w:t>
      </w:r>
      <w:r w:rsidRPr="002D7AEF">
        <w:rPr>
          <w:sz w:val="28"/>
          <w:szCs w:val="28"/>
        </w:rPr>
        <w:t> </w:t>
      </w:r>
      <w:r w:rsidRPr="002D7AEF">
        <w:rPr>
          <w:sz w:val="28"/>
          <w:szCs w:val="28"/>
          <w:lang w:val="uk-UA"/>
        </w:rPr>
        <w:t xml:space="preserve">1005 «Про затвердження форм обліку соціальної роботи з сім’ями/особами, які перебувають у складних життєвих обставинах», зареєстрованого в Міністерстві юстиції України 16.08.2018 за № 943/32395, </w:t>
      </w:r>
      <w:r w:rsidRPr="002D7AEF">
        <w:rPr>
          <w:rStyle w:val="apple-converted-space"/>
          <w:sz w:val="28"/>
          <w:szCs w:val="28"/>
          <w:shd w:val="clear" w:color="auto" w:fill="FFFFFF"/>
          <w:lang w:val="uk-UA"/>
        </w:rPr>
        <w:t xml:space="preserve">Положення про </w:t>
      </w:r>
      <w:r w:rsidR="002F790E" w:rsidRPr="002D7AEF">
        <w:rPr>
          <w:rStyle w:val="apple-converted-space"/>
          <w:sz w:val="28"/>
          <w:szCs w:val="28"/>
          <w:shd w:val="clear" w:color="auto" w:fill="FFFFFF"/>
          <w:lang w:val="uk-UA"/>
        </w:rPr>
        <w:t xml:space="preserve">Новоград-Волинський міський центр </w:t>
      </w:r>
      <w:r w:rsidR="002F790E" w:rsidRPr="002D7AEF">
        <w:rPr>
          <w:rStyle w:val="apple-converted-space"/>
          <w:color w:val="0D0D0D" w:themeColor="text1" w:themeTint="F2"/>
          <w:sz w:val="28"/>
          <w:szCs w:val="28"/>
          <w:shd w:val="clear" w:color="auto" w:fill="FFFFFF"/>
          <w:lang w:val="uk-UA"/>
        </w:rPr>
        <w:t>соціальних служб</w:t>
      </w:r>
      <w:r w:rsidR="00633BD3">
        <w:rPr>
          <w:rStyle w:val="apple-converted-space"/>
          <w:color w:val="0D0D0D" w:themeColor="text1" w:themeTint="F2"/>
          <w:sz w:val="28"/>
          <w:szCs w:val="28"/>
          <w:shd w:val="clear" w:color="auto" w:fill="FFFFFF"/>
          <w:lang w:val="uk-UA"/>
        </w:rPr>
        <w:t>, затвердженого рішенням Новоград-Волинської міської ради</w:t>
      </w:r>
      <w:r w:rsidR="002D7AEF" w:rsidRPr="002D7AEF">
        <w:rPr>
          <w:color w:val="0D0D0D" w:themeColor="text1" w:themeTint="F2"/>
          <w:sz w:val="28"/>
          <w:szCs w:val="28"/>
          <w:lang w:val="uk-UA"/>
        </w:rPr>
        <w:t xml:space="preserve"> від 04.03.2021 № 104.</w:t>
      </w:r>
    </w:p>
    <w:p w:rsidR="00994B65" w:rsidRPr="002D7AEF" w:rsidRDefault="00994B65" w:rsidP="00994B65">
      <w:pPr>
        <w:ind w:firstLine="567"/>
        <w:jc w:val="both"/>
        <w:rPr>
          <w:rFonts w:eastAsia="TimesNewRomanPS-BoldItalicMT"/>
          <w:bCs/>
          <w:i/>
          <w:iCs/>
          <w:sz w:val="28"/>
          <w:szCs w:val="28"/>
          <w:lang w:val="uk-UA"/>
        </w:rPr>
      </w:pPr>
      <w:bookmarkStart w:id="4" w:name="77"/>
      <w:bookmarkEnd w:id="4"/>
      <w:r w:rsidRPr="002D7AEF">
        <w:rPr>
          <w:sz w:val="28"/>
          <w:szCs w:val="28"/>
          <w:lang w:val="uk-UA"/>
        </w:rPr>
        <w:t xml:space="preserve">Програма спрямована </w:t>
      </w:r>
      <w:r w:rsidRPr="002D7AEF">
        <w:rPr>
          <w:rFonts w:eastAsia="Times New Roman"/>
          <w:sz w:val="28"/>
          <w:szCs w:val="28"/>
          <w:lang w:val="uk-UA"/>
        </w:rPr>
        <w:t xml:space="preserve">на </w:t>
      </w:r>
      <w:r w:rsidRPr="002D7AEF">
        <w:rPr>
          <w:sz w:val="28"/>
          <w:szCs w:val="28"/>
          <w:lang w:val="uk-UA"/>
        </w:rPr>
        <w:t xml:space="preserve">підтримку </w:t>
      </w:r>
      <w:r w:rsidR="003407A7" w:rsidRPr="002D7AEF">
        <w:rPr>
          <w:sz w:val="28"/>
          <w:szCs w:val="28"/>
          <w:lang w:val="uk-UA"/>
        </w:rPr>
        <w:t>соціально вразливих категорій</w:t>
      </w:r>
      <w:r w:rsidRPr="002D7AEF">
        <w:rPr>
          <w:sz w:val="28"/>
          <w:szCs w:val="28"/>
          <w:lang w:val="uk-UA"/>
        </w:rPr>
        <w:t xml:space="preserve"> населення громади, отримувачів соціальних послуг </w:t>
      </w:r>
      <w:r w:rsidR="002F790E" w:rsidRPr="002D7AEF">
        <w:rPr>
          <w:sz w:val="28"/>
          <w:szCs w:val="28"/>
          <w:shd w:val="clear" w:color="auto" w:fill="FFFFFF"/>
          <w:lang w:val="uk-UA"/>
        </w:rPr>
        <w:t xml:space="preserve">Новоград-Волинського </w:t>
      </w:r>
      <w:r w:rsidR="002F790E" w:rsidRPr="002D7AEF">
        <w:rPr>
          <w:sz w:val="28"/>
          <w:szCs w:val="28"/>
          <w:shd w:val="clear" w:color="auto" w:fill="FFFFFF"/>
          <w:lang w:val="uk-UA"/>
        </w:rPr>
        <w:lastRenderedPageBreak/>
        <w:t>міського центру соціальних служб</w:t>
      </w:r>
      <w:r w:rsidRPr="002D7AEF">
        <w:rPr>
          <w:sz w:val="28"/>
          <w:szCs w:val="28"/>
          <w:lang w:val="uk-UA"/>
        </w:rPr>
        <w:t>, які опинилися у складних життєвих обставинах, або які мають ризик потрапляння через вплив несприятливих зовнішніх та/або внутрішніх чинників.</w:t>
      </w:r>
      <w:r w:rsidRPr="002D7AEF">
        <w:rPr>
          <w:rFonts w:eastAsia="TimesNewRomanPS-BoldItalicMT"/>
          <w:bCs/>
          <w:i/>
          <w:iCs/>
          <w:sz w:val="28"/>
          <w:szCs w:val="28"/>
          <w:lang w:val="uk-UA"/>
        </w:rPr>
        <w:t xml:space="preserve"> </w:t>
      </w:r>
    </w:p>
    <w:p w:rsidR="00994B65" w:rsidRPr="002D7AEF" w:rsidRDefault="00994B65" w:rsidP="00994B65">
      <w:pPr>
        <w:pStyle w:val="af"/>
        <w:ind w:firstLine="567"/>
        <w:jc w:val="both"/>
        <w:rPr>
          <w:rFonts w:ascii="Times New Roman" w:hAnsi="Times New Roman"/>
          <w:sz w:val="28"/>
          <w:szCs w:val="28"/>
          <w:lang w:val="uk-UA"/>
        </w:rPr>
      </w:pPr>
      <w:r w:rsidRPr="002D7AEF">
        <w:rPr>
          <w:rFonts w:ascii="Times New Roman" w:eastAsia="TimesNewRomanPS-BoldItalicMT" w:hAnsi="Times New Roman"/>
          <w:bCs/>
          <w:iCs/>
          <w:sz w:val="28"/>
          <w:szCs w:val="28"/>
          <w:lang w:val="uk-UA"/>
        </w:rPr>
        <w:t xml:space="preserve">Соціально вразливими </w:t>
      </w:r>
      <w:r w:rsidR="003407A7" w:rsidRPr="002D7AEF">
        <w:rPr>
          <w:rFonts w:ascii="Times New Roman" w:eastAsia="TimesNewRomanPS-BoldItalicMT" w:hAnsi="Times New Roman"/>
          <w:bCs/>
          <w:iCs/>
          <w:sz w:val="28"/>
          <w:szCs w:val="28"/>
          <w:lang w:val="uk-UA"/>
        </w:rPr>
        <w:t>категоріями населення</w:t>
      </w:r>
      <w:r w:rsidRPr="002D7AEF">
        <w:rPr>
          <w:rFonts w:ascii="Times New Roman" w:eastAsia="TimesNewRomanPS-BoldItalicMT" w:hAnsi="Times New Roman"/>
          <w:b/>
          <w:bCs/>
          <w:i/>
          <w:iCs/>
          <w:sz w:val="28"/>
          <w:szCs w:val="28"/>
          <w:lang w:val="uk-UA"/>
        </w:rPr>
        <w:t xml:space="preserve"> </w:t>
      </w:r>
      <w:r w:rsidRPr="002D7AEF">
        <w:rPr>
          <w:rFonts w:ascii="Times New Roman" w:eastAsia="TimesNewRomanPSMT" w:hAnsi="Times New Roman"/>
          <w:sz w:val="28"/>
          <w:szCs w:val="28"/>
          <w:lang w:val="uk-UA"/>
        </w:rPr>
        <w:t xml:space="preserve">є представники вразливих верств населення, а саме: </w:t>
      </w:r>
      <w:r w:rsidRPr="002D7AEF">
        <w:rPr>
          <w:rFonts w:ascii="Times New Roman" w:eastAsia="TimesNewRomanPSMT" w:hAnsi="Times New Roman"/>
          <w:sz w:val="28"/>
          <w:szCs w:val="28"/>
        </w:rPr>
        <w:t>«групи ризику», які є об’єктом постійної уваги представників соціальних служб.</w:t>
      </w:r>
      <w:r w:rsidRPr="002D7AEF">
        <w:rPr>
          <w:rFonts w:ascii="Times New Roman" w:hAnsi="Times New Roman"/>
          <w:sz w:val="28"/>
          <w:szCs w:val="28"/>
          <w:lang w:val="uk-UA"/>
        </w:rPr>
        <w:t xml:space="preserve"> До них належать:</w:t>
      </w:r>
    </w:p>
    <w:p w:rsidR="005627E4" w:rsidRPr="002D7AEF" w:rsidRDefault="005627E4"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постраждалі від  торгівлі людьми</w:t>
      </w:r>
      <w:r w:rsidR="00CE71B8" w:rsidRPr="002D7AEF">
        <w:rPr>
          <w:rFonts w:eastAsia="Times New Roman"/>
          <w:sz w:val="28"/>
          <w:szCs w:val="28"/>
          <w:lang w:val="uk-UA"/>
        </w:rPr>
        <w:t>;</w:t>
      </w:r>
      <w:r w:rsidRPr="002D7AEF">
        <w:rPr>
          <w:rFonts w:eastAsia="Times New Roman"/>
          <w:sz w:val="28"/>
          <w:szCs w:val="28"/>
        </w:rPr>
        <w:t xml:space="preserve"> </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постраждалі від жорстокого поводження та насильства</w:t>
      </w:r>
      <w:r w:rsidRPr="002D7AEF">
        <w:rPr>
          <w:rFonts w:eastAsia="Times New Roman"/>
          <w:sz w:val="28"/>
          <w:szCs w:val="28"/>
          <w:lang w:val="uk-UA"/>
        </w:rPr>
        <w:t>;</w:t>
      </w:r>
      <w:r w:rsidRPr="002D7AEF">
        <w:rPr>
          <w:rFonts w:eastAsia="Times New Roman"/>
          <w:sz w:val="28"/>
          <w:szCs w:val="28"/>
        </w:rPr>
        <w:t xml:space="preserve"> </w:t>
      </w:r>
    </w:p>
    <w:p w:rsidR="00CE71B8" w:rsidRPr="002D7AEF" w:rsidRDefault="00CE71B8" w:rsidP="00CE71B8">
      <w:pPr>
        <w:pStyle w:val="ac"/>
        <w:numPr>
          <w:ilvl w:val="0"/>
          <w:numId w:val="5"/>
        </w:numPr>
        <w:jc w:val="both"/>
        <w:rPr>
          <w:sz w:val="28"/>
          <w:szCs w:val="28"/>
          <w:lang w:val="uk-UA"/>
        </w:rPr>
      </w:pPr>
      <w:r w:rsidRPr="002D7AEF">
        <w:rPr>
          <w:rFonts w:eastAsia="Times New Roman"/>
          <w:sz w:val="28"/>
          <w:szCs w:val="28"/>
        </w:rPr>
        <w:t>одинок</w:t>
      </w:r>
      <w:r w:rsidRPr="002D7AEF">
        <w:rPr>
          <w:rFonts w:eastAsia="Times New Roman"/>
          <w:sz w:val="28"/>
          <w:szCs w:val="28"/>
          <w:lang w:val="uk-UA"/>
        </w:rPr>
        <w:t>и</w:t>
      </w:r>
      <w:r w:rsidRPr="002D7AEF">
        <w:rPr>
          <w:rFonts w:eastAsia="Times New Roman"/>
          <w:sz w:val="28"/>
          <w:szCs w:val="28"/>
        </w:rPr>
        <w:t xml:space="preserve"> мат</w:t>
      </w:r>
      <w:r w:rsidRPr="002D7AEF">
        <w:rPr>
          <w:rFonts w:eastAsia="Times New Roman"/>
          <w:sz w:val="28"/>
          <w:szCs w:val="28"/>
          <w:lang w:val="uk-UA"/>
        </w:rPr>
        <w:t>ері</w:t>
      </w:r>
      <w:r w:rsidRPr="002D7AEF">
        <w:rPr>
          <w:rFonts w:eastAsia="Times New Roman"/>
          <w:sz w:val="28"/>
          <w:szCs w:val="28"/>
        </w:rPr>
        <w:t xml:space="preserve"> (батьк</w:t>
      </w:r>
      <w:r w:rsidRPr="002D7AEF">
        <w:rPr>
          <w:rFonts w:eastAsia="Times New Roman"/>
          <w:sz w:val="28"/>
          <w:szCs w:val="28"/>
          <w:lang w:val="uk-UA"/>
        </w:rPr>
        <w:t>и</w:t>
      </w:r>
      <w:r w:rsidRPr="002D7AEF">
        <w:rPr>
          <w:rFonts w:eastAsia="Times New Roman"/>
          <w:sz w:val="28"/>
          <w:szCs w:val="28"/>
        </w:rPr>
        <w:t>)</w:t>
      </w:r>
      <w:r w:rsidRPr="002D7AEF">
        <w:rPr>
          <w:rFonts w:eastAsia="Times New Roman"/>
          <w:sz w:val="28"/>
          <w:szCs w:val="28"/>
          <w:lang w:val="uk-UA"/>
        </w:rPr>
        <w:t>;</w:t>
      </w:r>
      <w:r w:rsidRPr="002D7AEF">
        <w:rPr>
          <w:sz w:val="28"/>
          <w:szCs w:val="28"/>
        </w:rPr>
        <w:t xml:space="preserve"> </w:t>
      </w:r>
    </w:p>
    <w:p w:rsidR="00CE71B8" w:rsidRPr="002D7AEF" w:rsidRDefault="00CE71B8" w:rsidP="00CE71B8">
      <w:pPr>
        <w:pStyle w:val="ac"/>
        <w:numPr>
          <w:ilvl w:val="0"/>
          <w:numId w:val="5"/>
        </w:numPr>
        <w:jc w:val="both"/>
        <w:rPr>
          <w:rFonts w:eastAsia="Times New Roman"/>
          <w:sz w:val="28"/>
          <w:szCs w:val="28"/>
          <w:lang w:val="uk-UA"/>
        </w:rPr>
      </w:pPr>
      <w:r w:rsidRPr="002D7AEF">
        <w:rPr>
          <w:rFonts w:eastAsia="Times New Roman"/>
          <w:sz w:val="28"/>
          <w:szCs w:val="28"/>
          <w:lang w:val="uk-UA"/>
        </w:rPr>
        <w:t>постраждалі від збройних конфліктів та тимчасової окупації</w:t>
      </w:r>
      <w:r w:rsidRPr="002D7AEF">
        <w:rPr>
          <w:sz w:val="28"/>
          <w:szCs w:val="28"/>
          <w:lang w:val="uk-UA"/>
        </w:rPr>
        <w:t xml:space="preserve"> </w:t>
      </w:r>
      <w:r w:rsidRPr="002D7AEF">
        <w:rPr>
          <w:rFonts w:eastAsia="Times New Roman"/>
          <w:sz w:val="28"/>
          <w:szCs w:val="28"/>
          <w:lang w:val="uk-UA"/>
        </w:rPr>
        <w:t>(у т.ч. внутрішньо переміщені сім'ї</w:t>
      </w:r>
      <w:r w:rsidRPr="002D7AEF">
        <w:rPr>
          <w:sz w:val="28"/>
          <w:szCs w:val="28"/>
          <w:lang w:val="uk-UA"/>
        </w:rPr>
        <w:t xml:space="preserve">, </w:t>
      </w:r>
      <w:r w:rsidRPr="002D7AEF">
        <w:rPr>
          <w:rFonts w:eastAsia="Times New Roman"/>
          <w:sz w:val="28"/>
          <w:szCs w:val="28"/>
          <w:lang w:val="uk-UA"/>
        </w:rPr>
        <w:t xml:space="preserve"> сім'ї  учасників АТО);</w:t>
      </w:r>
    </w:p>
    <w:p w:rsidR="00CE71B8" w:rsidRPr="002D7AEF" w:rsidRDefault="00CE71B8" w:rsidP="00CE71B8">
      <w:pPr>
        <w:pStyle w:val="ac"/>
        <w:widowControl/>
        <w:numPr>
          <w:ilvl w:val="0"/>
          <w:numId w:val="5"/>
        </w:numPr>
        <w:autoSpaceDE/>
        <w:autoSpaceDN/>
        <w:adjustRightInd/>
        <w:jc w:val="both"/>
        <w:rPr>
          <w:rFonts w:eastAsia="Times New Roman"/>
          <w:sz w:val="28"/>
          <w:szCs w:val="28"/>
          <w:lang w:val="uk-UA"/>
        </w:rPr>
      </w:pPr>
      <w:r w:rsidRPr="002D7AEF">
        <w:rPr>
          <w:rFonts w:eastAsia="Times New Roman"/>
          <w:sz w:val="28"/>
          <w:szCs w:val="28"/>
          <w:lang w:val="uk-UA"/>
        </w:rPr>
        <w:t>сім'ї, в яких є ризик соціального сирітства (у т.ч. матері, які мали намір відмовитися від новонародженої дитини);</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сім'ї, члени яких перебувають / перебували у конфлікті з законом</w:t>
      </w:r>
      <w:r w:rsidRPr="002D7AEF">
        <w:rPr>
          <w:rFonts w:eastAsia="Times New Roman"/>
          <w:sz w:val="28"/>
          <w:szCs w:val="28"/>
          <w:lang w:val="uk-UA"/>
        </w:rPr>
        <w:t>;</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сім'ї, яких торкнулася проблема ВІЛ</w:t>
      </w:r>
      <w:r w:rsidRPr="002D7AEF">
        <w:rPr>
          <w:rFonts w:eastAsia="Times New Roman"/>
          <w:sz w:val="28"/>
          <w:szCs w:val="28"/>
          <w:lang w:val="uk-UA"/>
        </w:rPr>
        <w:t>;</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сім'ї, де є алко/наркозалежні члени родини</w:t>
      </w:r>
      <w:r w:rsidRPr="002D7AEF">
        <w:rPr>
          <w:rFonts w:eastAsia="Times New Roman"/>
          <w:sz w:val="28"/>
          <w:szCs w:val="28"/>
          <w:lang w:val="uk-UA"/>
        </w:rPr>
        <w:t>;</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сім'ї, де один чи кілька членів мають інвалідність</w:t>
      </w:r>
      <w:r w:rsidRPr="002D7AEF">
        <w:rPr>
          <w:rFonts w:eastAsia="Times New Roman"/>
          <w:sz w:val="28"/>
          <w:szCs w:val="28"/>
          <w:lang w:val="uk-UA"/>
        </w:rPr>
        <w:t>;</w:t>
      </w:r>
    </w:p>
    <w:p w:rsidR="00CE71B8" w:rsidRPr="002D7AEF" w:rsidRDefault="00CE71B8" w:rsidP="00CE71B8">
      <w:pPr>
        <w:pStyle w:val="ac"/>
        <w:widowControl/>
        <w:numPr>
          <w:ilvl w:val="0"/>
          <w:numId w:val="5"/>
        </w:numPr>
        <w:autoSpaceDE/>
        <w:autoSpaceDN/>
        <w:adjustRightInd/>
        <w:jc w:val="both"/>
        <w:rPr>
          <w:rFonts w:eastAsia="Times New Roman"/>
          <w:sz w:val="28"/>
          <w:szCs w:val="28"/>
        </w:rPr>
      </w:pPr>
      <w:r w:rsidRPr="002D7AEF">
        <w:rPr>
          <w:rFonts w:eastAsia="Times New Roman"/>
          <w:sz w:val="28"/>
          <w:szCs w:val="28"/>
        </w:rPr>
        <w:t>сім'ї опікунів / піклувальників</w:t>
      </w:r>
      <w:r w:rsidRPr="002D7AEF">
        <w:rPr>
          <w:rFonts w:eastAsia="Times New Roman"/>
          <w:sz w:val="28"/>
          <w:szCs w:val="28"/>
          <w:lang w:val="uk-UA"/>
        </w:rPr>
        <w:t>;</w:t>
      </w:r>
      <w:r w:rsidRPr="002D7AEF">
        <w:rPr>
          <w:rFonts w:eastAsia="Times New Roman"/>
          <w:sz w:val="28"/>
          <w:szCs w:val="28"/>
        </w:rPr>
        <w:t xml:space="preserve"> </w:t>
      </w:r>
    </w:p>
    <w:p w:rsidR="00CE71B8" w:rsidRPr="006A64FB" w:rsidRDefault="00CE71B8" w:rsidP="00CE71B8">
      <w:pPr>
        <w:pStyle w:val="ac"/>
        <w:widowControl/>
        <w:numPr>
          <w:ilvl w:val="0"/>
          <w:numId w:val="5"/>
        </w:numPr>
        <w:autoSpaceDE/>
        <w:autoSpaceDN/>
        <w:adjustRightInd/>
        <w:jc w:val="both"/>
        <w:rPr>
          <w:rFonts w:eastAsia="Times New Roman"/>
          <w:color w:val="000000" w:themeColor="text1"/>
          <w:sz w:val="28"/>
          <w:szCs w:val="28"/>
        </w:rPr>
      </w:pPr>
      <w:r w:rsidRPr="006A64FB">
        <w:rPr>
          <w:rFonts w:eastAsia="Times New Roman"/>
          <w:color w:val="000000" w:themeColor="text1"/>
          <w:sz w:val="28"/>
          <w:szCs w:val="28"/>
        </w:rPr>
        <w:t>прийомні сім’ї</w:t>
      </w:r>
      <w:r w:rsidRPr="006A64FB">
        <w:rPr>
          <w:rFonts w:eastAsia="Times New Roman"/>
          <w:color w:val="000000" w:themeColor="text1"/>
          <w:sz w:val="28"/>
          <w:szCs w:val="28"/>
          <w:lang w:val="uk-UA"/>
        </w:rPr>
        <w:t>;</w:t>
      </w:r>
    </w:p>
    <w:p w:rsidR="00CE71B8" w:rsidRPr="006A64FB" w:rsidRDefault="00CE71B8" w:rsidP="00CE71B8">
      <w:pPr>
        <w:pStyle w:val="ac"/>
        <w:widowControl/>
        <w:numPr>
          <w:ilvl w:val="0"/>
          <w:numId w:val="5"/>
        </w:numPr>
        <w:autoSpaceDE/>
        <w:autoSpaceDN/>
        <w:adjustRightInd/>
        <w:jc w:val="both"/>
        <w:rPr>
          <w:rFonts w:eastAsia="Times New Roman"/>
          <w:color w:val="000000" w:themeColor="text1"/>
          <w:sz w:val="28"/>
          <w:szCs w:val="28"/>
          <w:lang w:val="uk-UA"/>
        </w:rPr>
      </w:pPr>
      <w:r w:rsidRPr="006A64FB">
        <w:rPr>
          <w:rFonts w:eastAsia="Times New Roman"/>
          <w:color w:val="000000" w:themeColor="text1"/>
          <w:sz w:val="28"/>
          <w:szCs w:val="28"/>
          <w:lang w:val="uk-UA"/>
        </w:rPr>
        <w:t>дитячі будинки сімейного типу;</w:t>
      </w:r>
    </w:p>
    <w:p w:rsidR="006C2974" w:rsidRPr="006A64FB" w:rsidRDefault="006C2974" w:rsidP="006C2974">
      <w:pPr>
        <w:pStyle w:val="af"/>
        <w:numPr>
          <w:ilvl w:val="0"/>
          <w:numId w:val="5"/>
        </w:numPr>
        <w:jc w:val="both"/>
        <w:rPr>
          <w:rFonts w:ascii="Times New Roman" w:hAnsi="Times New Roman"/>
          <w:color w:val="000000" w:themeColor="text1"/>
          <w:sz w:val="28"/>
          <w:szCs w:val="28"/>
        </w:rPr>
      </w:pPr>
      <w:r w:rsidRPr="006A64FB">
        <w:rPr>
          <w:rFonts w:ascii="Times New Roman" w:hAnsi="Times New Roman"/>
          <w:color w:val="000000" w:themeColor="text1"/>
          <w:sz w:val="28"/>
          <w:szCs w:val="28"/>
        </w:rPr>
        <w:t>сім’ї, дітей з яких влаштовано в сім’ю патронатного вихователя;</w:t>
      </w:r>
    </w:p>
    <w:p w:rsidR="006C2974" w:rsidRPr="006A64FB" w:rsidRDefault="006C2974" w:rsidP="006C2974">
      <w:pPr>
        <w:pStyle w:val="ac"/>
        <w:widowControl/>
        <w:numPr>
          <w:ilvl w:val="0"/>
          <w:numId w:val="5"/>
        </w:numPr>
        <w:autoSpaceDE/>
        <w:autoSpaceDN/>
        <w:adjustRightInd/>
        <w:jc w:val="both"/>
        <w:rPr>
          <w:rFonts w:eastAsia="Times New Roman"/>
          <w:color w:val="000000" w:themeColor="text1"/>
          <w:sz w:val="28"/>
          <w:szCs w:val="28"/>
        </w:rPr>
      </w:pPr>
      <w:r w:rsidRPr="006A64FB">
        <w:rPr>
          <w:rFonts w:eastAsia="Times New Roman"/>
          <w:color w:val="000000" w:themeColor="text1"/>
          <w:sz w:val="28"/>
          <w:szCs w:val="28"/>
        </w:rPr>
        <w:t>особи з числа дітей-сиріт та дітей, позбавлених батьківського піклування</w:t>
      </w:r>
      <w:r w:rsidRPr="006A64FB">
        <w:rPr>
          <w:rFonts w:eastAsia="Times New Roman"/>
          <w:color w:val="000000" w:themeColor="text1"/>
          <w:sz w:val="28"/>
          <w:szCs w:val="28"/>
          <w:lang w:val="uk-UA"/>
        </w:rPr>
        <w:t>;</w:t>
      </w:r>
    </w:p>
    <w:p w:rsidR="006C2974" w:rsidRPr="006A64FB" w:rsidRDefault="006C2974" w:rsidP="00CE71B8">
      <w:pPr>
        <w:pStyle w:val="ac"/>
        <w:widowControl/>
        <w:numPr>
          <w:ilvl w:val="0"/>
          <w:numId w:val="5"/>
        </w:numPr>
        <w:autoSpaceDE/>
        <w:autoSpaceDN/>
        <w:adjustRightInd/>
        <w:jc w:val="both"/>
        <w:rPr>
          <w:rFonts w:eastAsia="Times New Roman"/>
          <w:color w:val="000000" w:themeColor="text1"/>
          <w:sz w:val="28"/>
          <w:szCs w:val="28"/>
          <w:lang w:val="uk-UA"/>
        </w:rPr>
      </w:pPr>
      <w:r w:rsidRPr="006A64FB">
        <w:rPr>
          <w:rFonts w:eastAsia="Times New Roman"/>
          <w:color w:val="000000" w:themeColor="text1"/>
          <w:sz w:val="28"/>
          <w:szCs w:val="28"/>
        </w:rPr>
        <w:t>сім'ї,</w:t>
      </w:r>
      <w:r w:rsidRPr="006A64FB">
        <w:rPr>
          <w:rFonts w:eastAsia="Times New Roman"/>
          <w:color w:val="000000" w:themeColor="text1"/>
          <w:sz w:val="28"/>
          <w:szCs w:val="28"/>
          <w:lang w:val="uk-UA"/>
        </w:rPr>
        <w:t xml:space="preserve"> де батьки</w:t>
      </w:r>
      <w:r w:rsidR="00B3472E" w:rsidRPr="006A64FB">
        <w:rPr>
          <w:rFonts w:eastAsia="Times New Roman"/>
          <w:color w:val="000000" w:themeColor="text1"/>
          <w:sz w:val="28"/>
          <w:szCs w:val="28"/>
          <w:lang w:val="uk-UA"/>
        </w:rPr>
        <w:t xml:space="preserve"> або особи, які їх замінюють</w:t>
      </w:r>
      <w:r w:rsidRPr="006A64FB">
        <w:rPr>
          <w:rFonts w:eastAsia="Times New Roman"/>
          <w:color w:val="000000" w:themeColor="text1"/>
          <w:sz w:val="28"/>
          <w:szCs w:val="28"/>
          <w:lang w:val="uk-UA"/>
        </w:rPr>
        <w:t xml:space="preserve"> ухиляються від виконання батьківських обов’язків.</w:t>
      </w:r>
      <w:r w:rsidR="006A64FB">
        <w:rPr>
          <w:rFonts w:eastAsia="Times New Roman"/>
          <w:color w:val="000000" w:themeColor="text1"/>
          <w:sz w:val="28"/>
          <w:szCs w:val="28"/>
          <w:lang w:val="uk-UA"/>
        </w:rPr>
        <w:t xml:space="preserve"> </w:t>
      </w:r>
    </w:p>
    <w:p w:rsidR="004E6124" w:rsidRPr="002D7AEF" w:rsidRDefault="00553DDE" w:rsidP="00B3472E">
      <w:pPr>
        <w:jc w:val="both"/>
        <w:rPr>
          <w:sz w:val="28"/>
          <w:szCs w:val="28"/>
          <w:lang w:val="uk-UA"/>
        </w:rPr>
      </w:pPr>
      <w:r w:rsidRPr="002D7AEF">
        <w:rPr>
          <w:sz w:val="28"/>
          <w:szCs w:val="28"/>
          <w:lang w:val="uk-UA"/>
        </w:rPr>
        <w:t xml:space="preserve">         Світова практика доводить, що існує необхідність створення моделі надання як</w:t>
      </w:r>
      <w:r w:rsidR="00C238D9" w:rsidRPr="002D7AEF">
        <w:rPr>
          <w:sz w:val="28"/>
          <w:szCs w:val="28"/>
          <w:lang w:val="uk-UA"/>
        </w:rPr>
        <w:t xml:space="preserve">існих соціальних послуг сім’ям, дітям </w:t>
      </w:r>
      <w:r w:rsidRPr="002D7AEF">
        <w:rPr>
          <w:sz w:val="28"/>
          <w:szCs w:val="28"/>
          <w:lang w:val="uk-UA"/>
        </w:rPr>
        <w:t xml:space="preserve"> та молоді, які опинилися в складних життєвих обставинах і потребують сторонньої допомоги. Кваліфікована діяльність із здійснення заходів для поліпшення або відтворення якості життєдіяльності, повернення до повноцінного життя осіб, які перебувають у складних життєвих обставинах та потребують сторонньої допомоги є виключним і переважним видом діяльності суб’єктів соціальної роботи. </w:t>
      </w:r>
    </w:p>
    <w:p w:rsidR="009E28FB" w:rsidRDefault="00D4243E" w:rsidP="009E28FB">
      <w:pPr>
        <w:pStyle w:val="ad"/>
        <w:spacing w:before="0" w:beforeAutospacing="0" w:after="101" w:afterAutospacing="0"/>
        <w:jc w:val="both"/>
        <w:rPr>
          <w:sz w:val="28"/>
          <w:szCs w:val="28"/>
        </w:rPr>
      </w:pPr>
      <w:r>
        <w:rPr>
          <w:sz w:val="28"/>
          <w:szCs w:val="28"/>
          <w:lang w:val="uk-UA"/>
        </w:rPr>
        <w:t xml:space="preserve">      </w:t>
      </w:r>
      <w:r w:rsidR="00C238D9" w:rsidRPr="002D7AEF">
        <w:rPr>
          <w:sz w:val="28"/>
          <w:szCs w:val="28"/>
          <w:lang w:val="uk-UA"/>
        </w:rPr>
        <w:t xml:space="preserve">Протягом 2021 року  </w:t>
      </w:r>
      <w:r w:rsidR="009E28FB">
        <w:rPr>
          <w:sz w:val="28"/>
          <w:szCs w:val="28"/>
          <w:lang w:val="uk-UA"/>
        </w:rPr>
        <w:t xml:space="preserve">в </w:t>
      </w:r>
      <w:r w:rsidR="009E28FB">
        <w:rPr>
          <w:sz w:val="28"/>
          <w:szCs w:val="28"/>
        </w:rPr>
        <w:t xml:space="preserve">Новоград-Волинському міському центрі соціальних служб </w:t>
      </w:r>
      <w:r w:rsidR="009E28FB" w:rsidRPr="00E13850">
        <w:rPr>
          <w:sz w:val="28"/>
          <w:szCs w:val="28"/>
        </w:rPr>
        <w:t>на обліку сімей, які опинились у складних життєвих обставинах  перебувало</w:t>
      </w:r>
      <w:r w:rsidR="009E28FB">
        <w:rPr>
          <w:sz w:val="28"/>
          <w:szCs w:val="28"/>
        </w:rPr>
        <w:t xml:space="preserve"> 168 сім</w:t>
      </w:r>
      <w:r w:rsidR="009E28FB" w:rsidRPr="00F07293">
        <w:rPr>
          <w:sz w:val="28"/>
          <w:szCs w:val="28"/>
        </w:rPr>
        <w:t>ей</w:t>
      </w:r>
      <w:r w:rsidR="009E28FB">
        <w:rPr>
          <w:sz w:val="28"/>
          <w:szCs w:val="28"/>
        </w:rPr>
        <w:t>, в яких виховується 354 дитини</w:t>
      </w:r>
      <w:r w:rsidR="009E28FB" w:rsidRPr="00E13850">
        <w:rPr>
          <w:sz w:val="28"/>
          <w:szCs w:val="28"/>
        </w:rPr>
        <w:t>.</w:t>
      </w:r>
      <w:r w:rsidR="009E28FB">
        <w:rPr>
          <w:sz w:val="28"/>
          <w:szCs w:val="28"/>
        </w:rPr>
        <w:t xml:space="preserve"> </w:t>
      </w:r>
      <w:r w:rsidR="009E28FB">
        <w:rPr>
          <w:b/>
          <w:sz w:val="28"/>
          <w:szCs w:val="28"/>
        </w:rPr>
        <w:t xml:space="preserve">      </w:t>
      </w:r>
    </w:p>
    <w:p w:rsidR="009E28FB" w:rsidRPr="00BF6843" w:rsidRDefault="009E28FB" w:rsidP="009E28FB">
      <w:pPr>
        <w:jc w:val="both"/>
        <w:rPr>
          <w:sz w:val="28"/>
          <w:szCs w:val="28"/>
          <w:lang w:val="uk-UA"/>
        </w:rPr>
      </w:pPr>
      <w:r w:rsidRPr="002C558F">
        <w:rPr>
          <w:sz w:val="28"/>
          <w:szCs w:val="28"/>
          <w:lang w:val="uk-UA"/>
        </w:rPr>
        <w:t xml:space="preserve"> </w:t>
      </w:r>
      <w:r>
        <w:rPr>
          <w:sz w:val="28"/>
          <w:szCs w:val="28"/>
          <w:lang w:val="uk-UA"/>
        </w:rPr>
        <w:t xml:space="preserve">   </w:t>
      </w:r>
      <w:r w:rsidRPr="002C558F">
        <w:rPr>
          <w:sz w:val="28"/>
          <w:szCs w:val="28"/>
          <w:lang w:val="uk-UA"/>
        </w:rPr>
        <w:t xml:space="preserve">  </w:t>
      </w:r>
      <w:r>
        <w:rPr>
          <w:sz w:val="28"/>
          <w:szCs w:val="28"/>
          <w:lang w:val="uk-UA"/>
        </w:rPr>
        <w:t>Під соціальним супроводом перебувало  73</w:t>
      </w:r>
      <w:r w:rsidR="00E6623A">
        <w:rPr>
          <w:sz w:val="28"/>
          <w:szCs w:val="28"/>
          <w:lang w:val="uk-UA"/>
        </w:rPr>
        <w:t xml:space="preserve"> </w:t>
      </w:r>
      <w:r>
        <w:rPr>
          <w:sz w:val="28"/>
          <w:szCs w:val="28"/>
          <w:lang w:val="uk-UA"/>
        </w:rPr>
        <w:t>сім</w:t>
      </w:r>
      <w:r w:rsidRPr="00022ABA">
        <w:rPr>
          <w:sz w:val="28"/>
          <w:szCs w:val="28"/>
        </w:rPr>
        <w:t>’</w:t>
      </w:r>
      <w:r>
        <w:rPr>
          <w:sz w:val="28"/>
          <w:szCs w:val="28"/>
          <w:lang w:val="uk-UA"/>
        </w:rPr>
        <w:t>ї, в яких виховується 154 дитини  та 6 окремих осіб.</w:t>
      </w:r>
    </w:p>
    <w:p w:rsidR="009E28FB" w:rsidRDefault="00633BD3" w:rsidP="009E28FB">
      <w:pPr>
        <w:spacing w:line="276" w:lineRule="auto"/>
        <w:jc w:val="both"/>
        <w:rPr>
          <w:rFonts w:eastAsia="Times New Roman"/>
          <w:sz w:val="28"/>
          <w:szCs w:val="28"/>
          <w:shd w:val="clear" w:color="auto" w:fill="FFFFFF"/>
          <w:lang w:val="uk-UA"/>
        </w:rPr>
      </w:pPr>
      <w:r>
        <w:rPr>
          <w:iCs/>
          <w:spacing w:val="-3"/>
          <w:sz w:val="28"/>
          <w:szCs w:val="28"/>
          <w:lang w:val="uk-UA"/>
        </w:rPr>
        <w:t xml:space="preserve">     Відвідано  більше 8</w:t>
      </w:r>
      <w:r w:rsidR="009E28FB">
        <w:rPr>
          <w:iCs/>
          <w:spacing w:val="-3"/>
          <w:sz w:val="28"/>
          <w:szCs w:val="28"/>
          <w:lang w:val="uk-UA"/>
        </w:rPr>
        <w:t>00</w:t>
      </w:r>
      <w:r w:rsidR="009E28FB" w:rsidRPr="00163E59">
        <w:rPr>
          <w:iCs/>
          <w:spacing w:val="-3"/>
          <w:sz w:val="28"/>
          <w:szCs w:val="28"/>
          <w:lang w:val="uk-UA"/>
        </w:rPr>
        <w:t xml:space="preserve"> </w:t>
      </w:r>
      <w:r w:rsidR="009E28FB">
        <w:rPr>
          <w:iCs/>
          <w:spacing w:val="-3"/>
          <w:sz w:val="28"/>
          <w:szCs w:val="28"/>
          <w:lang w:val="uk-UA"/>
        </w:rPr>
        <w:t>сімей</w:t>
      </w:r>
      <w:r w:rsidR="009E28FB" w:rsidRPr="00163E59">
        <w:rPr>
          <w:iCs/>
          <w:spacing w:val="-3"/>
          <w:sz w:val="28"/>
          <w:szCs w:val="28"/>
          <w:lang w:val="uk-UA"/>
        </w:rPr>
        <w:t xml:space="preserve">  </w:t>
      </w:r>
      <w:r w:rsidR="009E28FB" w:rsidRPr="00163E59">
        <w:rPr>
          <w:sz w:val="28"/>
          <w:szCs w:val="28"/>
          <w:lang w:val="uk-UA"/>
        </w:rPr>
        <w:t xml:space="preserve">з метою з’ясування наявності складних життєвих обставин, </w:t>
      </w:r>
      <w:r w:rsidR="009E28FB">
        <w:rPr>
          <w:sz w:val="28"/>
          <w:szCs w:val="28"/>
          <w:lang w:val="uk-UA"/>
        </w:rPr>
        <w:t xml:space="preserve">здійснення </w:t>
      </w:r>
      <w:r w:rsidR="009E28FB" w:rsidRPr="00163E59">
        <w:rPr>
          <w:sz w:val="28"/>
          <w:szCs w:val="28"/>
          <w:lang w:val="uk-UA"/>
        </w:rPr>
        <w:t xml:space="preserve">оцінки </w:t>
      </w:r>
      <w:r w:rsidR="009E28FB">
        <w:rPr>
          <w:sz w:val="28"/>
          <w:szCs w:val="28"/>
          <w:lang w:val="uk-UA"/>
        </w:rPr>
        <w:t>потреб сім</w:t>
      </w:r>
      <w:r w:rsidR="009E28FB" w:rsidRPr="00E176D4">
        <w:rPr>
          <w:sz w:val="28"/>
          <w:szCs w:val="28"/>
          <w:lang w:val="uk-UA"/>
        </w:rPr>
        <w:t>’</w:t>
      </w:r>
      <w:r w:rsidR="009E28FB">
        <w:rPr>
          <w:sz w:val="28"/>
          <w:szCs w:val="28"/>
          <w:lang w:val="uk-UA"/>
        </w:rPr>
        <w:t>ї/особи</w:t>
      </w:r>
      <w:r w:rsidR="009E28FB" w:rsidRPr="00163E59">
        <w:rPr>
          <w:sz w:val="28"/>
          <w:szCs w:val="28"/>
          <w:lang w:val="uk-UA"/>
        </w:rPr>
        <w:t xml:space="preserve">, перевірки факту вчинення насильства в сім’ї або реальної загрози його вчинення, бездоглядності дітей, з  </w:t>
      </w:r>
      <w:r w:rsidR="009E28FB" w:rsidRPr="00163E59">
        <w:rPr>
          <w:sz w:val="28"/>
          <w:szCs w:val="28"/>
          <w:lang w:val="uk-UA"/>
        </w:rPr>
        <w:lastRenderedPageBreak/>
        <w:t>метою з’ясування стану утримання та виховання  дітей-сиріт, дітей, позбавлених батьківського потенціалу, які проживають в сім’ях опікунів, піклувальників</w:t>
      </w:r>
      <w:r w:rsidR="00D4243E">
        <w:rPr>
          <w:sz w:val="28"/>
          <w:szCs w:val="28"/>
          <w:lang w:val="uk-UA"/>
        </w:rPr>
        <w:t>,</w:t>
      </w:r>
      <w:r w:rsidR="009E28FB">
        <w:rPr>
          <w:b/>
          <w:iCs/>
          <w:spacing w:val="-3"/>
          <w:sz w:val="28"/>
          <w:szCs w:val="28"/>
          <w:lang w:val="uk-UA"/>
        </w:rPr>
        <w:t xml:space="preserve"> </w:t>
      </w:r>
      <w:r w:rsidR="009E28FB" w:rsidRPr="00362306">
        <w:rPr>
          <w:iCs/>
          <w:spacing w:val="-3"/>
          <w:sz w:val="28"/>
          <w:szCs w:val="28"/>
          <w:lang w:val="uk-UA"/>
        </w:rPr>
        <w:t>сімей, діти з яких перебували в інтернатних закладах</w:t>
      </w:r>
      <w:r w:rsidR="009E28FB">
        <w:rPr>
          <w:iCs/>
          <w:spacing w:val="-3"/>
          <w:sz w:val="28"/>
          <w:szCs w:val="28"/>
          <w:lang w:val="uk-UA"/>
        </w:rPr>
        <w:t>.</w:t>
      </w:r>
    </w:p>
    <w:p w:rsidR="009E28FB" w:rsidRDefault="009E28FB" w:rsidP="00FC4DDA">
      <w:pPr>
        <w:tabs>
          <w:tab w:val="left" w:pos="9360"/>
        </w:tabs>
        <w:spacing w:line="276" w:lineRule="auto"/>
        <w:jc w:val="both"/>
        <w:rPr>
          <w:sz w:val="28"/>
          <w:szCs w:val="28"/>
          <w:lang w:val="uk-UA"/>
        </w:rPr>
      </w:pPr>
      <w:r w:rsidRPr="007617A2">
        <w:rPr>
          <w:iCs/>
          <w:spacing w:val="-3"/>
          <w:sz w:val="28"/>
          <w:szCs w:val="28"/>
          <w:lang w:val="uk-UA"/>
        </w:rPr>
        <w:t xml:space="preserve">     </w:t>
      </w:r>
      <w:r w:rsidR="005B56CB">
        <w:rPr>
          <w:iCs/>
          <w:spacing w:val="-3"/>
          <w:sz w:val="28"/>
          <w:szCs w:val="28"/>
          <w:lang w:val="uk-UA"/>
        </w:rPr>
        <w:t xml:space="preserve">   </w:t>
      </w:r>
      <w:r w:rsidRPr="00A1067F">
        <w:rPr>
          <w:sz w:val="28"/>
          <w:szCs w:val="28"/>
          <w:lang w:val="uk-UA"/>
        </w:rPr>
        <w:t xml:space="preserve">Під соціальним супроводженням перебуває </w:t>
      </w:r>
      <w:r w:rsidRPr="00A1067F">
        <w:rPr>
          <w:iCs/>
          <w:spacing w:val="-3"/>
          <w:sz w:val="28"/>
          <w:szCs w:val="28"/>
          <w:lang w:val="uk-UA"/>
        </w:rPr>
        <w:t xml:space="preserve">5 прийомних сімей  </w:t>
      </w:r>
      <w:r>
        <w:rPr>
          <w:iCs/>
          <w:spacing w:val="-3"/>
          <w:sz w:val="28"/>
          <w:szCs w:val="28"/>
          <w:lang w:val="uk-UA"/>
        </w:rPr>
        <w:t xml:space="preserve"> та  2 дитячих будинки</w:t>
      </w:r>
      <w:r w:rsidRPr="00A1067F">
        <w:rPr>
          <w:iCs/>
          <w:spacing w:val="-3"/>
          <w:sz w:val="28"/>
          <w:szCs w:val="28"/>
          <w:lang w:val="uk-UA"/>
        </w:rPr>
        <w:t xml:space="preserve"> сім</w:t>
      </w:r>
      <w:r>
        <w:rPr>
          <w:iCs/>
          <w:spacing w:val="-3"/>
          <w:sz w:val="28"/>
          <w:szCs w:val="28"/>
          <w:lang w:val="uk-UA"/>
        </w:rPr>
        <w:t>ейного типу в яких виховується 23</w:t>
      </w:r>
      <w:r w:rsidRPr="00A1067F">
        <w:rPr>
          <w:iCs/>
          <w:spacing w:val="-3"/>
          <w:sz w:val="28"/>
          <w:szCs w:val="28"/>
          <w:lang w:val="uk-UA"/>
        </w:rPr>
        <w:t xml:space="preserve"> дітей-сиріт, дітей позба</w:t>
      </w:r>
      <w:r>
        <w:rPr>
          <w:iCs/>
          <w:spacing w:val="-3"/>
          <w:sz w:val="28"/>
          <w:szCs w:val="28"/>
          <w:lang w:val="uk-UA"/>
        </w:rPr>
        <w:t>влених батьківського піклування та 3 особи після 18 років</w:t>
      </w:r>
      <w:r w:rsidR="00D4243E">
        <w:rPr>
          <w:iCs/>
          <w:spacing w:val="-3"/>
          <w:sz w:val="28"/>
          <w:szCs w:val="28"/>
          <w:lang w:val="uk-UA"/>
        </w:rPr>
        <w:t>.</w:t>
      </w:r>
      <w:r w:rsidRPr="00A1067F">
        <w:rPr>
          <w:sz w:val="28"/>
          <w:szCs w:val="28"/>
          <w:lang w:val="uk-UA"/>
        </w:rPr>
        <w:t xml:space="preserve"> </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Pr>
          <w:rFonts w:eastAsia="Times New Roman"/>
          <w:sz w:val="28"/>
          <w:szCs w:val="28"/>
          <w:lang w:val="uk-UA"/>
        </w:rPr>
        <w:t xml:space="preserve">      З сім’ями внутрішньо переміщених осіб </w:t>
      </w:r>
      <w:r w:rsidRPr="008166B2">
        <w:rPr>
          <w:rFonts w:eastAsia="Times New Roman"/>
          <w:sz w:val="28"/>
          <w:szCs w:val="28"/>
          <w:lang w:val="uk-UA"/>
        </w:rPr>
        <w:t xml:space="preserve"> та сім’ями загиблих учасників АТО/ООС, Новоград-Волинський  міський центр соціальних служб проводив протягом  2021 року наступні заходи: </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-у квітні відбувся онлайн майстер-клас "Виготовлення великодньої листівки" спільно з Новоград-Волинським науково-технічним центром учнівської молоді (гурток «Майстерня декору»);</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w:t>
      </w:r>
      <w:r>
        <w:rPr>
          <w:rFonts w:eastAsia="Times New Roman"/>
          <w:sz w:val="28"/>
          <w:szCs w:val="28"/>
          <w:lang w:val="uk-UA"/>
        </w:rPr>
        <w:t xml:space="preserve"> </w:t>
      </w:r>
      <w:r w:rsidRPr="008166B2">
        <w:rPr>
          <w:rFonts w:eastAsia="Times New Roman"/>
          <w:sz w:val="28"/>
          <w:szCs w:val="28"/>
          <w:lang w:val="uk-UA"/>
        </w:rPr>
        <w:t xml:space="preserve">у травні з нагоди Дня Матері та Міжнародного Дня сім’ї </w:t>
      </w:r>
      <w:r>
        <w:rPr>
          <w:rFonts w:eastAsia="Times New Roman"/>
          <w:sz w:val="28"/>
          <w:szCs w:val="28"/>
          <w:lang w:val="uk-UA"/>
        </w:rPr>
        <w:t>організовано та проведено</w:t>
      </w:r>
      <w:r w:rsidRPr="008166B2">
        <w:rPr>
          <w:rFonts w:eastAsia="Times New Roman"/>
          <w:sz w:val="28"/>
          <w:szCs w:val="28"/>
          <w:lang w:val="uk-UA"/>
        </w:rPr>
        <w:t xml:space="preserve"> святковий захід «Вірне серце» для дружин та матерів, які втратили своїх чоловіків та синів в АТО спільно ГО «Об’єднання дружин і матерів бійців учасників АТО» у місті Новоград-Волинський та 31-м Гарнізонним Будинком Офіцерів; </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-у червні в  рамках відзначення Міжнародного Дня захисту дітей спільно з</w:t>
      </w:r>
      <w:r>
        <w:rPr>
          <w:rFonts w:eastAsia="Times New Roman"/>
          <w:sz w:val="28"/>
          <w:szCs w:val="28"/>
          <w:lang w:val="uk-UA"/>
        </w:rPr>
        <w:t xml:space="preserve"> Палацом дітей та молоді проведено</w:t>
      </w:r>
      <w:r w:rsidRPr="008166B2">
        <w:rPr>
          <w:rFonts w:eastAsia="Times New Roman"/>
          <w:sz w:val="28"/>
          <w:szCs w:val="28"/>
          <w:lang w:val="uk-UA"/>
        </w:rPr>
        <w:t xml:space="preserve"> розважальну програму для дітей загиблих учасників АТО та для дітей, які виховуються в прийомних сім’ях та дитячих будинках сімейного типу Новоград-Волинської територіальної громади (веселі різноманітні конкурси, вручено призи, морозиво (ТОВ «Рудь») та флаєра для безкоштовного відвідування дитячих атракціонів на дитячому майданчику «Мультяшки»);</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-у липні в рамках відзначення Дня родини для сімей демобілізованих учасників АТО/ООС організовано екскурсію в краєзнавчий музей   міста  Новограда-Волинського, який є однією з візитівок міста, з проведенням квесту «Пізнай своє місто»;</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w:t>
      </w:r>
      <w:r>
        <w:rPr>
          <w:rFonts w:eastAsia="Times New Roman"/>
          <w:sz w:val="28"/>
          <w:szCs w:val="28"/>
          <w:lang w:val="uk-UA"/>
        </w:rPr>
        <w:t xml:space="preserve"> </w:t>
      </w:r>
      <w:r w:rsidRPr="008166B2">
        <w:rPr>
          <w:rFonts w:eastAsia="Times New Roman"/>
          <w:sz w:val="28"/>
          <w:szCs w:val="28"/>
          <w:lang w:val="uk-UA"/>
        </w:rPr>
        <w:t>у липні організовано та проведено для батьків, дітей та дружин загиблих воїнів-учасників АТО/ООС, прийомних сімей, дитячих будинків сімейного типу захоплюючу екскурсію до Умані в парк Софіївка, екскурсійний відпочинок у місті Вінниця</w:t>
      </w:r>
      <w:r>
        <w:rPr>
          <w:rFonts w:eastAsia="Times New Roman"/>
          <w:sz w:val="28"/>
          <w:szCs w:val="28"/>
          <w:lang w:val="uk-UA"/>
        </w:rPr>
        <w:t xml:space="preserve"> - фонтан</w:t>
      </w:r>
      <w:r w:rsidRPr="008166B2">
        <w:rPr>
          <w:rFonts w:eastAsia="Times New Roman"/>
          <w:sz w:val="28"/>
          <w:szCs w:val="28"/>
          <w:lang w:val="uk-UA"/>
        </w:rPr>
        <w:t xml:space="preserve"> ROSH</w:t>
      </w:r>
      <w:r>
        <w:rPr>
          <w:rFonts w:eastAsia="Times New Roman"/>
          <w:sz w:val="28"/>
          <w:szCs w:val="28"/>
          <w:lang w:val="uk-UA"/>
        </w:rPr>
        <w:t>EN</w:t>
      </w:r>
      <w:r w:rsidRPr="008166B2">
        <w:rPr>
          <w:rFonts w:eastAsia="Times New Roman"/>
          <w:sz w:val="28"/>
          <w:szCs w:val="28"/>
          <w:lang w:val="uk-UA"/>
        </w:rPr>
        <w:t>;</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 xml:space="preserve">-у серпні в  рамках відзначення Дня пам'яті захисників України, які загинули в боротьбі за незалежність, суверенітет і територіальну цілісність України, Центром організовано та спільно з КЗ «Центр позашкільної освіти» проведено майстер-клас для батьків, дружин та дітей із сімей загиблих учасників </w:t>
      </w:r>
      <w:r w:rsidRPr="008166B2">
        <w:rPr>
          <w:rFonts w:eastAsia="Times New Roman"/>
          <w:sz w:val="28"/>
          <w:szCs w:val="28"/>
          <w:lang w:val="uk-UA"/>
        </w:rPr>
        <w:lastRenderedPageBreak/>
        <w:t>АТО/ООС з виготовлення композиції соняха «Війна та квіти: вплетені символи незламності духу»;</w:t>
      </w:r>
    </w:p>
    <w:p w:rsidR="005B56CB" w:rsidRPr="008166B2" w:rsidRDefault="005B56CB" w:rsidP="005B56CB">
      <w:pPr>
        <w:tabs>
          <w:tab w:val="left" w:pos="5700"/>
          <w:tab w:val="left" w:pos="6270"/>
        </w:tabs>
        <w:spacing w:line="276" w:lineRule="auto"/>
        <w:contextualSpacing/>
        <w:jc w:val="both"/>
        <w:rPr>
          <w:rFonts w:eastAsia="Times New Roman"/>
          <w:sz w:val="28"/>
          <w:szCs w:val="28"/>
          <w:lang w:val="uk-UA"/>
        </w:rPr>
      </w:pPr>
      <w:r w:rsidRPr="008166B2">
        <w:rPr>
          <w:rFonts w:eastAsia="Times New Roman"/>
          <w:sz w:val="28"/>
          <w:szCs w:val="28"/>
          <w:lang w:val="uk-UA"/>
        </w:rPr>
        <w:t xml:space="preserve">-у вересні до Дня захисників та захисниць України організовано майстер-клас для батьків, дружин та дітей із сімей загиблих учасників АТО/ООС «Декоративний розпис» на базі «Соціального простору» Центральної бібліотеки імені Ю.Ковальського. </w:t>
      </w:r>
    </w:p>
    <w:p w:rsidR="005B56CB" w:rsidRDefault="005B56CB" w:rsidP="005B56CB">
      <w:pPr>
        <w:tabs>
          <w:tab w:val="left" w:pos="9360"/>
        </w:tabs>
        <w:spacing w:line="276" w:lineRule="auto"/>
        <w:jc w:val="both"/>
        <w:rPr>
          <w:sz w:val="28"/>
          <w:szCs w:val="28"/>
          <w:lang w:val="uk-UA"/>
        </w:rPr>
      </w:pPr>
    </w:p>
    <w:p w:rsidR="00825CBA" w:rsidRPr="002D7AEF" w:rsidRDefault="00825CBA" w:rsidP="004D1F9D">
      <w:pPr>
        <w:jc w:val="both"/>
        <w:rPr>
          <w:sz w:val="28"/>
          <w:szCs w:val="28"/>
          <w:lang w:val="uk-UA"/>
        </w:rPr>
      </w:pPr>
    </w:p>
    <w:p w:rsidR="00825CBA" w:rsidRPr="002D7AEF" w:rsidRDefault="00825CBA" w:rsidP="004D1F9D">
      <w:pPr>
        <w:jc w:val="center"/>
        <w:rPr>
          <w:b/>
          <w:sz w:val="28"/>
          <w:szCs w:val="28"/>
          <w:lang w:val="uk-UA"/>
        </w:rPr>
      </w:pPr>
      <w:r w:rsidRPr="002D7AEF">
        <w:rPr>
          <w:b/>
          <w:sz w:val="28"/>
          <w:szCs w:val="28"/>
          <w:lang w:val="uk-UA"/>
        </w:rPr>
        <w:t>ІІ. Мета Програми</w:t>
      </w:r>
    </w:p>
    <w:p w:rsidR="00EA2297" w:rsidRPr="002D7AEF" w:rsidRDefault="00EA2297" w:rsidP="000F02AB">
      <w:pPr>
        <w:pStyle w:val="af"/>
        <w:ind w:firstLine="708"/>
        <w:jc w:val="both"/>
        <w:rPr>
          <w:rFonts w:ascii="Times New Roman" w:hAnsi="Times New Roman"/>
          <w:sz w:val="28"/>
          <w:szCs w:val="28"/>
          <w:lang w:val="uk-UA"/>
        </w:rPr>
      </w:pPr>
    </w:p>
    <w:p w:rsidR="000F02AB" w:rsidRPr="002D7AEF" w:rsidRDefault="000F02AB" w:rsidP="000F02AB">
      <w:pPr>
        <w:pStyle w:val="af"/>
        <w:ind w:firstLine="708"/>
        <w:jc w:val="both"/>
        <w:rPr>
          <w:rFonts w:ascii="Times New Roman" w:hAnsi="Times New Roman"/>
          <w:sz w:val="28"/>
          <w:szCs w:val="28"/>
          <w:lang w:val="uk-UA"/>
        </w:rPr>
      </w:pPr>
      <w:r w:rsidRPr="002D7AEF">
        <w:rPr>
          <w:rFonts w:ascii="Times New Roman" w:hAnsi="Times New Roman"/>
          <w:sz w:val="28"/>
          <w:szCs w:val="28"/>
          <w:lang w:val="uk-UA"/>
        </w:rPr>
        <w:t xml:space="preserve">Метою Програми є підтримка вразливих категорій населення громади, отримувачів соціальних послуг </w:t>
      </w:r>
      <w:r w:rsidRPr="002D7AEF">
        <w:rPr>
          <w:rFonts w:ascii="Times New Roman" w:hAnsi="Times New Roman"/>
          <w:sz w:val="28"/>
          <w:szCs w:val="28"/>
          <w:shd w:val="clear" w:color="auto" w:fill="FFFFFF"/>
          <w:lang w:val="uk-UA"/>
        </w:rPr>
        <w:t>Новоград-Волинського міського центру соціальних служб</w:t>
      </w:r>
      <w:r w:rsidRPr="002D7AEF">
        <w:rPr>
          <w:rFonts w:ascii="Times New Roman" w:hAnsi="Times New Roman"/>
          <w:sz w:val="28"/>
          <w:szCs w:val="28"/>
          <w:lang w:val="uk-UA"/>
        </w:rPr>
        <w:t xml:space="preserve">, які опинилися у складних життєвих обставинах, або які мають ризик потрапляння через вплив несприятливих зовнішніх та/або внутрішніх чинників шляхом: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та наданням особам/сім’ям комплексу соціальних послуг, яких вони потребують, з метою мінімізації або подолання таких обставин, та спрямованих на підтримку виховної функції сім'ї, утвердження цінностей фізичного здоров’я, матеріального та соціального благополуччя, створення належних умов для забезпечення реалізації права кожної дитини на виховання в сім'ї, запобігання поширенню соціального сирітства, різних видів асоціальної поведінки, популяризацію переваг здорового способу життя. </w:t>
      </w:r>
    </w:p>
    <w:p w:rsidR="00057709" w:rsidRDefault="00057709" w:rsidP="004D1F9D">
      <w:pPr>
        <w:jc w:val="center"/>
        <w:rPr>
          <w:b/>
          <w:sz w:val="28"/>
          <w:szCs w:val="28"/>
          <w:lang w:val="uk-UA"/>
        </w:rPr>
      </w:pPr>
    </w:p>
    <w:p w:rsidR="00825CBA" w:rsidRPr="002D7AEF" w:rsidRDefault="00010DB2" w:rsidP="004D1F9D">
      <w:pPr>
        <w:jc w:val="center"/>
        <w:rPr>
          <w:b/>
          <w:sz w:val="28"/>
          <w:szCs w:val="28"/>
          <w:lang w:val="uk-UA"/>
        </w:rPr>
      </w:pPr>
      <w:r w:rsidRPr="002D7AEF">
        <w:rPr>
          <w:b/>
          <w:sz w:val="28"/>
          <w:szCs w:val="28"/>
          <w:lang w:val="uk-UA"/>
        </w:rPr>
        <w:t xml:space="preserve">ІІІ. Основні </w:t>
      </w:r>
      <w:r w:rsidR="00825CBA" w:rsidRPr="002D7AEF">
        <w:rPr>
          <w:b/>
          <w:sz w:val="28"/>
          <w:szCs w:val="28"/>
          <w:lang w:val="uk-UA"/>
        </w:rPr>
        <w:t>завдання Програми</w:t>
      </w:r>
    </w:p>
    <w:p w:rsidR="00520B9D" w:rsidRPr="002D7AEF" w:rsidRDefault="00520B9D" w:rsidP="00520B9D">
      <w:pPr>
        <w:ind w:firstLine="709"/>
        <w:jc w:val="center"/>
        <w:outlineLvl w:val="2"/>
        <w:rPr>
          <w:rFonts w:eastAsia="Times New Roman"/>
          <w:b/>
          <w:bCs/>
          <w:sz w:val="28"/>
          <w:szCs w:val="28"/>
          <w:lang w:val="uk-UA"/>
        </w:rPr>
      </w:pPr>
    </w:p>
    <w:p w:rsidR="00666723" w:rsidRPr="002D7AEF" w:rsidRDefault="00520B9D" w:rsidP="00666723">
      <w:pPr>
        <w:pStyle w:val="22"/>
        <w:shd w:val="clear" w:color="auto" w:fill="auto"/>
        <w:spacing w:line="240" w:lineRule="auto"/>
        <w:ind w:right="51"/>
        <w:rPr>
          <w:lang w:val="uk-UA"/>
        </w:rPr>
      </w:pPr>
      <w:r w:rsidRPr="002D7AEF">
        <w:rPr>
          <w:lang w:val="uk-UA"/>
        </w:rPr>
        <w:t xml:space="preserve">   </w:t>
      </w:r>
      <w:r w:rsidR="00666723" w:rsidRPr="002D7AEF">
        <w:rPr>
          <w:lang w:val="uk-UA"/>
        </w:rPr>
        <w:t xml:space="preserve">   </w:t>
      </w:r>
      <w:r w:rsidRPr="002D7AEF">
        <w:rPr>
          <w:lang w:val="uk-UA"/>
        </w:rPr>
        <w:t xml:space="preserve">  Актуальність розроблення і прийняття Програми “Соціальний захист вразливих категорій населення на 2022-2026 роки” зумовлена необхідністю реалізації в громаді сучасної державної політики з питань соціальної підтримки соціально вразливих верств населення територіальної громади</w:t>
      </w:r>
      <w:r w:rsidR="00EA2297" w:rsidRPr="002D7AEF">
        <w:rPr>
          <w:lang w:val="uk-UA"/>
        </w:rPr>
        <w:t>.</w:t>
      </w:r>
      <w:r w:rsidRPr="002D7AEF">
        <w:rPr>
          <w:lang w:val="uk-UA"/>
        </w:rPr>
        <w:t xml:space="preserve"> </w:t>
      </w:r>
    </w:p>
    <w:p w:rsidR="00520B9D" w:rsidRPr="002D7AEF" w:rsidRDefault="00666723" w:rsidP="00666723">
      <w:pPr>
        <w:pStyle w:val="22"/>
        <w:shd w:val="clear" w:color="auto" w:fill="auto"/>
        <w:spacing w:line="240" w:lineRule="auto"/>
        <w:ind w:right="51"/>
        <w:rPr>
          <w:lang w:val="uk-UA"/>
        </w:rPr>
      </w:pPr>
      <w:r w:rsidRPr="002D7AEF">
        <w:rPr>
          <w:lang w:val="uk-UA"/>
        </w:rPr>
        <w:t xml:space="preserve">       </w:t>
      </w:r>
      <w:r w:rsidR="00520B9D" w:rsidRPr="002D7AEF">
        <w:rPr>
          <w:lang w:val="uk-UA"/>
        </w:rPr>
        <w:t>Складне соціально-економічне становище значної кількості населення, послаблення виховної функції сім’ї загострили проблеми дитячої бездоглядності, злочинності серед підлітків та молоді, поширенні алкоголізму, наркоманії, ВІЛ/СНІДу. Залишається актуальною та важливою система нематеріальної підтримки родини/осіб а саме: попередження сімейного неблагополуччя, посилення відповідальності батьків за виховання дітей, відновлення виховної функції сім’ї та</w:t>
      </w:r>
      <w:r w:rsidR="00CD719C" w:rsidRPr="002D7AEF">
        <w:rPr>
          <w:lang w:val="uk-UA"/>
        </w:rPr>
        <w:t xml:space="preserve"> підтримка біологічних </w:t>
      </w:r>
      <w:r w:rsidR="00520B9D" w:rsidRPr="002D7AEF">
        <w:rPr>
          <w:lang w:val="uk-UA"/>
        </w:rPr>
        <w:t xml:space="preserve"> сімей</w:t>
      </w:r>
      <w:r w:rsidR="00CD719C" w:rsidRPr="002D7AEF">
        <w:rPr>
          <w:lang w:val="uk-UA"/>
        </w:rPr>
        <w:t>, в які  діти повернулися</w:t>
      </w:r>
      <w:r w:rsidR="00520B9D" w:rsidRPr="002D7AEF">
        <w:rPr>
          <w:lang w:val="uk-UA"/>
        </w:rPr>
        <w:t xml:space="preserve"> після перебування у закладах державного утримання</w:t>
      </w:r>
      <w:r w:rsidR="00CD719C" w:rsidRPr="002D7AEF">
        <w:rPr>
          <w:lang w:val="uk-UA"/>
        </w:rPr>
        <w:t xml:space="preserve">. </w:t>
      </w:r>
      <w:r w:rsidR="00520B9D" w:rsidRPr="002D7AEF">
        <w:rPr>
          <w:lang w:val="uk-UA"/>
        </w:rPr>
        <w:t xml:space="preserve">Саме фахівцями </w:t>
      </w:r>
      <w:r w:rsidR="00CD719C" w:rsidRPr="002D7AEF">
        <w:rPr>
          <w:shd w:val="clear" w:color="auto" w:fill="FFFFFF"/>
          <w:lang w:val="uk-UA"/>
        </w:rPr>
        <w:t xml:space="preserve">міського центру соціальних служб </w:t>
      </w:r>
      <w:r w:rsidR="00520B9D" w:rsidRPr="002D7AEF">
        <w:rPr>
          <w:lang w:val="uk-UA"/>
        </w:rPr>
        <w:t xml:space="preserve"> здійснюється комплексна </w:t>
      </w:r>
      <w:r w:rsidR="00520B9D" w:rsidRPr="002D7AEF">
        <w:rPr>
          <w:lang w:val="uk-UA"/>
        </w:rPr>
        <w:lastRenderedPageBreak/>
        <w:t xml:space="preserve">соціальна робота із родинами/особами, які одержують практичну соціальну підтримку у подоланні складних життєвих обставин. </w:t>
      </w:r>
    </w:p>
    <w:p w:rsidR="00520B9D" w:rsidRPr="002D7AEF" w:rsidRDefault="00666723" w:rsidP="00666723">
      <w:pPr>
        <w:jc w:val="both"/>
        <w:rPr>
          <w:sz w:val="28"/>
          <w:szCs w:val="28"/>
          <w:lang w:val="uk-UA"/>
        </w:rPr>
      </w:pPr>
      <w:r w:rsidRPr="002D7AEF">
        <w:rPr>
          <w:sz w:val="28"/>
          <w:szCs w:val="28"/>
          <w:lang w:val="uk-UA"/>
        </w:rPr>
        <w:t xml:space="preserve">      </w:t>
      </w:r>
      <w:r w:rsidR="00520B9D" w:rsidRPr="002D7AEF">
        <w:rPr>
          <w:sz w:val="28"/>
          <w:szCs w:val="28"/>
          <w:lang w:val="uk-UA"/>
        </w:rPr>
        <w:t xml:space="preserve">В умовах сьогодення існує необхідність охоплення соціальною підтримкою всю територіальну громаду, виявлення на ранніх етапах </w:t>
      </w:r>
      <w:r w:rsidR="00CD719C" w:rsidRPr="002D7AEF">
        <w:rPr>
          <w:sz w:val="28"/>
          <w:szCs w:val="28"/>
          <w:lang w:val="uk-UA"/>
        </w:rPr>
        <w:t xml:space="preserve">сімей та </w:t>
      </w:r>
      <w:r w:rsidR="00520B9D" w:rsidRPr="002D7AEF">
        <w:rPr>
          <w:sz w:val="28"/>
          <w:szCs w:val="28"/>
          <w:lang w:val="uk-UA"/>
        </w:rPr>
        <w:t>осіб у складних життєвих обставинах, з вразливих верств населення, оскільки кожна людина на різних етапах свого життя стикається з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520B9D" w:rsidRPr="002D7AEF" w:rsidRDefault="00520B9D" w:rsidP="00411FEC">
      <w:pPr>
        <w:ind w:firstLine="709"/>
        <w:jc w:val="both"/>
        <w:rPr>
          <w:sz w:val="28"/>
          <w:szCs w:val="28"/>
          <w:lang w:val="uk-UA"/>
        </w:rPr>
      </w:pPr>
      <w:r w:rsidRPr="002D7AEF">
        <w:rPr>
          <w:sz w:val="28"/>
          <w:szCs w:val="28"/>
          <w:lang w:val="uk-UA"/>
        </w:rPr>
        <w:t>Програма покликана забезпечити реалізацію заходів, спрямованих на виявлення та облік сімей/осіб, які опинились в складних життєвих обставинах, (або мають ризик потрапляння) та вчасне надання їм підтримки, та, як результат, - зменшення кількості сімей/осіб, які потребують сторонньої допомоги. Варто зазначити, що в разі виникнення складних життєвих обставин в сім’ї, насамперед, страждають діти, тому попередження виникнення складних життєвих обставин сприятиме збереженню та забезпеченню прав дітей на виховання в біологічній сім’ї чи в альтернативних формах сімейного виховання (усиновлення, опіка/піклування, прийомна сім’я, дитячий будинок сімейного типу, патронатна сім’я). Актуальним залишаються заходи із соціальної адаптації осіб з числа дітей-сиріт та дітей, позбавлених батьківського піклування, спрямовані на підготовку до самостійного, сімейного життя, сприянні в отриманні освіти</w:t>
      </w:r>
      <w:r w:rsidR="00CD719C" w:rsidRPr="002D7AEF">
        <w:rPr>
          <w:sz w:val="28"/>
          <w:szCs w:val="28"/>
          <w:lang w:val="uk-UA"/>
        </w:rPr>
        <w:t xml:space="preserve"> та постановки на квартирний облік.</w:t>
      </w:r>
      <w:r w:rsidRPr="002D7AEF">
        <w:rPr>
          <w:sz w:val="28"/>
          <w:szCs w:val="28"/>
          <w:lang w:val="uk-UA"/>
        </w:rPr>
        <w:t xml:space="preserve"> Однією з категорій осіб, які потрапляють в складні життєві обставини, залишаються особи, які перебувають у конфлікті із законом, в тому числі і неповнолітні. Робота з даними особами включає в себе надання допомоги звільненим особам та особам, які відбувають альтернативні види покарань, шляхом здійснення комплексу правових, економічних, організаційних, психологічних, соціальних та інших заходів, зокрема надання послуг, спрямованих на їх соціальну адаптацію.</w:t>
      </w:r>
    </w:p>
    <w:p w:rsidR="00520B9D" w:rsidRPr="002D7AEF" w:rsidRDefault="00520B9D" w:rsidP="00053A65">
      <w:pPr>
        <w:shd w:val="clear" w:color="auto" w:fill="FFFFFF"/>
        <w:jc w:val="both"/>
        <w:rPr>
          <w:sz w:val="28"/>
          <w:szCs w:val="28"/>
          <w:lang w:val="uk-UA"/>
        </w:rPr>
      </w:pPr>
    </w:p>
    <w:p w:rsidR="00825CBA" w:rsidRPr="002D7AEF" w:rsidRDefault="00825CBA" w:rsidP="004D1F9D">
      <w:pPr>
        <w:jc w:val="center"/>
        <w:rPr>
          <w:b/>
          <w:sz w:val="28"/>
          <w:szCs w:val="28"/>
          <w:lang w:val="uk-UA"/>
        </w:rPr>
      </w:pPr>
      <w:r w:rsidRPr="002D7AEF">
        <w:rPr>
          <w:b/>
          <w:sz w:val="28"/>
          <w:szCs w:val="28"/>
          <w:lang w:val="en-US"/>
        </w:rPr>
        <w:t>IV</w:t>
      </w:r>
      <w:r w:rsidRPr="002D7AEF">
        <w:rPr>
          <w:b/>
          <w:sz w:val="28"/>
          <w:szCs w:val="28"/>
          <w:lang w:val="uk-UA"/>
        </w:rPr>
        <w:t>. Обсяги та джерела фінансування Програми</w:t>
      </w:r>
    </w:p>
    <w:p w:rsidR="00825CBA" w:rsidRPr="002D7AEF" w:rsidRDefault="00825CBA" w:rsidP="004D1F9D">
      <w:pPr>
        <w:jc w:val="both"/>
        <w:rPr>
          <w:sz w:val="28"/>
          <w:szCs w:val="28"/>
          <w:lang w:val="uk-UA"/>
        </w:rPr>
      </w:pPr>
    </w:p>
    <w:p w:rsidR="00825CBA" w:rsidRPr="00411FEC" w:rsidRDefault="00411FEC" w:rsidP="00411FEC">
      <w:pPr>
        <w:jc w:val="both"/>
        <w:rPr>
          <w:sz w:val="28"/>
          <w:szCs w:val="28"/>
          <w:lang w:val="uk-UA"/>
        </w:rPr>
      </w:pPr>
      <w:r>
        <w:rPr>
          <w:sz w:val="28"/>
          <w:szCs w:val="28"/>
          <w:lang w:val="uk-UA"/>
        </w:rPr>
        <w:t xml:space="preserve">        </w:t>
      </w:r>
      <w:r w:rsidR="00825CBA" w:rsidRPr="00411FEC">
        <w:rPr>
          <w:sz w:val="28"/>
          <w:szCs w:val="28"/>
          <w:lang w:val="uk-UA"/>
        </w:rPr>
        <w:t>Фінансове забезпечення реалізації Пр</w:t>
      </w:r>
      <w:r w:rsidR="00010DB2" w:rsidRPr="00411FEC">
        <w:rPr>
          <w:sz w:val="28"/>
          <w:szCs w:val="28"/>
          <w:lang w:val="uk-UA"/>
        </w:rPr>
        <w:t xml:space="preserve">ограми здійснюється за рахунок </w:t>
      </w:r>
      <w:r w:rsidR="00825CBA" w:rsidRPr="00411FEC">
        <w:rPr>
          <w:sz w:val="28"/>
          <w:szCs w:val="28"/>
          <w:lang w:val="uk-UA"/>
        </w:rPr>
        <w:t xml:space="preserve">коштів </w:t>
      </w:r>
      <w:r w:rsidRPr="00411FEC">
        <w:rPr>
          <w:sz w:val="28"/>
          <w:szCs w:val="28"/>
          <w:lang w:val="uk-UA"/>
        </w:rPr>
        <w:t>бюджету міської територіальної громади</w:t>
      </w:r>
      <w:r>
        <w:rPr>
          <w:sz w:val="28"/>
          <w:szCs w:val="28"/>
          <w:lang w:val="uk-UA"/>
        </w:rPr>
        <w:t xml:space="preserve"> </w:t>
      </w:r>
      <w:r w:rsidR="00825CBA" w:rsidRPr="00411FEC">
        <w:rPr>
          <w:sz w:val="28"/>
          <w:szCs w:val="28"/>
          <w:lang w:val="uk-UA"/>
        </w:rPr>
        <w:t>та інших джерел фінансування, що не суперечать чинному законодавству.</w:t>
      </w:r>
    </w:p>
    <w:p w:rsidR="00825CBA" w:rsidRPr="00411FEC" w:rsidRDefault="00411FEC" w:rsidP="00411FEC">
      <w:pPr>
        <w:jc w:val="both"/>
        <w:rPr>
          <w:sz w:val="28"/>
          <w:szCs w:val="28"/>
          <w:lang w:val="uk-UA"/>
        </w:rPr>
      </w:pPr>
      <w:r w:rsidRPr="00411FEC">
        <w:rPr>
          <w:sz w:val="28"/>
          <w:szCs w:val="28"/>
          <w:lang w:val="uk-UA"/>
        </w:rPr>
        <w:t xml:space="preserve">         </w:t>
      </w:r>
      <w:r w:rsidR="00825CBA" w:rsidRPr="00411FEC">
        <w:rPr>
          <w:sz w:val="28"/>
          <w:szCs w:val="28"/>
          <w:lang w:val="uk-UA"/>
        </w:rPr>
        <w:t xml:space="preserve">Обсяг фінансування Програми за </w:t>
      </w:r>
      <w:r w:rsidR="00010DB2" w:rsidRPr="00411FEC">
        <w:rPr>
          <w:sz w:val="28"/>
          <w:szCs w:val="28"/>
          <w:lang w:val="uk-UA"/>
        </w:rPr>
        <w:t xml:space="preserve">рахунок коштів </w:t>
      </w:r>
      <w:r w:rsidRPr="00411FEC">
        <w:rPr>
          <w:sz w:val="28"/>
          <w:szCs w:val="28"/>
          <w:lang w:val="uk-UA"/>
        </w:rPr>
        <w:t>бюджету міської терито-ріальної громади</w:t>
      </w:r>
      <w:r>
        <w:rPr>
          <w:sz w:val="28"/>
          <w:szCs w:val="28"/>
          <w:lang w:val="uk-UA"/>
        </w:rPr>
        <w:t xml:space="preserve"> </w:t>
      </w:r>
      <w:r w:rsidR="00010DB2" w:rsidRPr="00411FEC">
        <w:rPr>
          <w:sz w:val="28"/>
          <w:szCs w:val="28"/>
          <w:lang w:val="uk-UA"/>
        </w:rPr>
        <w:t>визначається щороку, виходячи з</w:t>
      </w:r>
      <w:r w:rsidR="00825CBA" w:rsidRPr="00411FEC">
        <w:rPr>
          <w:sz w:val="28"/>
          <w:szCs w:val="28"/>
          <w:lang w:val="uk-UA"/>
        </w:rPr>
        <w:t xml:space="preserve"> можливостей фінансового забезпечення у відповідному бюджетному періоді.</w:t>
      </w:r>
    </w:p>
    <w:p w:rsidR="00825CBA" w:rsidRPr="00411FEC" w:rsidRDefault="00825CBA" w:rsidP="004D1F9D">
      <w:pPr>
        <w:jc w:val="both"/>
        <w:rPr>
          <w:b/>
          <w:sz w:val="28"/>
          <w:szCs w:val="28"/>
          <w:lang w:val="uk-UA"/>
        </w:rPr>
      </w:pPr>
    </w:p>
    <w:p w:rsidR="00057709" w:rsidRPr="00411FEC" w:rsidRDefault="00057709" w:rsidP="004D1F9D">
      <w:pPr>
        <w:jc w:val="center"/>
        <w:rPr>
          <w:b/>
          <w:sz w:val="28"/>
          <w:szCs w:val="28"/>
          <w:lang w:val="uk-UA"/>
        </w:rPr>
      </w:pPr>
    </w:p>
    <w:p w:rsidR="00057709" w:rsidRPr="00411FEC" w:rsidRDefault="00057709" w:rsidP="004D1F9D">
      <w:pPr>
        <w:jc w:val="center"/>
        <w:rPr>
          <w:b/>
          <w:sz w:val="28"/>
          <w:szCs w:val="28"/>
          <w:lang w:val="uk-UA"/>
        </w:rPr>
      </w:pPr>
    </w:p>
    <w:p w:rsidR="00057709" w:rsidRPr="00411FEC" w:rsidRDefault="00057709" w:rsidP="004D1F9D">
      <w:pPr>
        <w:jc w:val="center"/>
        <w:rPr>
          <w:b/>
          <w:sz w:val="28"/>
          <w:szCs w:val="28"/>
          <w:lang w:val="uk-UA"/>
        </w:rPr>
      </w:pPr>
    </w:p>
    <w:p w:rsidR="00825CBA" w:rsidRPr="002D7AEF" w:rsidRDefault="00825CBA" w:rsidP="004D1F9D">
      <w:pPr>
        <w:jc w:val="center"/>
        <w:rPr>
          <w:b/>
          <w:sz w:val="28"/>
          <w:szCs w:val="28"/>
          <w:lang w:val="uk-UA"/>
        </w:rPr>
      </w:pPr>
      <w:r w:rsidRPr="002D7AEF">
        <w:rPr>
          <w:b/>
          <w:sz w:val="28"/>
          <w:szCs w:val="28"/>
          <w:lang w:val="en-US"/>
        </w:rPr>
        <w:lastRenderedPageBreak/>
        <w:t>V</w:t>
      </w:r>
      <w:r w:rsidRPr="002D7AEF">
        <w:rPr>
          <w:b/>
          <w:sz w:val="28"/>
          <w:szCs w:val="28"/>
        </w:rPr>
        <w:t xml:space="preserve">. </w:t>
      </w:r>
      <w:r w:rsidRPr="002D7AEF">
        <w:rPr>
          <w:b/>
          <w:sz w:val="28"/>
          <w:szCs w:val="28"/>
          <w:lang w:val="uk-UA"/>
        </w:rPr>
        <w:t>Очікувані результати виконання Програми</w:t>
      </w:r>
    </w:p>
    <w:p w:rsidR="00010DB2" w:rsidRPr="002D7AEF" w:rsidRDefault="00010DB2" w:rsidP="004D1F9D">
      <w:pPr>
        <w:jc w:val="center"/>
        <w:rPr>
          <w:b/>
          <w:sz w:val="28"/>
          <w:szCs w:val="28"/>
          <w:lang w:val="uk-UA"/>
        </w:rPr>
      </w:pPr>
    </w:p>
    <w:p w:rsidR="00866F2E" w:rsidRPr="002D7AEF" w:rsidRDefault="00866F2E" w:rsidP="00866F2E">
      <w:pPr>
        <w:rPr>
          <w:sz w:val="28"/>
          <w:szCs w:val="28"/>
          <w:lang w:val="uk-UA"/>
        </w:rPr>
      </w:pPr>
    </w:p>
    <w:p w:rsidR="00866F2E" w:rsidRPr="002D7AEF" w:rsidRDefault="00866F2E" w:rsidP="00866F2E">
      <w:pPr>
        <w:ind w:firstLine="708"/>
        <w:jc w:val="both"/>
        <w:rPr>
          <w:color w:val="0D0D0D" w:themeColor="text1" w:themeTint="F2"/>
          <w:sz w:val="28"/>
          <w:szCs w:val="28"/>
          <w:lang w:val="uk-UA"/>
        </w:rPr>
      </w:pPr>
      <w:r w:rsidRPr="002D7AEF">
        <w:rPr>
          <w:color w:val="0D0D0D" w:themeColor="text1" w:themeTint="F2"/>
          <w:sz w:val="28"/>
          <w:szCs w:val="28"/>
          <w:lang w:val="uk-UA"/>
        </w:rPr>
        <w:t>Виконання поставлених завдань Програми, в цілому, дасть змогу покращити умови функціонування сімей/осіб, що зазнали труднощів, та забезпечити їх право на гідні умови життя. А також, дасть змогу на:</w:t>
      </w:r>
    </w:p>
    <w:p w:rsidR="00866F2E" w:rsidRPr="002D7AEF" w:rsidRDefault="00866F2E" w:rsidP="00866F2E">
      <w:pPr>
        <w:pStyle w:val="ac"/>
        <w:widowControl/>
        <w:numPr>
          <w:ilvl w:val="0"/>
          <w:numId w:val="7"/>
        </w:numPr>
        <w:shd w:val="clear" w:color="auto" w:fill="FFFFFF"/>
        <w:autoSpaceDE/>
        <w:autoSpaceDN/>
        <w:adjustRightInd/>
        <w:jc w:val="both"/>
        <w:rPr>
          <w:sz w:val="28"/>
          <w:szCs w:val="28"/>
          <w:lang w:val="uk-UA"/>
        </w:rPr>
      </w:pPr>
      <w:r w:rsidRPr="002D7AEF">
        <w:rPr>
          <w:sz w:val="28"/>
          <w:szCs w:val="28"/>
          <w:lang w:val="uk-UA"/>
        </w:rPr>
        <w:t xml:space="preserve">проведення соціально-профілактичної роботи, спрямованої на запобігання </w:t>
      </w:r>
      <w:r w:rsidRPr="002D7AEF">
        <w:rPr>
          <w:rFonts w:eastAsia="Times New Roman"/>
          <w:color w:val="050505"/>
          <w:sz w:val="28"/>
          <w:szCs w:val="28"/>
          <w:lang w:val="uk-UA"/>
        </w:rPr>
        <w:t>потраплянню у складні життєві обставини осіб та сімей з дітьми</w:t>
      </w:r>
      <w:r w:rsidRPr="002D7AEF">
        <w:rPr>
          <w:sz w:val="28"/>
          <w:szCs w:val="28"/>
          <w:lang w:val="uk-UA"/>
        </w:rPr>
        <w:t xml:space="preserve"> (тренінгових занять; консультацій; бесід; груп взаємопідтримки; майстер-класів,</w:t>
      </w:r>
      <w:r w:rsidRPr="002D7AEF">
        <w:rPr>
          <w:kern w:val="36"/>
          <w:sz w:val="28"/>
          <w:szCs w:val="28"/>
          <w:lang w:val="uk-UA"/>
        </w:rPr>
        <w:t xml:space="preserve"> сімейних свят)</w:t>
      </w:r>
      <w:r w:rsidRPr="002D7AEF">
        <w:rPr>
          <w:sz w:val="28"/>
          <w:szCs w:val="28"/>
          <w:lang w:val="uk-UA"/>
        </w:rPr>
        <w:t xml:space="preserve"> для вразливих категорій населення громади </w:t>
      </w:r>
      <w:r w:rsidRPr="002D7AEF">
        <w:rPr>
          <w:sz w:val="28"/>
          <w:szCs w:val="28"/>
          <w:shd w:val="clear" w:color="auto" w:fill="FFFFFF"/>
          <w:lang w:val="uk-UA"/>
        </w:rPr>
        <w:t>із залученням відповідних фахівців;</w:t>
      </w:r>
      <w:r w:rsidRPr="002D7AEF">
        <w:rPr>
          <w:sz w:val="28"/>
          <w:szCs w:val="28"/>
          <w:lang w:val="uk-UA"/>
        </w:rPr>
        <w:t xml:space="preserve"> </w:t>
      </w:r>
    </w:p>
    <w:p w:rsidR="00866F2E" w:rsidRPr="002D7AEF" w:rsidRDefault="00866F2E" w:rsidP="00866F2E">
      <w:pPr>
        <w:widowControl/>
        <w:numPr>
          <w:ilvl w:val="0"/>
          <w:numId w:val="7"/>
        </w:numPr>
        <w:autoSpaceDE/>
        <w:autoSpaceDN/>
        <w:adjustRightInd/>
        <w:jc w:val="both"/>
        <w:rPr>
          <w:sz w:val="28"/>
          <w:szCs w:val="28"/>
          <w:lang w:val="uk-UA"/>
        </w:rPr>
      </w:pPr>
      <w:r w:rsidRPr="002D7AEF">
        <w:rPr>
          <w:kern w:val="36"/>
          <w:sz w:val="28"/>
          <w:szCs w:val="28"/>
          <w:lang w:val="uk-UA"/>
        </w:rPr>
        <w:t>проведення благодійних акцій та</w:t>
      </w:r>
      <w:r w:rsidRPr="002D7AEF">
        <w:rPr>
          <w:sz w:val="28"/>
          <w:szCs w:val="28"/>
          <w:lang w:val="uk-UA"/>
        </w:rPr>
        <w:t xml:space="preserve"> інформаційних кампаній (в. т. ч. використовуючи мережу Інтернет) для надання адресної допомоги </w:t>
      </w:r>
      <w:r w:rsidRPr="002D7AEF">
        <w:rPr>
          <w:rFonts w:eastAsia="Times New Roman"/>
          <w:sz w:val="28"/>
          <w:szCs w:val="28"/>
          <w:lang w:val="uk-UA"/>
        </w:rPr>
        <w:t>у розв’язанні соціально-побутових проблем</w:t>
      </w:r>
      <w:r w:rsidRPr="002D7AEF">
        <w:rPr>
          <w:sz w:val="28"/>
          <w:szCs w:val="28"/>
          <w:lang w:val="uk-UA"/>
        </w:rPr>
        <w:t xml:space="preserve"> сімей/осіб, які перебувають у складних життєвих обставинах;</w:t>
      </w:r>
    </w:p>
    <w:p w:rsidR="00866F2E" w:rsidRPr="002D7AEF" w:rsidRDefault="00866F2E" w:rsidP="00866F2E">
      <w:pPr>
        <w:pStyle w:val="ac"/>
        <w:numPr>
          <w:ilvl w:val="0"/>
          <w:numId w:val="7"/>
        </w:numPr>
        <w:jc w:val="both"/>
        <w:rPr>
          <w:sz w:val="28"/>
          <w:szCs w:val="28"/>
          <w:lang w:val="uk-UA"/>
        </w:rPr>
      </w:pPr>
      <w:r w:rsidRPr="002D7AEF">
        <w:rPr>
          <w:sz w:val="28"/>
          <w:szCs w:val="28"/>
          <w:lang w:val="uk-UA"/>
        </w:rPr>
        <w:t xml:space="preserve">проведення серед сімей, дітей та молоді інформаційно-просвітницької роботи (лекцій; бесід; розповсюдження соціальної реклами (друкованої продукції, відео-, аудіо- матеріалів) наданих державними та громадськими організаціями, або виготовлених самостійно відповідно до стандартів, в т. ч. використовуючи мережу Інтернет) спрямованої на формування стандартів позитивної поведінки; підготовки до самостійного, сімейного життя; здорового способу життя; попередження поширення злочинності, дитячої бездоглядності; алкоголізму, наркоманії, ВІЛ/СНІДу; </w:t>
      </w:r>
      <w:r w:rsidRPr="002D7AEF">
        <w:rPr>
          <w:kern w:val="36"/>
          <w:sz w:val="28"/>
          <w:szCs w:val="28"/>
          <w:lang w:val="uk-UA"/>
        </w:rPr>
        <w:t>підвищення престижу сім’ї;</w:t>
      </w:r>
      <w:r w:rsidRPr="002D7AEF">
        <w:rPr>
          <w:sz w:val="28"/>
          <w:szCs w:val="28"/>
          <w:lang w:val="uk-UA"/>
        </w:rPr>
        <w:t xml:space="preserve"> інформування </w:t>
      </w:r>
      <w:r w:rsidRPr="002D7AEF">
        <w:rPr>
          <w:rFonts w:eastAsia="Times New Roman"/>
          <w:sz w:val="28"/>
          <w:szCs w:val="28"/>
          <w:lang w:val="uk-UA"/>
        </w:rPr>
        <w:t>про сімейні форми виховання дітей</w:t>
      </w:r>
      <w:r w:rsidRPr="002D7AEF">
        <w:rPr>
          <w:sz w:val="28"/>
          <w:szCs w:val="28"/>
          <w:lang w:val="uk-UA"/>
        </w:rPr>
        <w:t>;</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t>проведення просвітницько-профілатичних заходів, акцій, спрямованих на профілактику соціально-небезпечних хвороб і пропаганду здорового способу життя;</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t>забезпечення соціального супроводження прийомних сімей і дитячих будинків сімейного типу;</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t>організаці</w:t>
      </w:r>
      <w:r w:rsidRPr="002D7AEF">
        <w:rPr>
          <w:rFonts w:eastAsia="Times New Roman"/>
          <w:color w:val="050505"/>
          <w:sz w:val="28"/>
          <w:szCs w:val="28"/>
          <w:lang w:val="uk-UA"/>
        </w:rPr>
        <w:t>ю</w:t>
      </w:r>
      <w:r w:rsidRPr="002D7AEF">
        <w:rPr>
          <w:rFonts w:eastAsia="Times New Roman"/>
          <w:color w:val="050505"/>
          <w:sz w:val="28"/>
          <w:szCs w:val="28"/>
        </w:rPr>
        <w:t xml:space="preserve"> та проведення різнопланових заходів з батьками, дружинами та дітьми загиблих учасників АТО/ООС.</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t xml:space="preserve"> забезпечення соціальної підтримки сімей учасників АТО; внутрішньо переміщених сімей; осіб з числа дітей-сиріт та дітей, позбавлених батьківського піклування;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r w:rsidRPr="002D7AEF">
        <w:rPr>
          <w:rFonts w:eastAsia="Times New Roman"/>
          <w:color w:val="050505"/>
          <w:sz w:val="28"/>
          <w:szCs w:val="28"/>
          <w:lang w:val="uk-UA"/>
        </w:rPr>
        <w:t xml:space="preserve"> </w:t>
      </w:r>
      <w:r w:rsidRPr="002D7AEF">
        <w:rPr>
          <w:rFonts w:eastAsia="Times New Roman"/>
          <w:color w:val="050505"/>
          <w:sz w:val="28"/>
          <w:szCs w:val="28"/>
        </w:rPr>
        <w:t>нарко, алкозалежних, ВІЛ-інфікованих, хворих на СНІД</w:t>
      </w:r>
      <w:r w:rsidRPr="002D7AEF">
        <w:rPr>
          <w:rFonts w:eastAsia="Times New Roman"/>
          <w:color w:val="050505"/>
          <w:sz w:val="28"/>
          <w:szCs w:val="28"/>
          <w:lang w:val="uk-UA"/>
        </w:rPr>
        <w:t xml:space="preserve">; </w:t>
      </w:r>
      <w:r w:rsidRPr="002D7AEF">
        <w:rPr>
          <w:rFonts w:eastAsia="Times New Roman"/>
          <w:color w:val="050505"/>
          <w:sz w:val="28"/>
          <w:szCs w:val="28"/>
        </w:rPr>
        <w:t xml:space="preserve">осіб постраждалих від торгівлі людьми, від жорстокого поводження та насильства; </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lastRenderedPageBreak/>
        <w:t>забезпечення соціальної підтримки сімей та осіб вищезазначених категорій, які проживають у приєднаних старостинських округах;</w:t>
      </w:r>
    </w:p>
    <w:p w:rsidR="00866F2E" w:rsidRPr="002D7AEF" w:rsidRDefault="00866F2E" w:rsidP="00866F2E">
      <w:pPr>
        <w:pStyle w:val="ac"/>
        <w:widowControl/>
        <w:numPr>
          <w:ilvl w:val="0"/>
          <w:numId w:val="7"/>
        </w:numPr>
        <w:shd w:val="clear" w:color="auto" w:fill="FFFFFF"/>
        <w:autoSpaceDE/>
        <w:autoSpaceDN/>
        <w:adjustRightInd/>
        <w:jc w:val="both"/>
        <w:rPr>
          <w:rFonts w:eastAsia="Times New Roman"/>
          <w:color w:val="050505"/>
          <w:sz w:val="28"/>
          <w:szCs w:val="28"/>
        </w:rPr>
      </w:pPr>
      <w:r w:rsidRPr="002D7AEF">
        <w:rPr>
          <w:rFonts w:eastAsia="Times New Roman"/>
          <w:color w:val="050505"/>
          <w:sz w:val="28"/>
          <w:szCs w:val="28"/>
        </w:rPr>
        <w:t>забезпечення діяльності спеціалізованої служби психологічної допомоги «Телефон Довіри»</w:t>
      </w:r>
    </w:p>
    <w:p w:rsidR="00582DE2" w:rsidRDefault="00866F2E" w:rsidP="00D4243E">
      <w:pPr>
        <w:pStyle w:val="ac"/>
        <w:widowControl/>
        <w:numPr>
          <w:ilvl w:val="0"/>
          <w:numId w:val="7"/>
        </w:numPr>
        <w:shd w:val="clear" w:color="auto" w:fill="FFFFFF"/>
        <w:autoSpaceDE/>
        <w:autoSpaceDN/>
        <w:adjustRightInd/>
        <w:ind w:hanging="355"/>
        <w:jc w:val="both"/>
        <w:rPr>
          <w:rFonts w:eastAsia="Times New Roman"/>
          <w:color w:val="050505"/>
          <w:sz w:val="28"/>
          <w:szCs w:val="28"/>
        </w:rPr>
      </w:pPr>
      <w:r w:rsidRPr="00D4243E">
        <w:rPr>
          <w:rFonts w:eastAsia="Times New Roman"/>
          <w:color w:val="050505"/>
          <w:sz w:val="28"/>
          <w:szCs w:val="28"/>
        </w:rPr>
        <w:t xml:space="preserve">інформування населення через засоби масової інформації про перелік, зміст соціальних послуг, які надає </w:t>
      </w:r>
      <w:r w:rsidR="005D780C" w:rsidRPr="00D4243E">
        <w:rPr>
          <w:rFonts w:eastAsia="Times New Roman"/>
          <w:color w:val="050505"/>
          <w:sz w:val="28"/>
          <w:szCs w:val="28"/>
        </w:rPr>
        <w:t>міський центр соціальних служб</w:t>
      </w:r>
      <w:r w:rsidR="005D780C" w:rsidRPr="00D4243E">
        <w:rPr>
          <w:rFonts w:eastAsia="Times New Roman"/>
          <w:color w:val="050505"/>
          <w:sz w:val="28"/>
          <w:szCs w:val="28"/>
          <w:lang w:val="uk-UA"/>
        </w:rPr>
        <w:t>.</w:t>
      </w:r>
    </w:p>
    <w:p w:rsidR="00582DE2" w:rsidRPr="00582DE2" w:rsidRDefault="00582DE2" w:rsidP="00582DE2"/>
    <w:p w:rsidR="00582DE2" w:rsidRPr="00582DE2" w:rsidRDefault="00582DE2" w:rsidP="00582DE2"/>
    <w:p w:rsidR="00582DE2" w:rsidRPr="00582DE2" w:rsidRDefault="00582DE2" w:rsidP="00582DE2">
      <w:pPr>
        <w:jc w:val="center"/>
        <w:rPr>
          <w:sz w:val="28"/>
          <w:szCs w:val="28"/>
        </w:rPr>
      </w:pPr>
      <w:r w:rsidRPr="00582DE2">
        <w:rPr>
          <w:sz w:val="28"/>
          <w:szCs w:val="28"/>
        </w:rPr>
        <w:t>VI. Напрями діяльності та заходи Програми "Соціальний захист в</w:t>
      </w:r>
      <w:r>
        <w:rPr>
          <w:sz w:val="28"/>
          <w:szCs w:val="28"/>
        </w:rPr>
        <w:t xml:space="preserve">разливих категорій населення </w:t>
      </w:r>
      <w:r w:rsidRPr="00582DE2">
        <w:rPr>
          <w:sz w:val="28"/>
          <w:szCs w:val="28"/>
        </w:rPr>
        <w:t xml:space="preserve"> на 2022 - 2026 роки"</w:t>
      </w:r>
    </w:p>
    <w:p w:rsidR="00582DE2" w:rsidRPr="00582DE2" w:rsidRDefault="00582DE2" w:rsidP="00582DE2"/>
    <w:p w:rsidR="00582DE2" w:rsidRPr="00582DE2" w:rsidRDefault="00582DE2" w:rsidP="00582DE2">
      <w:pPr>
        <w:tabs>
          <w:tab w:val="left" w:pos="1278"/>
        </w:tabs>
      </w:pPr>
      <w:r>
        <w:tab/>
      </w:r>
    </w:p>
    <w:tbl>
      <w:tblPr>
        <w:tblW w:w="110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11"/>
        <w:gridCol w:w="852"/>
        <w:gridCol w:w="1134"/>
        <w:gridCol w:w="852"/>
        <w:gridCol w:w="705"/>
        <w:gridCol w:w="709"/>
        <w:gridCol w:w="709"/>
        <w:gridCol w:w="708"/>
        <w:gridCol w:w="709"/>
      </w:tblGrid>
      <w:tr w:rsidR="00582DE2" w:rsidRPr="00827097" w:rsidTr="00EE3DEA">
        <w:trPr>
          <w:trHeight w:val="195"/>
        </w:trPr>
        <w:tc>
          <w:tcPr>
            <w:tcW w:w="540" w:type="dxa"/>
            <w:vMerge w:val="restart"/>
            <w:shd w:val="clear" w:color="auto" w:fill="auto"/>
            <w:vAlign w:val="center"/>
          </w:tcPr>
          <w:p w:rsidR="00582DE2" w:rsidRPr="00827097" w:rsidRDefault="00582DE2" w:rsidP="00A46D4E">
            <w:pPr>
              <w:ind w:right="-108"/>
              <w:rPr>
                <w:lang w:val="uk-UA"/>
              </w:rPr>
            </w:pPr>
            <w:r w:rsidRPr="00827097">
              <w:rPr>
                <w:lang w:val="uk-UA"/>
              </w:rPr>
              <w:t>№</w:t>
            </w:r>
          </w:p>
          <w:p w:rsidR="00582DE2" w:rsidRPr="00827097" w:rsidRDefault="00582DE2" w:rsidP="00A46D4E">
            <w:pPr>
              <w:ind w:left="-108" w:right="-108"/>
              <w:jc w:val="center"/>
              <w:rPr>
                <w:lang w:val="uk-UA"/>
              </w:rPr>
            </w:pPr>
            <w:r w:rsidRPr="00827097">
              <w:rPr>
                <w:lang w:val="uk-UA"/>
              </w:rPr>
              <w:t>п/п</w:t>
            </w:r>
          </w:p>
        </w:tc>
        <w:tc>
          <w:tcPr>
            <w:tcW w:w="4111" w:type="dxa"/>
            <w:vMerge w:val="restart"/>
            <w:shd w:val="clear" w:color="auto" w:fill="auto"/>
            <w:vAlign w:val="center"/>
          </w:tcPr>
          <w:p w:rsidR="00582DE2" w:rsidRPr="00827097" w:rsidRDefault="00582DE2" w:rsidP="00A46D4E">
            <w:pPr>
              <w:jc w:val="center"/>
              <w:rPr>
                <w:lang w:val="uk-UA"/>
              </w:rPr>
            </w:pPr>
            <w:r w:rsidRPr="00827097">
              <w:rPr>
                <w:lang w:val="uk-UA"/>
              </w:rPr>
              <w:t>Назва заходу</w:t>
            </w:r>
          </w:p>
        </w:tc>
        <w:tc>
          <w:tcPr>
            <w:tcW w:w="852" w:type="dxa"/>
            <w:vMerge w:val="restart"/>
            <w:shd w:val="clear" w:color="auto" w:fill="auto"/>
            <w:vAlign w:val="center"/>
          </w:tcPr>
          <w:p w:rsidR="00582DE2" w:rsidRDefault="00582DE2" w:rsidP="00582DE2">
            <w:pPr>
              <w:rPr>
                <w:lang w:val="uk-UA"/>
              </w:rPr>
            </w:pPr>
            <w:r w:rsidRPr="00827097">
              <w:rPr>
                <w:lang w:val="uk-UA"/>
              </w:rPr>
              <w:t>Відпо</w:t>
            </w:r>
          </w:p>
          <w:p w:rsidR="00582DE2" w:rsidRDefault="00195A66" w:rsidP="00582DE2">
            <w:pPr>
              <w:rPr>
                <w:lang w:val="uk-UA"/>
              </w:rPr>
            </w:pPr>
            <w:r>
              <w:rPr>
                <w:lang w:val="uk-UA"/>
              </w:rPr>
              <w:t>в</w:t>
            </w:r>
            <w:r w:rsidR="00582DE2">
              <w:rPr>
                <w:lang w:val="uk-UA"/>
              </w:rPr>
              <w:t>іда</w:t>
            </w:r>
          </w:p>
          <w:p w:rsidR="00582DE2" w:rsidRPr="00827097" w:rsidRDefault="00582DE2" w:rsidP="00582DE2">
            <w:pPr>
              <w:rPr>
                <w:lang w:val="uk-UA"/>
              </w:rPr>
            </w:pPr>
            <w:r w:rsidRPr="00827097">
              <w:rPr>
                <w:lang w:val="uk-UA"/>
              </w:rPr>
              <w:t>льні</w:t>
            </w:r>
          </w:p>
        </w:tc>
        <w:tc>
          <w:tcPr>
            <w:tcW w:w="1134" w:type="dxa"/>
            <w:vMerge w:val="restart"/>
            <w:shd w:val="clear" w:color="auto" w:fill="auto"/>
            <w:vAlign w:val="center"/>
          </w:tcPr>
          <w:p w:rsidR="00582DE2" w:rsidRPr="00827097" w:rsidRDefault="00582DE2" w:rsidP="00582DE2">
            <w:pPr>
              <w:rPr>
                <w:lang w:val="uk-UA"/>
              </w:rPr>
            </w:pPr>
            <w:r w:rsidRPr="00827097">
              <w:rPr>
                <w:lang w:val="uk-UA"/>
              </w:rPr>
              <w:t>Джерела фінансування</w:t>
            </w:r>
          </w:p>
        </w:tc>
        <w:tc>
          <w:tcPr>
            <w:tcW w:w="852" w:type="dxa"/>
            <w:vMerge w:val="restart"/>
            <w:shd w:val="clear" w:color="auto" w:fill="auto"/>
            <w:vAlign w:val="center"/>
          </w:tcPr>
          <w:p w:rsidR="00582DE2" w:rsidRPr="00827097" w:rsidRDefault="00582DE2" w:rsidP="00582DE2">
            <w:pPr>
              <w:rPr>
                <w:lang w:val="uk-UA"/>
              </w:rPr>
            </w:pPr>
            <w:r w:rsidRPr="00827097">
              <w:rPr>
                <w:lang w:val="uk-UA"/>
              </w:rPr>
              <w:t>Термін виконання</w:t>
            </w:r>
          </w:p>
        </w:tc>
        <w:tc>
          <w:tcPr>
            <w:tcW w:w="3540" w:type="dxa"/>
            <w:gridSpan w:val="5"/>
            <w:shd w:val="clear" w:color="auto" w:fill="auto"/>
          </w:tcPr>
          <w:p w:rsidR="00582DE2" w:rsidRPr="00827097" w:rsidRDefault="00582DE2" w:rsidP="00A46D4E">
            <w:pPr>
              <w:ind w:right="-108"/>
              <w:jc w:val="center"/>
              <w:rPr>
                <w:lang w:val="uk-UA"/>
              </w:rPr>
            </w:pPr>
            <w:r w:rsidRPr="00827097">
              <w:rPr>
                <w:lang w:val="uk-UA"/>
              </w:rPr>
              <w:t>Обсяг фінансування, тис. грн</w:t>
            </w:r>
          </w:p>
        </w:tc>
      </w:tr>
      <w:tr w:rsidR="00582DE2" w:rsidRPr="00827097" w:rsidTr="00EE3DEA">
        <w:trPr>
          <w:trHeight w:val="195"/>
        </w:trPr>
        <w:tc>
          <w:tcPr>
            <w:tcW w:w="540" w:type="dxa"/>
            <w:vMerge/>
            <w:shd w:val="clear" w:color="auto" w:fill="auto"/>
            <w:vAlign w:val="center"/>
          </w:tcPr>
          <w:p w:rsidR="00582DE2" w:rsidRPr="00827097" w:rsidRDefault="00582DE2" w:rsidP="00A46D4E">
            <w:pPr>
              <w:ind w:right="-108"/>
              <w:rPr>
                <w:lang w:val="uk-UA"/>
              </w:rPr>
            </w:pPr>
          </w:p>
        </w:tc>
        <w:tc>
          <w:tcPr>
            <w:tcW w:w="4111" w:type="dxa"/>
            <w:vMerge/>
            <w:shd w:val="clear" w:color="auto" w:fill="auto"/>
            <w:vAlign w:val="center"/>
          </w:tcPr>
          <w:p w:rsidR="00582DE2" w:rsidRPr="00827097" w:rsidRDefault="00582DE2" w:rsidP="00A46D4E">
            <w:pPr>
              <w:jc w:val="center"/>
              <w:rPr>
                <w:lang w:val="uk-UA"/>
              </w:rPr>
            </w:pPr>
          </w:p>
        </w:tc>
        <w:tc>
          <w:tcPr>
            <w:tcW w:w="852" w:type="dxa"/>
            <w:vMerge/>
            <w:shd w:val="clear" w:color="auto" w:fill="auto"/>
            <w:vAlign w:val="center"/>
          </w:tcPr>
          <w:p w:rsidR="00582DE2" w:rsidRPr="00827097" w:rsidRDefault="00582DE2" w:rsidP="00A46D4E">
            <w:pPr>
              <w:jc w:val="center"/>
              <w:rPr>
                <w:lang w:val="uk-UA"/>
              </w:rPr>
            </w:pPr>
          </w:p>
        </w:tc>
        <w:tc>
          <w:tcPr>
            <w:tcW w:w="1134" w:type="dxa"/>
            <w:vMerge/>
            <w:shd w:val="clear" w:color="auto" w:fill="auto"/>
            <w:vAlign w:val="center"/>
          </w:tcPr>
          <w:p w:rsidR="00582DE2" w:rsidRPr="00827097" w:rsidRDefault="00582DE2" w:rsidP="00A46D4E">
            <w:pPr>
              <w:jc w:val="center"/>
              <w:rPr>
                <w:lang w:val="uk-UA"/>
              </w:rPr>
            </w:pPr>
          </w:p>
        </w:tc>
        <w:tc>
          <w:tcPr>
            <w:tcW w:w="852" w:type="dxa"/>
            <w:vMerge/>
            <w:shd w:val="clear" w:color="auto" w:fill="auto"/>
            <w:vAlign w:val="center"/>
          </w:tcPr>
          <w:p w:rsidR="00582DE2" w:rsidRPr="00827097" w:rsidRDefault="00582DE2" w:rsidP="00A46D4E">
            <w:pPr>
              <w:jc w:val="center"/>
              <w:rPr>
                <w:lang w:val="uk-UA"/>
              </w:rPr>
            </w:pPr>
          </w:p>
        </w:tc>
        <w:tc>
          <w:tcPr>
            <w:tcW w:w="705" w:type="dxa"/>
            <w:shd w:val="clear" w:color="auto" w:fill="auto"/>
          </w:tcPr>
          <w:p w:rsidR="00582DE2" w:rsidRPr="00827097" w:rsidRDefault="00582DE2" w:rsidP="00A46D4E">
            <w:pPr>
              <w:ind w:left="-108" w:right="-108"/>
              <w:jc w:val="center"/>
              <w:rPr>
                <w:lang w:val="uk-UA"/>
              </w:rPr>
            </w:pPr>
            <w:r>
              <w:rPr>
                <w:lang w:val="uk-UA"/>
              </w:rPr>
              <w:t>2022</w:t>
            </w:r>
          </w:p>
        </w:tc>
        <w:tc>
          <w:tcPr>
            <w:tcW w:w="709" w:type="dxa"/>
            <w:shd w:val="clear" w:color="auto" w:fill="auto"/>
          </w:tcPr>
          <w:p w:rsidR="00582DE2" w:rsidRPr="00827097" w:rsidRDefault="00582DE2" w:rsidP="00A46D4E">
            <w:pPr>
              <w:ind w:left="-108" w:right="-108"/>
              <w:jc w:val="center"/>
              <w:rPr>
                <w:lang w:val="uk-UA"/>
              </w:rPr>
            </w:pPr>
            <w:r>
              <w:rPr>
                <w:lang w:val="uk-UA"/>
              </w:rPr>
              <w:t>2023</w:t>
            </w:r>
          </w:p>
        </w:tc>
        <w:tc>
          <w:tcPr>
            <w:tcW w:w="709" w:type="dxa"/>
            <w:shd w:val="clear" w:color="auto" w:fill="auto"/>
          </w:tcPr>
          <w:p w:rsidR="00582DE2" w:rsidRPr="00827097" w:rsidRDefault="00582DE2" w:rsidP="00A46D4E">
            <w:pPr>
              <w:ind w:left="-108" w:right="-33"/>
              <w:jc w:val="center"/>
              <w:rPr>
                <w:lang w:val="uk-UA"/>
              </w:rPr>
            </w:pPr>
            <w:r>
              <w:rPr>
                <w:lang w:val="uk-UA"/>
              </w:rPr>
              <w:t>2024</w:t>
            </w:r>
          </w:p>
        </w:tc>
        <w:tc>
          <w:tcPr>
            <w:tcW w:w="708" w:type="dxa"/>
            <w:shd w:val="clear" w:color="auto" w:fill="auto"/>
          </w:tcPr>
          <w:p w:rsidR="00582DE2" w:rsidRPr="00827097" w:rsidRDefault="00582DE2" w:rsidP="00A46D4E">
            <w:pPr>
              <w:ind w:left="-108" w:right="-108"/>
              <w:jc w:val="center"/>
              <w:rPr>
                <w:lang w:val="uk-UA"/>
              </w:rPr>
            </w:pPr>
            <w:r>
              <w:rPr>
                <w:lang w:val="uk-UA"/>
              </w:rPr>
              <w:t>2025</w:t>
            </w:r>
          </w:p>
        </w:tc>
        <w:tc>
          <w:tcPr>
            <w:tcW w:w="709" w:type="dxa"/>
          </w:tcPr>
          <w:p w:rsidR="00582DE2" w:rsidRPr="00827097" w:rsidRDefault="00582DE2" w:rsidP="00A46D4E">
            <w:pPr>
              <w:ind w:left="-108" w:right="-108"/>
              <w:jc w:val="center"/>
              <w:rPr>
                <w:lang w:val="uk-UA"/>
              </w:rPr>
            </w:pPr>
            <w:r>
              <w:rPr>
                <w:lang w:val="uk-UA"/>
              </w:rPr>
              <w:t>2026</w:t>
            </w:r>
          </w:p>
        </w:tc>
      </w:tr>
      <w:tr w:rsidR="00582DE2" w:rsidRPr="00827097" w:rsidTr="00EE3DEA">
        <w:trPr>
          <w:trHeight w:val="76"/>
        </w:trPr>
        <w:tc>
          <w:tcPr>
            <w:tcW w:w="540" w:type="dxa"/>
            <w:shd w:val="clear" w:color="auto" w:fill="auto"/>
          </w:tcPr>
          <w:p w:rsidR="00582DE2" w:rsidRPr="00827097" w:rsidRDefault="00582DE2" w:rsidP="00A46D4E">
            <w:pPr>
              <w:jc w:val="center"/>
              <w:rPr>
                <w:lang w:val="uk-UA"/>
              </w:rPr>
            </w:pPr>
            <w:r w:rsidRPr="00827097">
              <w:rPr>
                <w:lang w:val="uk-UA"/>
              </w:rPr>
              <w:t>1</w:t>
            </w:r>
          </w:p>
        </w:tc>
        <w:tc>
          <w:tcPr>
            <w:tcW w:w="4111" w:type="dxa"/>
            <w:shd w:val="clear" w:color="auto" w:fill="auto"/>
          </w:tcPr>
          <w:p w:rsidR="00582DE2" w:rsidRPr="00827097" w:rsidRDefault="00582DE2" w:rsidP="00A46D4E">
            <w:pPr>
              <w:jc w:val="center"/>
              <w:rPr>
                <w:lang w:val="uk-UA"/>
              </w:rPr>
            </w:pPr>
            <w:r w:rsidRPr="00827097">
              <w:rPr>
                <w:lang w:val="uk-UA"/>
              </w:rPr>
              <w:t>2</w:t>
            </w:r>
          </w:p>
        </w:tc>
        <w:tc>
          <w:tcPr>
            <w:tcW w:w="852" w:type="dxa"/>
            <w:shd w:val="clear" w:color="auto" w:fill="auto"/>
          </w:tcPr>
          <w:p w:rsidR="00582DE2" w:rsidRPr="00827097" w:rsidRDefault="00582DE2" w:rsidP="00A46D4E">
            <w:pPr>
              <w:jc w:val="center"/>
              <w:rPr>
                <w:lang w:val="uk-UA"/>
              </w:rPr>
            </w:pPr>
            <w:r w:rsidRPr="00827097">
              <w:rPr>
                <w:lang w:val="uk-UA"/>
              </w:rPr>
              <w:t>3</w:t>
            </w:r>
          </w:p>
        </w:tc>
        <w:tc>
          <w:tcPr>
            <w:tcW w:w="1134" w:type="dxa"/>
            <w:shd w:val="clear" w:color="auto" w:fill="auto"/>
          </w:tcPr>
          <w:p w:rsidR="00582DE2" w:rsidRPr="00827097" w:rsidRDefault="00582DE2" w:rsidP="00A46D4E">
            <w:pPr>
              <w:jc w:val="center"/>
              <w:rPr>
                <w:lang w:val="uk-UA"/>
              </w:rPr>
            </w:pPr>
            <w:r w:rsidRPr="00827097">
              <w:rPr>
                <w:lang w:val="uk-UA"/>
              </w:rPr>
              <w:t>4</w:t>
            </w:r>
          </w:p>
        </w:tc>
        <w:tc>
          <w:tcPr>
            <w:tcW w:w="852" w:type="dxa"/>
            <w:shd w:val="clear" w:color="auto" w:fill="auto"/>
          </w:tcPr>
          <w:p w:rsidR="00582DE2" w:rsidRPr="00827097" w:rsidRDefault="00582DE2" w:rsidP="00A46D4E">
            <w:pPr>
              <w:jc w:val="center"/>
              <w:rPr>
                <w:lang w:val="uk-UA"/>
              </w:rPr>
            </w:pPr>
            <w:r w:rsidRPr="00827097">
              <w:rPr>
                <w:lang w:val="uk-UA"/>
              </w:rPr>
              <w:t>5</w:t>
            </w:r>
          </w:p>
        </w:tc>
        <w:tc>
          <w:tcPr>
            <w:tcW w:w="705" w:type="dxa"/>
            <w:shd w:val="clear" w:color="auto" w:fill="auto"/>
          </w:tcPr>
          <w:p w:rsidR="00582DE2" w:rsidRPr="00827097" w:rsidRDefault="00582DE2" w:rsidP="00A46D4E">
            <w:pPr>
              <w:jc w:val="center"/>
              <w:rPr>
                <w:lang w:val="uk-UA"/>
              </w:rPr>
            </w:pPr>
            <w:r w:rsidRPr="00827097">
              <w:rPr>
                <w:lang w:val="uk-UA"/>
              </w:rPr>
              <w:t>6</w:t>
            </w:r>
          </w:p>
        </w:tc>
        <w:tc>
          <w:tcPr>
            <w:tcW w:w="709" w:type="dxa"/>
            <w:shd w:val="clear" w:color="auto" w:fill="auto"/>
          </w:tcPr>
          <w:p w:rsidR="00582DE2" w:rsidRPr="00827097" w:rsidRDefault="00582DE2" w:rsidP="00A46D4E">
            <w:pPr>
              <w:jc w:val="center"/>
              <w:rPr>
                <w:lang w:val="uk-UA"/>
              </w:rPr>
            </w:pPr>
            <w:r w:rsidRPr="00827097">
              <w:rPr>
                <w:lang w:val="uk-UA"/>
              </w:rPr>
              <w:t>7</w:t>
            </w:r>
          </w:p>
        </w:tc>
        <w:tc>
          <w:tcPr>
            <w:tcW w:w="709" w:type="dxa"/>
            <w:shd w:val="clear" w:color="auto" w:fill="auto"/>
          </w:tcPr>
          <w:p w:rsidR="00582DE2" w:rsidRPr="00827097" w:rsidRDefault="00582DE2" w:rsidP="00A46D4E">
            <w:pPr>
              <w:jc w:val="center"/>
              <w:rPr>
                <w:lang w:val="uk-UA"/>
              </w:rPr>
            </w:pPr>
            <w:r w:rsidRPr="00827097">
              <w:rPr>
                <w:lang w:val="uk-UA"/>
              </w:rPr>
              <w:t>8</w:t>
            </w:r>
          </w:p>
        </w:tc>
        <w:tc>
          <w:tcPr>
            <w:tcW w:w="708" w:type="dxa"/>
            <w:shd w:val="clear" w:color="auto" w:fill="auto"/>
          </w:tcPr>
          <w:p w:rsidR="00582DE2" w:rsidRPr="00827097" w:rsidRDefault="00582DE2" w:rsidP="00A46D4E">
            <w:pPr>
              <w:jc w:val="center"/>
              <w:rPr>
                <w:lang w:val="uk-UA"/>
              </w:rPr>
            </w:pPr>
            <w:r w:rsidRPr="00827097">
              <w:rPr>
                <w:lang w:val="uk-UA"/>
              </w:rPr>
              <w:t>9</w:t>
            </w:r>
          </w:p>
        </w:tc>
        <w:tc>
          <w:tcPr>
            <w:tcW w:w="709" w:type="dxa"/>
          </w:tcPr>
          <w:p w:rsidR="00582DE2" w:rsidRPr="00827097" w:rsidRDefault="00582DE2" w:rsidP="00A46D4E">
            <w:pPr>
              <w:jc w:val="center"/>
              <w:rPr>
                <w:lang w:val="uk-UA"/>
              </w:rPr>
            </w:pPr>
          </w:p>
        </w:tc>
      </w:tr>
      <w:tr w:rsidR="005D28DA" w:rsidRPr="00827097" w:rsidTr="00EE3DEA">
        <w:trPr>
          <w:trHeight w:val="2046"/>
        </w:trPr>
        <w:tc>
          <w:tcPr>
            <w:tcW w:w="540" w:type="dxa"/>
            <w:shd w:val="clear" w:color="auto" w:fill="auto"/>
          </w:tcPr>
          <w:p w:rsidR="005D28DA" w:rsidRPr="00827097" w:rsidRDefault="005D28DA" w:rsidP="00A46D4E">
            <w:pPr>
              <w:jc w:val="center"/>
              <w:rPr>
                <w:lang w:val="uk-UA"/>
              </w:rPr>
            </w:pPr>
            <w:r w:rsidRPr="00827097">
              <w:rPr>
                <w:lang w:val="uk-UA"/>
              </w:rPr>
              <w:t>1.</w:t>
            </w:r>
          </w:p>
        </w:tc>
        <w:tc>
          <w:tcPr>
            <w:tcW w:w="4111" w:type="dxa"/>
            <w:shd w:val="clear" w:color="auto" w:fill="auto"/>
          </w:tcPr>
          <w:p w:rsidR="005D28DA" w:rsidRPr="00195A66" w:rsidRDefault="005D28DA" w:rsidP="00A46D4E">
            <w:pPr>
              <w:ind w:left="-54"/>
              <w:jc w:val="both"/>
              <w:rPr>
                <w:sz w:val="24"/>
                <w:szCs w:val="24"/>
                <w:lang w:val="uk-UA"/>
              </w:rPr>
            </w:pPr>
            <w:r w:rsidRPr="00195A66">
              <w:rPr>
                <w:rStyle w:val="markedcontent"/>
                <w:sz w:val="24"/>
                <w:szCs w:val="24"/>
                <w:lang w:val="uk-UA"/>
              </w:rPr>
              <w:t xml:space="preserve">Здійснення соціальної роботи з сім'ями, дітьми та молоддю, які  опинилися у складних життєвих обставинах та потребують сторонньої допомоги, через забезпечення їх раннього виявлення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w:t>
            </w:r>
            <w:r w:rsidRPr="00195A66">
              <w:rPr>
                <w:sz w:val="24"/>
                <w:szCs w:val="24"/>
                <w:lang w:val="uk-UA"/>
              </w:rPr>
              <w:br/>
            </w:r>
            <w:r w:rsidRPr="00195A66">
              <w:rPr>
                <w:rStyle w:val="markedcontent"/>
                <w:sz w:val="24"/>
                <w:szCs w:val="24"/>
                <w:lang w:val="uk-UA"/>
              </w:rPr>
              <w:t>спектру соціальних послуг відповідно до державних соціальних  стандартів.</w:t>
            </w:r>
          </w:p>
        </w:tc>
        <w:tc>
          <w:tcPr>
            <w:tcW w:w="852" w:type="dxa"/>
            <w:shd w:val="clear" w:color="auto" w:fill="auto"/>
          </w:tcPr>
          <w:p w:rsidR="005D28DA" w:rsidRPr="00582DE2" w:rsidRDefault="005D28DA" w:rsidP="00A46D4E">
            <w:pPr>
              <w:rPr>
                <w:lang w:val="uk-UA"/>
              </w:rPr>
            </w:pPr>
            <w:r w:rsidRPr="00582DE2">
              <w:rPr>
                <w:lang w:val="uk-UA"/>
              </w:rPr>
              <w:t>МЦСС</w:t>
            </w:r>
          </w:p>
        </w:tc>
        <w:tc>
          <w:tcPr>
            <w:tcW w:w="1134" w:type="dxa"/>
            <w:shd w:val="clear" w:color="auto" w:fill="auto"/>
          </w:tcPr>
          <w:p w:rsidR="005D28DA" w:rsidRDefault="005D28DA" w:rsidP="00A46D4E">
            <w:pPr>
              <w:rPr>
                <w:lang w:val="uk-UA"/>
              </w:rPr>
            </w:pPr>
            <w:r w:rsidRPr="00582DE2">
              <w:rPr>
                <w:lang w:val="uk-UA"/>
              </w:rPr>
              <w:t xml:space="preserve">Бюджет міської </w:t>
            </w:r>
            <w:r>
              <w:rPr>
                <w:lang w:val="uk-UA"/>
              </w:rPr>
              <w:t>терито-</w:t>
            </w:r>
          </w:p>
          <w:p w:rsidR="005D28DA" w:rsidRPr="00582DE2" w:rsidRDefault="005D28DA" w:rsidP="00A46D4E">
            <w:pPr>
              <w:rPr>
                <w:lang w:val="uk-UA"/>
              </w:rPr>
            </w:pPr>
            <w:r w:rsidRPr="00582DE2">
              <w:rPr>
                <w:lang w:val="uk-UA"/>
              </w:rPr>
              <w:t>ріальної громади</w:t>
            </w:r>
          </w:p>
          <w:p w:rsidR="005D28DA" w:rsidRPr="00582DE2" w:rsidRDefault="005D28DA" w:rsidP="00A46D4E">
            <w:pPr>
              <w:jc w:val="center"/>
              <w:rPr>
                <w:lang w:val="uk-UA"/>
              </w:rPr>
            </w:pPr>
          </w:p>
          <w:p w:rsidR="005D28DA" w:rsidRPr="00582DE2" w:rsidRDefault="005D28DA" w:rsidP="00A46D4E">
            <w:pPr>
              <w:jc w:val="center"/>
              <w:rPr>
                <w:lang w:val="uk-UA"/>
              </w:rPr>
            </w:pPr>
          </w:p>
          <w:p w:rsidR="005D28DA" w:rsidRPr="00582DE2" w:rsidRDefault="005D28DA" w:rsidP="00A46D4E">
            <w:pPr>
              <w:jc w:val="center"/>
              <w:rPr>
                <w:lang w:val="uk-UA"/>
              </w:rPr>
            </w:pPr>
          </w:p>
          <w:p w:rsidR="005D28DA" w:rsidRPr="00582DE2" w:rsidRDefault="005D28DA" w:rsidP="00A46D4E">
            <w:pPr>
              <w:rPr>
                <w:lang w:val="uk-UA"/>
              </w:rPr>
            </w:pPr>
          </w:p>
        </w:tc>
        <w:tc>
          <w:tcPr>
            <w:tcW w:w="852" w:type="dxa"/>
            <w:shd w:val="clear" w:color="auto" w:fill="auto"/>
          </w:tcPr>
          <w:p w:rsidR="005D28DA" w:rsidRPr="00582DE2" w:rsidRDefault="005D28DA" w:rsidP="00A46D4E">
            <w:pPr>
              <w:rPr>
                <w:lang w:val="uk-UA"/>
              </w:rPr>
            </w:pPr>
            <w:r w:rsidRPr="00582DE2">
              <w:rPr>
                <w:lang w:val="uk-UA"/>
              </w:rPr>
              <w:t>2022 – 2026</w:t>
            </w:r>
          </w:p>
          <w:p w:rsidR="005D28DA" w:rsidRPr="00582DE2" w:rsidRDefault="005D28DA" w:rsidP="00A46D4E">
            <w:pPr>
              <w:rPr>
                <w:lang w:val="uk-UA"/>
              </w:rPr>
            </w:pPr>
            <w:r w:rsidRPr="00582DE2">
              <w:rPr>
                <w:lang w:val="uk-UA"/>
              </w:rPr>
              <w:t xml:space="preserve"> роки</w:t>
            </w:r>
          </w:p>
          <w:p w:rsidR="005D28DA" w:rsidRPr="00582DE2" w:rsidRDefault="005D28DA" w:rsidP="00A46D4E">
            <w:pPr>
              <w:ind w:left="-108"/>
              <w:jc w:val="center"/>
              <w:rPr>
                <w:lang w:val="uk-UA"/>
              </w:rPr>
            </w:pPr>
          </w:p>
          <w:p w:rsidR="005D28DA" w:rsidRPr="00582DE2" w:rsidRDefault="005D28DA" w:rsidP="00A46D4E">
            <w:pPr>
              <w:ind w:left="-108"/>
              <w:jc w:val="center"/>
              <w:rPr>
                <w:lang w:val="uk-UA"/>
              </w:rPr>
            </w:pPr>
          </w:p>
          <w:p w:rsidR="005D28DA" w:rsidRPr="00582DE2" w:rsidRDefault="005D28DA" w:rsidP="00A46D4E">
            <w:pPr>
              <w:ind w:left="-108"/>
              <w:jc w:val="center"/>
              <w:rPr>
                <w:lang w:val="uk-UA"/>
              </w:rPr>
            </w:pPr>
          </w:p>
          <w:p w:rsidR="005D28DA" w:rsidRPr="00582DE2" w:rsidRDefault="005D28DA" w:rsidP="00A46D4E">
            <w:pPr>
              <w:ind w:left="-108"/>
              <w:jc w:val="center"/>
              <w:rPr>
                <w:lang w:val="uk-UA"/>
              </w:rPr>
            </w:pPr>
          </w:p>
          <w:p w:rsidR="005D28DA" w:rsidRPr="00582DE2" w:rsidRDefault="005D28DA" w:rsidP="00A46D4E">
            <w:pPr>
              <w:ind w:left="-108"/>
              <w:jc w:val="center"/>
              <w:rPr>
                <w:lang w:val="uk-UA"/>
              </w:rPr>
            </w:pPr>
          </w:p>
          <w:p w:rsidR="005D28DA" w:rsidRPr="00582DE2" w:rsidRDefault="005D28DA" w:rsidP="00A46D4E">
            <w:pPr>
              <w:ind w:left="-108"/>
              <w:jc w:val="center"/>
              <w:rPr>
                <w:lang w:val="uk-UA"/>
              </w:rPr>
            </w:pPr>
          </w:p>
          <w:p w:rsidR="005D28DA" w:rsidRPr="00582DE2" w:rsidRDefault="005D28DA" w:rsidP="00A46D4E">
            <w:pPr>
              <w:rPr>
                <w:lang w:val="uk-UA"/>
              </w:rPr>
            </w:pPr>
          </w:p>
        </w:tc>
        <w:tc>
          <w:tcPr>
            <w:tcW w:w="705" w:type="dxa"/>
            <w:shd w:val="clear" w:color="auto" w:fill="auto"/>
          </w:tcPr>
          <w:p w:rsidR="005D28DA" w:rsidRDefault="005D28DA" w:rsidP="005D28DA">
            <w:pPr>
              <w:rPr>
                <w:lang w:val="uk-UA"/>
              </w:rPr>
            </w:pPr>
            <w:r>
              <w:rPr>
                <w:lang w:val="uk-UA"/>
              </w:rPr>
              <w:t>Не потре       бує фіна</w:t>
            </w:r>
          </w:p>
          <w:p w:rsidR="005D28DA" w:rsidRPr="005D28DA" w:rsidRDefault="005D28DA" w:rsidP="005D28DA">
            <w:pPr>
              <w:rPr>
                <w:lang w:val="uk-UA"/>
              </w:rPr>
            </w:pPr>
            <w:r>
              <w:rPr>
                <w:lang w:val="uk-UA"/>
              </w:rPr>
              <w:t xml:space="preserve">нсування </w:t>
            </w:r>
          </w:p>
          <w:p w:rsidR="005D28DA" w:rsidRPr="00582DE2" w:rsidRDefault="005D28DA" w:rsidP="005D28DA">
            <w:pPr>
              <w:rPr>
                <w:lang w:val="uk-UA"/>
              </w:rPr>
            </w:pPr>
          </w:p>
          <w:p w:rsidR="005D28DA" w:rsidRPr="00582DE2" w:rsidRDefault="005D28DA" w:rsidP="005D28DA">
            <w:pPr>
              <w:rPr>
                <w:lang w:val="uk-UA"/>
              </w:rPr>
            </w:pPr>
          </w:p>
        </w:tc>
        <w:tc>
          <w:tcPr>
            <w:tcW w:w="709" w:type="dxa"/>
            <w:shd w:val="clear" w:color="auto" w:fill="auto"/>
          </w:tcPr>
          <w:p w:rsidR="005D28DA" w:rsidRPr="00E96B21" w:rsidRDefault="005D28DA" w:rsidP="005D28DA">
            <w:pPr>
              <w:rPr>
                <w:lang w:val="uk-UA"/>
              </w:rPr>
            </w:pPr>
            <w:r w:rsidRPr="00E96B21">
              <w:rPr>
                <w:lang w:val="uk-UA"/>
              </w:rPr>
              <w:t>Не потре       бує фінан</w:t>
            </w:r>
            <w:r>
              <w:rPr>
                <w:lang w:val="uk-UA"/>
              </w:rPr>
              <w:t xml:space="preserve"> </w:t>
            </w:r>
            <w:r w:rsidRPr="00E96B21">
              <w:rPr>
                <w:lang w:val="uk-UA"/>
              </w:rPr>
              <w:t>суван</w:t>
            </w:r>
            <w:r>
              <w:rPr>
                <w:lang w:val="uk-UA"/>
              </w:rPr>
              <w:t xml:space="preserve"> </w:t>
            </w:r>
            <w:r w:rsidRPr="00E96B21">
              <w:rPr>
                <w:lang w:val="uk-UA"/>
              </w:rPr>
              <w:t xml:space="preserve">ня </w:t>
            </w:r>
          </w:p>
        </w:tc>
        <w:tc>
          <w:tcPr>
            <w:tcW w:w="709" w:type="dxa"/>
            <w:shd w:val="clear" w:color="auto" w:fill="auto"/>
          </w:tcPr>
          <w:p w:rsidR="005D28DA" w:rsidRDefault="005D28DA" w:rsidP="005D28DA">
            <w:pPr>
              <w:rPr>
                <w:lang w:val="uk-UA"/>
              </w:rPr>
            </w:pPr>
            <w:r>
              <w:rPr>
                <w:lang w:val="uk-UA"/>
              </w:rPr>
              <w:t>Не потре       бує фінан</w:t>
            </w:r>
          </w:p>
          <w:p w:rsidR="005D28DA" w:rsidRDefault="005D28DA" w:rsidP="005D28DA">
            <w:pPr>
              <w:rPr>
                <w:lang w:val="uk-UA"/>
              </w:rPr>
            </w:pPr>
            <w:r>
              <w:rPr>
                <w:lang w:val="uk-UA"/>
              </w:rPr>
              <w:t>суван</w:t>
            </w:r>
          </w:p>
          <w:p w:rsidR="005D28DA" w:rsidRPr="005D28DA" w:rsidRDefault="005D28DA" w:rsidP="005D28DA">
            <w:pPr>
              <w:rPr>
                <w:lang w:val="uk-UA"/>
              </w:rPr>
            </w:pPr>
            <w:r>
              <w:rPr>
                <w:lang w:val="uk-UA"/>
              </w:rPr>
              <w:t xml:space="preserve">ня </w:t>
            </w:r>
          </w:p>
          <w:p w:rsidR="005D28DA" w:rsidRPr="00582DE2" w:rsidRDefault="005D28DA" w:rsidP="005D28DA">
            <w:pPr>
              <w:rPr>
                <w:lang w:val="uk-UA"/>
              </w:rPr>
            </w:pPr>
          </w:p>
          <w:p w:rsidR="005D28DA" w:rsidRPr="00E96B21" w:rsidRDefault="005D28DA" w:rsidP="005D28DA">
            <w:pPr>
              <w:rPr>
                <w:lang w:val="uk-UA"/>
              </w:rPr>
            </w:pPr>
          </w:p>
        </w:tc>
        <w:tc>
          <w:tcPr>
            <w:tcW w:w="708" w:type="dxa"/>
            <w:shd w:val="clear" w:color="auto" w:fill="auto"/>
          </w:tcPr>
          <w:p w:rsidR="005D28DA" w:rsidRDefault="005D28DA" w:rsidP="005D28DA">
            <w:pPr>
              <w:rPr>
                <w:lang w:val="uk-UA"/>
              </w:rPr>
            </w:pPr>
            <w:r>
              <w:rPr>
                <w:lang w:val="uk-UA"/>
              </w:rPr>
              <w:t>Не потре       бує фінан</w:t>
            </w:r>
          </w:p>
          <w:p w:rsidR="005D28DA" w:rsidRDefault="005D28DA" w:rsidP="005D28DA">
            <w:pPr>
              <w:rPr>
                <w:lang w:val="uk-UA"/>
              </w:rPr>
            </w:pPr>
            <w:r>
              <w:rPr>
                <w:lang w:val="uk-UA"/>
              </w:rPr>
              <w:t>суван</w:t>
            </w:r>
          </w:p>
          <w:p w:rsidR="005D28DA" w:rsidRPr="005D28DA" w:rsidRDefault="005D28DA" w:rsidP="005D28DA">
            <w:pPr>
              <w:rPr>
                <w:lang w:val="uk-UA"/>
              </w:rPr>
            </w:pPr>
            <w:r>
              <w:rPr>
                <w:lang w:val="uk-UA"/>
              </w:rPr>
              <w:t xml:space="preserve">ня </w:t>
            </w:r>
          </w:p>
          <w:p w:rsidR="005D28DA" w:rsidRPr="00582DE2" w:rsidRDefault="005D28DA" w:rsidP="005D28DA">
            <w:pPr>
              <w:rPr>
                <w:lang w:val="uk-UA"/>
              </w:rPr>
            </w:pPr>
          </w:p>
          <w:p w:rsidR="005D28DA" w:rsidRPr="00E96B21" w:rsidRDefault="005D28DA" w:rsidP="005D28DA">
            <w:pPr>
              <w:rPr>
                <w:lang w:val="uk-UA"/>
              </w:rPr>
            </w:pPr>
          </w:p>
        </w:tc>
        <w:tc>
          <w:tcPr>
            <w:tcW w:w="709" w:type="dxa"/>
          </w:tcPr>
          <w:p w:rsidR="005D28DA" w:rsidRDefault="005D28DA" w:rsidP="005D28DA">
            <w:pPr>
              <w:rPr>
                <w:lang w:val="uk-UA"/>
              </w:rPr>
            </w:pPr>
            <w:r>
              <w:rPr>
                <w:lang w:val="uk-UA"/>
              </w:rPr>
              <w:t>Не потре       бує фінан</w:t>
            </w:r>
          </w:p>
          <w:p w:rsidR="005D28DA" w:rsidRDefault="005D28DA" w:rsidP="005D28DA">
            <w:pPr>
              <w:rPr>
                <w:lang w:val="uk-UA"/>
              </w:rPr>
            </w:pPr>
            <w:r>
              <w:rPr>
                <w:lang w:val="uk-UA"/>
              </w:rPr>
              <w:t>суван</w:t>
            </w:r>
          </w:p>
          <w:p w:rsidR="005D28DA" w:rsidRPr="005D28DA" w:rsidRDefault="005D28DA" w:rsidP="005D28DA">
            <w:pPr>
              <w:rPr>
                <w:lang w:val="uk-UA"/>
              </w:rPr>
            </w:pPr>
            <w:r>
              <w:rPr>
                <w:lang w:val="uk-UA"/>
              </w:rPr>
              <w:t xml:space="preserve">ня </w:t>
            </w:r>
          </w:p>
          <w:p w:rsidR="005D28DA" w:rsidRPr="00582DE2" w:rsidRDefault="005D28DA" w:rsidP="005D28DA">
            <w:pPr>
              <w:rPr>
                <w:lang w:val="uk-UA"/>
              </w:rPr>
            </w:pPr>
          </w:p>
          <w:p w:rsidR="005D28DA" w:rsidRPr="00E96B21" w:rsidRDefault="005D28DA" w:rsidP="005D28DA">
            <w:pPr>
              <w:rPr>
                <w:lang w:val="uk-UA"/>
              </w:rPr>
            </w:pPr>
          </w:p>
        </w:tc>
      </w:tr>
      <w:tr w:rsidR="00582DE2" w:rsidRPr="00827097" w:rsidTr="00EE3DEA">
        <w:trPr>
          <w:trHeight w:val="815"/>
        </w:trPr>
        <w:tc>
          <w:tcPr>
            <w:tcW w:w="540" w:type="dxa"/>
            <w:shd w:val="clear" w:color="auto" w:fill="auto"/>
          </w:tcPr>
          <w:p w:rsidR="000E10FD" w:rsidRDefault="00582DE2" w:rsidP="00A46D4E">
            <w:pPr>
              <w:jc w:val="center"/>
              <w:rPr>
                <w:lang w:val="uk-UA"/>
              </w:rPr>
            </w:pPr>
            <w:r w:rsidRPr="00827097">
              <w:rPr>
                <w:lang w:val="uk-UA"/>
              </w:rPr>
              <w:t>2.</w:t>
            </w: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Default="000E10FD" w:rsidP="000E10FD">
            <w:pPr>
              <w:rPr>
                <w:lang w:val="uk-UA"/>
              </w:rPr>
            </w:pPr>
          </w:p>
          <w:p w:rsidR="00582DE2" w:rsidRPr="000E10FD" w:rsidRDefault="00582DE2" w:rsidP="000E10FD">
            <w:pPr>
              <w:rPr>
                <w:lang w:val="uk-UA"/>
              </w:rPr>
            </w:pPr>
          </w:p>
        </w:tc>
        <w:tc>
          <w:tcPr>
            <w:tcW w:w="4111" w:type="dxa"/>
            <w:shd w:val="clear" w:color="auto" w:fill="auto"/>
          </w:tcPr>
          <w:p w:rsidR="00582DE2" w:rsidRPr="00195A66" w:rsidRDefault="00582DE2" w:rsidP="00EE3DEA">
            <w:pPr>
              <w:ind w:left="-54"/>
              <w:jc w:val="both"/>
              <w:rPr>
                <w:sz w:val="24"/>
                <w:szCs w:val="24"/>
                <w:lang w:val="uk-UA"/>
              </w:rPr>
            </w:pPr>
            <w:r w:rsidRPr="00195A66">
              <w:rPr>
                <w:rStyle w:val="markedcontent"/>
                <w:sz w:val="24"/>
                <w:szCs w:val="24"/>
                <w:lang w:val="uk-UA"/>
              </w:rPr>
              <w:t xml:space="preserve">Надання відповідних </w:t>
            </w:r>
            <w:r w:rsidR="00195A66">
              <w:rPr>
                <w:rStyle w:val="markedcontent"/>
                <w:sz w:val="24"/>
                <w:szCs w:val="24"/>
                <w:lang w:val="uk-UA"/>
              </w:rPr>
              <w:t xml:space="preserve">соціальних послуг членам сімей, </w:t>
            </w:r>
            <w:r w:rsidRPr="00195A66">
              <w:rPr>
                <w:rStyle w:val="markedcontent"/>
                <w:sz w:val="24"/>
                <w:szCs w:val="24"/>
                <w:lang w:val="uk-UA"/>
              </w:rPr>
              <w:t>які перебувають у скл</w:t>
            </w:r>
            <w:r w:rsidR="00EE3DEA">
              <w:rPr>
                <w:rStyle w:val="markedcontent"/>
                <w:sz w:val="24"/>
                <w:szCs w:val="24"/>
                <w:lang w:val="uk-UA"/>
              </w:rPr>
              <w:t xml:space="preserve">адних життєвих обставинах, щодо </w:t>
            </w:r>
            <w:r w:rsidRPr="00195A66">
              <w:rPr>
                <w:rStyle w:val="markedcontent"/>
                <w:sz w:val="24"/>
                <w:szCs w:val="24"/>
                <w:lang w:val="uk-UA"/>
              </w:rPr>
              <w:t xml:space="preserve">проблем насильства в сім’ї або реальної загрози його вчинення </w:t>
            </w:r>
            <w:r w:rsidRPr="00195A66">
              <w:rPr>
                <w:sz w:val="24"/>
                <w:szCs w:val="24"/>
                <w:lang w:val="uk-UA"/>
              </w:rPr>
              <w:br/>
            </w:r>
            <w:r w:rsidRPr="00195A66">
              <w:rPr>
                <w:rStyle w:val="markedcontent"/>
                <w:sz w:val="24"/>
                <w:szCs w:val="24"/>
                <w:lang w:val="uk-UA"/>
              </w:rPr>
              <w:t xml:space="preserve">Організація та проведення тренінгів, круглих столів, </w:t>
            </w:r>
            <w:r w:rsidR="000E10FD" w:rsidRPr="00195A66">
              <w:rPr>
                <w:rStyle w:val="markedcontent"/>
                <w:sz w:val="24"/>
                <w:szCs w:val="24"/>
                <w:lang w:val="uk-UA"/>
              </w:rPr>
              <w:t xml:space="preserve">заходів до Міжнародної  акції «16 днів </w:t>
            </w:r>
            <w:r w:rsidR="000E10FD" w:rsidRPr="00195A66">
              <w:rPr>
                <w:sz w:val="24"/>
                <w:szCs w:val="24"/>
                <w:lang w:val="uk-UA"/>
              </w:rPr>
              <w:br/>
            </w:r>
            <w:r w:rsidR="000E10FD" w:rsidRPr="00195A66">
              <w:rPr>
                <w:rStyle w:val="markedcontent"/>
                <w:sz w:val="24"/>
                <w:szCs w:val="24"/>
                <w:lang w:val="uk-UA"/>
              </w:rPr>
              <w:t>проти насильства» (листопад-грудень)</w:t>
            </w:r>
          </w:p>
        </w:tc>
        <w:tc>
          <w:tcPr>
            <w:tcW w:w="852" w:type="dxa"/>
            <w:shd w:val="clear" w:color="auto" w:fill="auto"/>
          </w:tcPr>
          <w:p w:rsidR="000E10FD" w:rsidRDefault="00582DE2" w:rsidP="00A46D4E">
            <w:pPr>
              <w:rPr>
                <w:lang w:val="uk-UA"/>
              </w:rPr>
            </w:pPr>
            <w:r w:rsidRPr="00582DE2">
              <w:rPr>
                <w:lang w:val="uk-UA"/>
              </w:rPr>
              <w:t>МЦСС</w:t>
            </w: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Pr="000E10FD" w:rsidRDefault="000E10FD" w:rsidP="000E10FD">
            <w:pPr>
              <w:rPr>
                <w:lang w:val="uk-UA"/>
              </w:rPr>
            </w:pPr>
          </w:p>
          <w:p w:rsidR="000E10FD" w:rsidRDefault="000E10FD" w:rsidP="000E10FD">
            <w:pPr>
              <w:rPr>
                <w:lang w:val="uk-UA"/>
              </w:rPr>
            </w:pPr>
          </w:p>
          <w:p w:rsidR="00582DE2" w:rsidRPr="000E10FD" w:rsidRDefault="00582DE2" w:rsidP="000E10FD">
            <w:pPr>
              <w:rPr>
                <w:lang w:val="uk-UA"/>
              </w:rPr>
            </w:pPr>
          </w:p>
        </w:tc>
        <w:tc>
          <w:tcPr>
            <w:tcW w:w="1134" w:type="dxa"/>
            <w:shd w:val="clear" w:color="auto" w:fill="auto"/>
          </w:tcPr>
          <w:p w:rsidR="00582DE2" w:rsidRPr="00582DE2" w:rsidRDefault="00582DE2" w:rsidP="00A46D4E">
            <w:pPr>
              <w:rPr>
                <w:lang w:val="uk-UA"/>
              </w:rPr>
            </w:pPr>
            <w:r w:rsidRPr="00582DE2">
              <w:rPr>
                <w:lang w:val="uk-UA"/>
              </w:rPr>
              <w:t xml:space="preserve">Бюджет міської </w:t>
            </w:r>
            <w:r w:rsidR="00A46D4E">
              <w:rPr>
                <w:lang w:val="uk-UA"/>
              </w:rPr>
              <w:t>терито-</w:t>
            </w:r>
            <w:r w:rsidRPr="00582DE2">
              <w:rPr>
                <w:lang w:val="uk-UA"/>
              </w:rPr>
              <w:t>ріальної громади</w:t>
            </w:r>
          </w:p>
          <w:p w:rsidR="00582DE2" w:rsidRPr="00582DE2" w:rsidRDefault="00582DE2" w:rsidP="00A46D4E">
            <w:pPr>
              <w:jc w:val="center"/>
              <w:rPr>
                <w:lang w:val="uk-UA"/>
              </w:rPr>
            </w:pPr>
          </w:p>
          <w:p w:rsidR="00582DE2" w:rsidRPr="00582DE2" w:rsidRDefault="00582DE2" w:rsidP="00A46D4E">
            <w:pPr>
              <w:jc w:val="center"/>
              <w:rPr>
                <w:lang w:val="uk-UA"/>
              </w:rPr>
            </w:pPr>
          </w:p>
          <w:p w:rsidR="00582DE2" w:rsidRPr="00582DE2" w:rsidRDefault="00582DE2" w:rsidP="00A46D4E">
            <w:pPr>
              <w:rPr>
                <w:lang w:val="uk-UA"/>
              </w:rPr>
            </w:pPr>
          </w:p>
        </w:tc>
        <w:tc>
          <w:tcPr>
            <w:tcW w:w="852" w:type="dxa"/>
            <w:shd w:val="clear" w:color="auto" w:fill="auto"/>
          </w:tcPr>
          <w:p w:rsidR="00582DE2" w:rsidRPr="00582DE2" w:rsidRDefault="00582DE2" w:rsidP="00A46D4E">
            <w:pPr>
              <w:rPr>
                <w:lang w:val="uk-UA"/>
              </w:rPr>
            </w:pPr>
            <w:r w:rsidRPr="00582DE2">
              <w:rPr>
                <w:lang w:val="uk-UA"/>
              </w:rPr>
              <w:t>2022 – 2026</w:t>
            </w:r>
          </w:p>
          <w:p w:rsidR="00582DE2" w:rsidRPr="00582DE2" w:rsidRDefault="00582DE2" w:rsidP="00A46D4E">
            <w:pPr>
              <w:rPr>
                <w:lang w:val="uk-UA"/>
              </w:rPr>
            </w:pPr>
            <w:r w:rsidRPr="00582DE2">
              <w:rPr>
                <w:lang w:val="uk-UA"/>
              </w:rPr>
              <w:t xml:space="preserve"> роки</w:t>
            </w:r>
          </w:p>
          <w:p w:rsidR="00582DE2" w:rsidRPr="00582DE2" w:rsidRDefault="00582DE2" w:rsidP="00A46D4E">
            <w:pPr>
              <w:ind w:left="-108"/>
              <w:jc w:val="center"/>
              <w:rPr>
                <w:lang w:val="uk-UA"/>
              </w:rPr>
            </w:pPr>
          </w:p>
          <w:p w:rsidR="00582DE2" w:rsidRPr="00582DE2" w:rsidRDefault="00582DE2" w:rsidP="00A46D4E">
            <w:pPr>
              <w:ind w:left="-108"/>
              <w:jc w:val="center"/>
              <w:rPr>
                <w:lang w:val="uk-UA"/>
              </w:rPr>
            </w:pPr>
          </w:p>
          <w:p w:rsidR="00582DE2" w:rsidRPr="00582DE2" w:rsidRDefault="00582DE2" w:rsidP="00A46D4E">
            <w:pPr>
              <w:ind w:left="-108"/>
              <w:jc w:val="center"/>
              <w:rPr>
                <w:lang w:val="uk-UA"/>
              </w:rPr>
            </w:pPr>
          </w:p>
          <w:p w:rsidR="00582DE2" w:rsidRPr="00582DE2" w:rsidRDefault="00582DE2" w:rsidP="00A46D4E">
            <w:pPr>
              <w:ind w:left="-108"/>
              <w:jc w:val="center"/>
              <w:rPr>
                <w:lang w:val="uk-UA"/>
              </w:rPr>
            </w:pPr>
          </w:p>
          <w:p w:rsidR="00582DE2" w:rsidRPr="00582DE2" w:rsidRDefault="00582DE2" w:rsidP="00A46D4E">
            <w:pPr>
              <w:ind w:left="-108"/>
              <w:jc w:val="center"/>
              <w:rPr>
                <w:lang w:val="uk-UA"/>
              </w:rPr>
            </w:pPr>
          </w:p>
          <w:p w:rsidR="00582DE2" w:rsidRPr="00582DE2" w:rsidRDefault="00582DE2" w:rsidP="00A46D4E">
            <w:pPr>
              <w:ind w:left="-108"/>
              <w:jc w:val="center"/>
              <w:rPr>
                <w:lang w:val="uk-UA"/>
              </w:rPr>
            </w:pPr>
          </w:p>
          <w:p w:rsidR="00582DE2" w:rsidRPr="00582DE2" w:rsidRDefault="00582DE2" w:rsidP="00A46D4E">
            <w:pPr>
              <w:rPr>
                <w:lang w:val="uk-UA"/>
              </w:rPr>
            </w:pPr>
          </w:p>
        </w:tc>
        <w:tc>
          <w:tcPr>
            <w:tcW w:w="705" w:type="dxa"/>
            <w:shd w:val="clear" w:color="auto" w:fill="auto"/>
          </w:tcPr>
          <w:p w:rsidR="00582DE2" w:rsidRDefault="00582DE2" w:rsidP="00A46D4E">
            <w:pPr>
              <w:jc w:val="center"/>
              <w:rPr>
                <w:lang w:val="uk-UA"/>
              </w:rPr>
            </w:pPr>
            <w:r>
              <w:rPr>
                <w:lang w:val="uk-UA"/>
              </w:rPr>
              <w:t>В межах фінан</w:t>
            </w:r>
          </w:p>
          <w:p w:rsidR="00582DE2" w:rsidRDefault="00582DE2" w:rsidP="00A46D4E">
            <w:pPr>
              <w:jc w:val="center"/>
              <w:rPr>
                <w:lang w:val="uk-UA"/>
              </w:rPr>
            </w:pPr>
            <w:r>
              <w:rPr>
                <w:lang w:val="uk-UA"/>
              </w:rPr>
              <w:t>суван</w:t>
            </w:r>
          </w:p>
          <w:p w:rsidR="00582DE2" w:rsidRPr="00582DE2" w:rsidRDefault="00582DE2" w:rsidP="00A46D4E">
            <w:pPr>
              <w:jc w:val="center"/>
              <w:rPr>
                <w:lang w:val="uk-UA"/>
              </w:rPr>
            </w:pPr>
            <w:r>
              <w:rPr>
                <w:lang w:val="uk-UA"/>
              </w:rPr>
              <w:t>ня</w:t>
            </w:r>
          </w:p>
          <w:p w:rsidR="00582DE2" w:rsidRPr="00582DE2" w:rsidRDefault="00582DE2" w:rsidP="00A46D4E">
            <w:pPr>
              <w:jc w:val="center"/>
              <w:rPr>
                <w:lang w:val="uk-UA"/>
              </w:rPr>
            </w:pPr>
          </w:p>
          <w:p w:rsidR="00582DE2" w:rsidRPr="00582DE2" w:rsidRDefault="00582DE2" w:rsidP="00A46D4E">
            <w:pPr>
              <w:jc w:val="center"/>
              <w:rPr>
                <w:lang w:val="uk-UA"/>
              </w:rPr>
            </w:pPr>
          </w:p>
          <w:p w:rsidR="00582DE2" w:rsidRPr="00582DE2" w:rsidRDefault="00582DE2" w:rsidP="00A46D4E">
            <w:pPr>
              <w:rPr>
                <w:lang w:val="uk-UA"/>
              </w:rPr>
            </w:pPr>
          </w:p>
        </w:tc>
        <w:tc>
          <w:tcPr>
            <w:tcW w:w="709" w:type="dxa"/>
            <w:shd w:val="clear" w:color="auto" w:fill="auto"/>
          </w:tcPr>
          <w:p w:rsidR="00582DE2" w:rsidRDefault="00582DE2" w:rsidP="00A46D4E">
            <w:pPr>
              <w:jc w:val="center"/>
              <w:rPr>
                <w:lang w:val="uk-UA"/>
              </w:rPr>
            </w:pPr>
            <w:r>
              <w:rPr>
                <w:lang w:val="uk-UA"/>
              </w:rPr>
              <w:t>В межах фінан</w:t>
            </w:r>
          </w:p>
          <w:p w:rsidR="00582DE2" w:rsidRDefault="00582DE2" w:rsidP="00A46D4E">
            <w:pPr>
              <w:jc w:val="center"/>
              <w:rPr>
                <w:lang w:val="uk-UA"/>
              </w:rPr>
            </w:pPr>
            <w:r>
              <w:rPr>
                <w:lang w:val="uk-UA"/>
              </w:rPr>
              <w:t>суван</w:t>
            </w:r>
          </w:p>
          <w:p w:rsidR="00582DE2" w:rsidRPr="00582DE2" w:rsidRDefault="00582DE2" w:rsidP="00A46D4E">
            <w:pPr>
              <w:jc w:val="center"/>
              <w:rPr>
                <w:lang w:val="uk-UA"/>
              </w:rPr>
            </w:pPr>
            <w:r>
              <w:rPr>
                <w:lang w:val="uk-UA"/>
              </w:rPr>
              <w:t>ня</w:t>
            </w:r>
          </w:p>
          <w:p w:rsidR="00582DE2" w:rsidRPr="00582DE2" w:rsidRDefault="00582DE2" w:rsidP="00A46D4E">
            <w:pPr>
              <w:jc w:val="center"/>
              <w:rPr>
                <w:lang w:val="uk-UA"/>
              </w:rPr>
            </w:pPr>
          </w:p>
          <w:p w:rsidR="00582DE2" w:rsidRPr="00582DE2" w:rsidRDefault="00582DE2" w:rsidP="00A46D4E">
            <w:pPr>
              <w:rPr>
                <w:lang w:val="uk-UA"/>
              </w:rPr>
            </w:pPr>
          </w:p>
        </w:tc>
        <w:tc>
          <w:tcPr>
            <w:tcW w:w="709" w:type="dxa"/>
            <w:shd w:val="clear" w:color="auto" w:fill="auto"/>
          </w:tcPr>
          <w:p w:rsidR="00582DE2" w:rsidRDefault="00582DE2" w:rsidP="00A46D4E">
            <w:pPr>
              <w:jc w:val="center"/>
              <w:rPr>
                <w:lang w:val="uk-UA"/>
              </w:rPr>
            </w:pPr>
            <w:r>
              <w:rPr>
                <w:lang w:val="uk-UA"/>
              </w:rPr>
              <w:t>В межах фінан</w:t>
            </w:r>
          </w:p>
          <w:p w:rsidR="00582DE2" w:rsidRDefault="00582DE2" w:rsidP="00A46D4E">
            <w:pPr>
              <w:jc w:val="center"/>
              <w:rPr>
                <w:lang w:val="uk-UA"/>
              </w:rPr>
            </w:pPr>
            <w:r>
              <w:rPr>
                <w:lang w:val="uk-UA"/>
              </w:rPr>
              <w:t>суван</w:t>
            </w:r>
          </w:p>
          <w:p w:rsidR="00582DE2" w:rsidRPr="00582DE2" w:rsidRDefault="00582DE2" w:rsidP="00A46D4E">
            <w:pPr>
              <w:jc w:val="center"/>
              <w:rPr>
                <w:lang w:val="uk-UA"/>
              </w:rPr>
            </w:pPr>
            <w:r>
              <w:rPr>
                <w:lang w:val="uk-UA"/>
              </w:rPr>
              <w:t>ня</w:t>
            </w:r>
          </w:p>
          <w:p w:rsidR="00582DE2" w:rsidRPr="00582DE2" w:rsidRDefault="00582DE2" w:rsidP="00A46D4E">
            <w:pPr>
              <w:jc w:val="center"/>
              <w:rPr>
                <w:lang w:val="uk-UA"/>
              </w:rPr>
            </w:pPr>
          </w:p>
          <w:p w:rsidR="00582DE2" w:rsidRPr="00582DE2" w:rsidRDefault="00582DE2" w:rsidP="00A46D4E">
            <w:pPr>
              <w:jc w:val="center"/>
              <w:rPr>
                <w:lang w:val="uk-UA"/>
              </w:rPr>
            </w:pPr>
          </w:p>
        </w:tc>
        <w:tc>
          <w:tcPr>
            <w:tcW w:w="708" w:type="dxa"/>
            <w:shd w:val="clear" w:color="auto" w:fill="auto"/>
          </w:tcPr>
          <w:p w:rsidR="00582DE2" w:rsidRDefault="00582DE2" w:rsidP="00A46D4E">
            <w:pPr>
              <w:jc w:val="center"/>
              <w:rPr>
                <w:lang w:val="uk-UA"/>
              </w:rPr>
            </w:pPr>
            <w:r>
              <w:rPr>
                <w:lang w:val="uk-UA"/>
              </w:rPr>
              <w:t>В межах фінан</w:t>
            </w:r>
          </w:p>
          <w:p w:rsidR="00582DE2" w:rsidRDefault="00582DE2" w:rsidP="00A46D4E">
            <w:pPr>
              <w:jc w:val="center"/>
              <w:rPr>
                <w:lang w:val="uk-UA"/>
              </w:rPr>
            </w:pPr>
            <w:r>
              <w:rPr>
                <w:lang w:val="uk-UA"/>
              </w:rPr>
              <w:t>суван</w:t>
            </w:r>
          </w:p>
          <w:p w:rsidR="00582DE2" w:rsidRPr="00582DE2" w:rsidRDefault="00582DE2" w:rsidP="00A46D4E">
            <w:pPr>
              <w:jc w:val="center"/>
              <w:rPr>
                <w:lang w:val="uk-UA"/>
              </w:rPr>
            </w:pPr>
            <w:r>
              <w:rPr>
                <w:lang w:val="uk-UA"/>
              </w:rPr>
              <w:t>ня</w:t>
            </w:r>
          </w:p>
          <w:p w:rsidR="00582DE2" w:rsidRPr="00582DE2" w:rsidRDefault="00582DE2" w:rsidP="00A46D4E">
            <w:pPr>
              <w:jc w:val="center"/>
              <w:rPr>
                <w:lang w:val="uk-UA"/>
              </w:rPr>
            </w:pPr>
          </w:p>
          <w:p w:rsidR="00582DE2" w:rsidRPr="00582DE2" w:rsidRDefault="00582DE2" w:rsidP="00A46D4E">
            <w:pPr>
              <w:jc w:val="center"/>
              <w:rPr>
                <w:lang w:val="uk-UA"/>
              </w:rPr>
            </w:pPr>
          </w:p>
        </w:tc>
        <w:tc>
          <w:tcPr>
            <w:tcW w:w="709" w:type="dxa"/>
          </w:tcPr>
          <w:p w:rsidR="00582DE2" w:rsidRDefault="00582DE2" w:rsidP="00A46D4E">
            <w:pPr>
              <w:jc w:val="center"/>
              <w:rPr>
                <w:lang w:val="uk-UA"/>
              </w:rPr>
            </w:pPr>
            <w:r>
              <w:rPr>
                <w:lang w:val="uk-UA"/>
              </w:rPr>
              <w:t>В межах фінан</w:t>
            </w:r>
          </w:p>
          <w:p w:rsidR="00582DE2" w:rsidRDefault="00582DE2" w:rsidP="00A46D4E">
            <w:pPr>
              <w:jc w:val="center"/>
              <w:rPr>
                <w:lang w:val="uk-UA"/>
              </w:rPr>
            </w:pPr>
            <w:r>
              <w:rPr>
                <w:lang w:val="uk-UA"/>
              </w:rPr>
              <w:t>суван</w:t>
            </w:r>
          </w:p>
          <w:p w:rsidR="00582DE2" w:rsidRPr="00582DE2" w:rsidRDefault="00582DE2" w:rsidP="00A46D4E">
            <w:pPr>
              <w:jc w:val="center"/>
              <w:rPr>
                <w:lang w:val="uk-UA"/>
              </w:rPr>
            </w:pPr>
            <w:r>
              <w:rPr>
                <w:lang w:val="uk-UA"/>
              </w:rPr>
              <w:t>ня</w:t>
            </w:r>
          </w:p>
          <w:p w:rsidR="00582DE2" w:rsidRPr="00582DE2" w:rsidRDefault="00582DE2" w:rsidP="00A46D4E">
            <w:pPr>
              <w:jc w:val="center"/>
              <w:rPr>
                <w:lang w:val="uk-UA"/>
              </w:rPr>
            </w:pPr>
          </w:p>
          <w:p w:rsidR="00582DE2" w:rsidRPr="00582DE2" w:rsidRDefault="00582DE2" w:rsidP="00A46D4E">
            <w:pPr>
              <w:rPr>
                <w:lang w:val="uk-UA"/>
              </w:rPr>
            </w:pPr>
          </w:p>
        </w:tc>
      </w:tr>
      <w:tr w:rsidR="00DC27EF" w:rsidRPr="00827097" w:rsidTr="00EE3DEA">
        <w:trPr>
          <w:trHeight w:val="106"/>
        </w:trPr>
        <w:tc>
          <w:tcPr>
            <w:tcW w:w="540" w:type="dxa"/>
            <w:shd w:val="clear" w:color="auto" w:fill="auto"/>
          </w:tcPr>
          <w:p w:rsidR="00DC27EF" w:rsidRPr="00827097" w:rsidRDefault="00DC27EF" w:rsidP="00A46D4E">
            <w:pPr>
              <w:jc w:val="center"/>
              <w:rPr>
                <w:lang w:val="uk-UA"/>
              </w:rPr>
            </w:pPr>
            <w:r>
              <w:rPr>
                <w:lang w:val="uk-UA"/>
              </w:rPr>
              <w:t>3.</w:t>
            </w:r>
          </w:p>
        </w:tc>
        <w:tc>
          <w:tcPr>
            <w:tcW w:w="4111" w:type="dxa"/>
            <w:shd w:val="clear" w:color="auto" w:fill="auto"/>
          </w:tcPr>
          <w:p w:rsidR="00DC27EF" w:rsidRPr="00195A66" w:rsidRDefault="00DC27EF" w:rsidP="00A46D4E">
            <w:pPr>
              <w:ind w:left="-54"/>
              <w:jc w:val="both"/>
              <w:rPr>
                <w:rStyle w:val="markedcontent"/>
                <w:sz w:val="24"/>
                <w:szCs w:val="24"/>
                <w:lang w:val="uk-UA"/>
              </w:rPr>
            </w:pPr>
            <w:r w:rsidRPr="00195A66">
              <w:rPr>
                <w:rFonts w:eastAsia="Times New Roman"/>
                <w:sz w:val="24"/>
                <w:szCs w:val="24"/>
                <w:lang w:val="uk-UA"/>
              </w:rPr>
              <w:t xml:space="preserve">Забезпечення діяльності мобільної бригади соціально-психологічної допомоги </w:t>
            </w:r>
            <w:r w:rsidR="00195A66">
              <w:rPr>
                <w:rFonts w:eastAsia="Times New Roman"/>
                <w:sz w:val="24"/>
                <w:szCs w:val="24"/>
                <w:lang w:val="uk-UA"/>
              </w:rPr>
              <w:t xml:space="preserve">особам, які постраждали </w:t>
            </w:r>
            <w:r w:rsidRPr="00195A66">
              <w:rPr>
                <w:rFonts w:eastAsia="Times New Roman"/>
                <w:sz w:val="24"/>
                <w:szCs w:val="24"/>
                <w:lang w:val="uk-UA"/>
              </w:rPr>
              <w:t xml:space="preserve">від домашнього </w:t>
            </w:r>
            <w:r w:rsidR="00195A66">
              <w:rPr>
                <w:rFonts w:eastAsia="Times New Roman"/>
                <w:sz w:val="24"/>
                <w:szCs w:val="24"/>
                <w:lang w:val="uk-UA"/>
              </w:rPr>
              <w:t xml:space="preserve">насильства </w:t>
            </w:r>
            <w:r w:rsidRPr="00195A66">
              <w:rPr>
                <w:rFonts w:eastAsia="Times New Roman"/>
                <w:sz w:val="24"/>
                <w:szCs w:val="24"/>
                <w:lang w:val="uk-UA"/>
              </w:rPr>
              <w:t>та/або насильства за ознакою статі.</w:t>
            </w:r>
          </w:p>
        </w:tc>
        <w:tc>
          <w:tcPr>
            <w:tcW w:w="852" w:type="dxa"/>
            <w:shd w:val="clear" w:color="auto" w:fill="auto"/>
          </w:tcPr>
          <w:p w:rsidR="00DC27EF" w:rsidRDefault="00DC27EF" w:rsidP="006A64FB">
            <w:pPr>
              <w:rPr>
                <w:lang w:val="uk-UA"/>
              </w:rPr>
            </w:pPr>
            <w:r w:rsidRPr="00582DE2">
              <w:rPr>
                <w:lang w:val="uk-UA"/>
              </w:rPr>
              <w:t>МЦСС</w:t>
            </w:r>
          </w:p>
          <w:p w:rsidR="00DC27EF" w:rsidRPr="000E10FD" w:rsidRDefault="00DC27EF" w:rsidP="006A64FB">
            <w:pPr>
              <w:rPr>
                <w:lang w:val="uk-UA"/>
              </w:rPr>
            </w:pPr>
          </w:p>
          <w:p w:rsidR="00DC27EF" w:rsidRPr="000E10FD" w:rsidRDefault="00DC27EF" w:rsidP="006A64FB">
            <w:pPr>
              <w:rPr>
                <w:lang w:val="uk-UA"/>
              </w:rPr>
            </w:pPr>
          </w:p>
          <w:p w:rsidR="00DC27EF" w:rsidRPr="000E10FD" w:rsidRDefault="00DC27EF" w:rsidP="006A64FB">
            <w:pPr>
              <w:rPr>
                <w:lang w:val="uk-UA"/>
              </w:rPr>
            </w:pPr>
          </w:p>
          <w:p w:rsidR="00DC27EF" w:rsidRPr="000E10FD" w:rsidRDefault="00DC27EF" w:rsidP="006A64FB">
            <w:pPr>
              <w:rPr>
                <w:lang w:val="uk-UA"/>
              </w:rPr>
            </w:pPr>
          </w:p>
          <w:p w:rsidR="00DC27EF" w:rsidRPr="000E10FD" w:rsidRDefault="00DC27EF" w:rsidP="006A64FB">
            <w:pPr>
              <w:rPr>
                <w:lang w:val="uk-UA"/>
              </w:rPr>
            </w:pPr>
          </w:p>
          <w:p w:rsidR="00DC27EF" w:rsidRDefault="00DC27EF" w:rsidP="006A64FB">
            <w:pPr>
              <w:rPr>
                <w:lang w:val="uk-UA"/>
              </w:rPr>
            </w:pPr>
          </w:p>
          <w:p w:rsidR="00DC27EF" w:rsidRPr="000E10FD" w:rsidRDefault="00DC27EF" w:rsidP="006A64FB">
            <w:pPr>
              <w:rPr>
                <w:lang w:val="uk-UA"/>
              </w:rPr>
            </w:pPr>
          </w:p>
        </w:tc>
        <w:tc>
          <w:tcPr>
            <w:tcW w:w="1134" w:type="dxa"/>
            <w:shd w:val="clear" w:color="auto" w:fill="auto"/>
          </w:tcPr>
          <w:p w:rsidR="00DC27EF" w:rsidRPr="00582DE2" w:rsidRDefault="00DC27EF" w:rsidP="006A64FB">
            <w:pPr>
              <w:rPr>
                <w:lang w:val="uk-UA"/>
              </w:rPr>
            </w:pPr>
            <w:r w:rsidRPr="00582DE2">
              <w:rPr>
                <w:lang w:val="uk-UA"/>
              </w:rPr>
              <w:lastRenderedPageBreak/>
              <w:t xml:space="preserve">Бюджет міської </w:t>
            </w:r>
            <w:r>
              <w:rPr>
                <w:lang w:val="uk-UA"/>
              </w:rPr>
              <w:t>терито-</w:t>
            </w:r>
            <w:r w:rsidRPr="00582DE2">
              <w:rPr>
                <w:lang w:val="uk-UA"/>
              </w:rPr>
              <w:t>ріальної громади</w:t>
            </w:r>
          </w:p>
          <w:p w:rsidR="00DC27EF" w:rsidRPr="00582DE2" w:rsidRDefault="00DC27EF" w:rsidP="006A64FB">
            <w:pPr>
              <w:rPr>
                <w:lang w:val="uk-UA"/>
              </w:rPr>
            </w:pPr>
          </w:p>
        </w:tc>
        <w:tc>
          <w:tcPr>
            <w:tcW w:w="852" w:type="dxa"/>
            <w:shd w:val="clear" w:color="auto" w:fill="auto"/>
          </w:tcPr>
          <w:p w:rsidR="00DC27EF" w:rsidRPr="00582DE2" w:rsidRDefault="00DC27EF" w:rsidP="006A64FB">
            <w:pPr>
              <w:rPr>
                <w:lang w:val="uk-UA"/>
              </w:rPr>
            </w:pPr>
            <w:r w:rsidRPr="00582DE2">
              <w:rPr>
                <w:lang w:val="uk-UA"/>
              </w:rPr>
              <w:t>2022 – 2026</w:t>
            </w:r>
          </w:p>
          <w:p w:rsidR="00DC27EF" w:rsidRPr="00582DE2" w:rsidRDefault="00DC27EF" w:rsidP="006A64FB">
            <w:pPr>
              <w:rPr>
                <w:lang w:val="uk-UA"/>
              </w:rPr>
            </w:pPr>
            <w:r w:rsidRPr="00582DE2">
              <w:rPr>
                <w:lang w:val="uk-UA"/>
              </w:rPr>
              <w:t xml:space="preserve"> роки</w:t>
            </w:r>
          </w:p>
          <w:p w:rsidR="00DC27EF" w:rsidRPr="00582DE2" w:rsidRDefault="00DC27EF" w:rsidP="006A64FB">
            <w:pPr>
              <w:ind w:left="-108"/>
              <w:jc w:val="center"/>
              <w:rPr>
                <w:lang w:val="uk-UA"/>
              </w:rPr>
            </w:pPr>
          </w:p>
          <w:p w:rsidR="00DC27EF" w:rsidRPr="00582DE2" w:rsidRDefault="00DC27EF" w:rsidP="006A64FB">
            <w:pPr>
              <w:rPr>
                <w:lang w:val="uk-UA"/>
              </w:rPr>
            </w:pPr>
          </w:p>
        </w:tc>
        <w:tc>
          <w:tcPr>
            <w:tcW w:w="705" w:type="dxa"/>
            <w:shd w:val="clear" w:color="auto" w:fill="auto"/>
          </w:tcPr>
          <w:p w:rsidR="00DC27EF" w:rsidRDefault="00DC27EF" w:rsidP="006A64FB">
            <w:pPr>
              <w:jc w:val="center"/>
              <w:rPr>
                <w:lang w:val="uk-UA"/>
              </w:rPr>
            </w:pPr>
            <w:r>
              <w:rPr>
                <w:lang w:val="uk-UA"/>
              </w:rPr>
              <w:t>В межах фінан</w:t>
            </w:r>
          </w:p>
          <w:p w:rsidR="00DC27EF" w:rsidRDefault="00DC27EF" w:rsidP="006A64FB">
            <w:pPr>
              <w:jc w:val="center"/>
              <w:rPr>
                <w:lang w:val="uk-UA"/>
              </w:rPr>
            </w:pPr>
            <w:r>
              <w:rPr>
                <w:lang w:val="uk-UA"/>
              </w:rPr>
              <w:t>суван</w:t>
            </w:r>
          </w:p>
          <w:p w:rsidR="00DC27EF" w:rsidRPr="00582DE2" w:rsidRDefault="00DC27EF" w:rsidP="006A64FB">
            <w:pPr>
              <w:jc w:val="center"/>
              <w:rPr>
                <w:lang w:val="uk-UA"/>
              </w:rPr>
            </w:pPr>
            <w:r>
              <w:rPr>
                <w:lang w:val="uk-UA"/>
              </w:rPr>
              <w:t>ня</w:t>
            </w:r>
          </w:p>
          <w:p w:rsidR="00DC27EF" w:rsidRPr="00582DE2" w:rsidRDefault="00DC27EF" w:rsidP="006A64FB">
            <w:pPr>
              <w:jc w:val="center"/>
              <w:rPr>
                <w:lang w:val="uk-UA"/>
              </w:rPr>
            </w:pPr>
          </w:p>
          <w:p w:rsidR="00DC27EF" w:rsidRPr="00582DE2" w:rsidRDefault="00DC27EF" w:rsidP="006A64FB">
            <w:pPr>
              <w:rPr>
                <w:lang w:val="uk-UA"/>
              </w:rPr>
            </w:pPr>
          </w:p>
        </w:tc>
        <w:tc>
          <w:tcPr>
            <w:tcW w:w="709" w:type="dxa"/>
            <w:shd w:val="clear" w:color="auto" w:fill="auto"/>
          </w:tcPr>
          <w:p w:rsidR="00DC27EF" w:rsidRDefault="00DC27EF" w:rsidP="006A64FB">
            <w:pPr>
              <w:jc w:val="center"/>
              <w:rPr>
                <w:lang w:val="uk-UA"/>
              </w:rPr>
            </w:pPr>
            <w:r>
              <w:rPr>
                <w:lang w:val="uk-UA"/>
              </w:rPr>
              <w:lastRenderedPageBreak/>
              <w:t>В межах фінан</w:t>
            </w:r>
          </w:p>
          <w:p w:rsidR="00DC27EF" w:rsidRDefault="00DC27EF" w:rsidP="006A64FB">
            <w:pPr>
              <w:jc w:val="center"/>
              <w:rPr>
                <w:lang w:val="uk-UA"/>
              </w:rPr>
            </w:pPr>
            <w:r>
              <w:rPr>
                <w:lang w:val="uk-UA"/>
              </w:rPr>
              <w:t>суван</w:t>
            </w:r>
          </w:p>
          <w:p w:rsidR="00DC27EF" w:rsidRPr="00582DE2" w:rsidRDefault="00DC27EF" w:rsidP="006A64FB">
            <w:pPr>
              <w:jc w:val="center"/>
              <w:rPr>
                <w:lang w:val="uk-UA"/>
              </w:rPr>
            </w:pPr>
            <w:r>
              <w:rPr>
                <w:lang w:val="uk-UA"/>
              </w:rPr>
              <w:t>ня</w:t>
            </w:r>
          </w:p>
          <w:p w:rsidR="00DC27EF" w:rsidRPr="00582DE2" w:rsidRDefault="00DC27EF" w:rsidP="006A64FB">
            <w:pPr>
              <w:jc w:val="center"/>
              <w:rPr>
                <w:lang w:val="uk-UA"/>
              </w:rPr>
            </w:pPr>
          </w:p>
          <w:p w:rsidR="00DC27EF" w:rsidRPr="00582DE2" w:rsidRDefault="00DC27EF" w:rsidP="006A64FB">
            <w:pPr>
              <w:rPr>
                <w:lang w:val="uk-UA"/>
              </w:rPr>
            </w:pPr>
          </w:p>
        </w:tc>
        <w:tc>
          <w:tcPr>
            <w:tcW w:w="709" w:type="dxa"/>
            <w:shd w:val="clear" w:color="auto" w:fill="auto"/>
          </w:tcPr>
          <w:p w:rsidR="00DC27EF" w:rsidRDefault="00DC27EF" w:rsidP="006A64FB">
            <w:pPr>
              <w:jc w:val="center"/>
              <w:rPr>
                <w:lang w:val="uk-UA"/>
              </w:rPr>
            </w:pPr>
            <w:r>
              <w:rPr>
                <w:lang w:val="uk-UA"/>
              </w:rPr>
              <w:lastRenderedPageBreak/>
              <w:t>В межах фінан</w:t>
            </w:r>
          </w:p>
          <w:p w:rsidR="00DC27EF" w:rsidRDefault="00DC27EF" w:rsidP="006A64FB">
            <w:pPr>
              <w:jc w:val="center"/>
              <w:rPr>
                <w:lang w:val="uk-UA"/>
              </w:rPr>
            </w:pPr>
            <w:r>
              <w:rPr>
                <w:lang w:val="uk-UA"/>
              </w:rPr>
              <w:t>суван</w:t>
            </w:r>
          </w:p>
          <w:p w:rsidR="00DC27EF" w:rsidRPr="00582DE2" w:rsidRDefault="00DC27EF" w:rsidP="006A64FB">
            <w:pPr>
              <w:jc w:val="center"/>
              <w:rPr>
                <w:lang w:val="uk-UA"/>
              </w:rPr>
            </w:pPr>
            <w:r>
              <w:rPr>
                <w:lang w:val="uk-UA"/>
              </w:rPr>
              <w:t>ня</w:t>
            </w:r>
          </w:p>
          <w:p w:rsidR="00DC27EF" w:rsidRPr="00582DE2" w:rsidRDefault="00DC27EF" w:rsidP="006A64FB">
            <w:pPr>
              <w:jc w:val="center"/>
              <w:rPr>
                <w:lang w:val="uk-UA"/>
              </w:rPr>
            </w:pPr>
          </w:p>
          <w:p w:rsidR="00DC27EF" w:rsidRPr="00582DE2" w:rsidRDefault="00DC27EF" w:rsidP="006A64FB">
            <w:pPr>
              <w:jc w:val="center"/>
              <w:rPr>
                <w:lang w:val="uk-UA"/>
              </w:rPr>
            </w:pPr>
          </w:p>
        </w:tc>
        <w:tc>
          <w:tcPr>
            <w:tcW w:w="708" w:type="dxa"/>
            <w:shd w:val="clear" w:color="auto" w:fill="auto"/>
          </w:tcPr>
          <w:p w:rsidR="00DC27EF" w:rsidRDefault="00DC27EF" w:rsidP="006A64FB">
            <w:pPr>
              <w:jc w:val="center"/>
              <w:rPr>
                <w:lang w:val="uk-UA"/>
              </w:rPr>
            </w:pPr>
            <w:r>
              <w:rPr>
                <w:lang w:val="uk-UA"/>
              </w:rPr>
              <w:lastRenderedPageBreak/>
              <w:t>В межах фінан</w:t>
            </w:r>
          </w:p>
          <w:p w:rsidR="00DC27EF" w:rsidRDefault="00DC27EF" w:rsidP="006A64FB">
            <w:pPr>
              <w:jc w:val="center"/>
              <w:rPr>
                <w:lang w:val="uk-UA"/>
              </w:rPr>
            </w:pPr>
            <w:r>
              <w:rPr>
                <w:lang w:val="uk-UA"/>
              </w:rPr>
              <w:t>суван</w:t>
            </w:r>
          </w:p>
          <w:p w:rsidR="00DC27EF" w:rsidRPr="00582DE2" w:rsidRDefault="00DC27EF" w:rsidP="006A64FB">
            <w:pPr>
              <w:jc w:val="center"/>
              <w:rPr>
                <w:lang w:val="uk-UA"/>
              </w:rPr>
            </w:pPr>
            <w:r>
              <w:rPr>
                <w:lang w:val="uk-UA"/>
              </w:rPr>
              <w:t>ня</w:t>
            </w:r>
          </w:p>
          <w:p w:rsidR="00DC27EF" w:rsidRPr="00582DE2" w:rsidRDefault="00DC27EF" w:rsidP="006A64FB">
            <w:pPr>
              <w:jc w:val="center"/>
              <w:rPr>
                <w:lang w:val="uk-UA"/>
              </w:rPr>
            </w:pPr>
          </w:p>
          <w:p w:rsidR="00DC27EF" w:rsidRPr="00582DE2" w:rsidRDefault="00DC27EF" w:rsidP="006A64FB">
            <w:pPr>
              <w:jc w:val="center"/>
              <w:rPr>
                <w:lang w:val="uk-UA"/>
              </w:rPr>
            </w:pPr>
          </w:p>
        </w:tc>
        <w:tc>
          <w:tcPr>
            <w:tcW w:w="709" w:type="dxa"/>
          </w:tcPr>
          <w:p w:rsidR="00DC27EF" w:rsidRDefault="00DC27EF" w:rsidP="006A64FB">
            <w:pPr>
              <w:jc w:val="center"/>
              <w:rPr>
                <w:lang w:val="uk-UA"/>
              </w:rPr>
            </w:pPr>
            <w:r>
              <w:rPr>
                <w:lang w:val="uk-UA"/>
              </w:rPr>
              <w:lastRenderedPageBreak/>
              <w:t>В межах фінан</w:t>
            </w:r>
          </w:p>
          <w:p w:rsidR="00DC27EF" w:rsidRDefault="00DC27EF" w:rsidP="006A64FB">
            <w:pPr>
              <w:jc w:val="center"/>
              <w:rPr>
                <w:lang w:val="uk-UA"/>
              </w:rPr>
            </w:pPr>
            <w:r>
              <w:rPr>
                <w:lang w:val="uk-UA"/>
              </w:rPr>
              <w:t>суван</w:t>
            </w:r>
          </w:p>
          <w:p w:rsidR="00DC27EF" w:rsidRPr="00582DE2" w:rsidRDefault="00DC27EF" w:rsidP="006A64FB">
            <w:pPr>
              <w:jc w:val="center"/>
              <w:rPr>
                <w:lang w:val="uk-UA"/>
              </w:rPr>
            </w:pPr>
            <w:r>
              <w:rPr>
                <w:lang w:val="uk-UA"/>
              </w:rPr>
              <w:t>ня</w:t>
            </w:r>
          </w:p>
          <w:p w:rsidR="00DC27EF" w:rsidRPr="00582DE2" w:rsidRDefault="00DC27EF" w:rsidP="006A64FB">
            <w:pPr>
              <w:rPr>
                <w:lang w:val="uk-UA"/>
              </w:rPr>
            </w:pPr>
          </w:p>
        </w:tc>
      </w:tr>
      <w:tr w:rsidR="000E10FD" w:rsidRPr="00827097" w:rsidTr="00EE3DEA">
        <w:trPr>
          <w:trHeight w:val="270"/>
        </w:trPr>
        <w:tc>
          <w:tcPr>
            <w:tcW w:w="540" w:type="dxa"/>
            <w:shd w:val="clear" w:color="auto" w:fill="auto"/>
          </w:tcPr>
          <w:p w:rsidR="000E10FD" w:rsidRPr="00827097" w:rsidRDefault="00DC27EF" w:rsidP="00A46D4E">
            <w:pPr>
              <w:jc w:val="center"/>
              <w:rPr>
                <w:lang w:val="uk-UA"/>
              </w:rPr>
            </w:pPr>
            <w:r>
              <w:rPr>
                <w:lang w:val="uk-UA"/>
              </w:rPr>
              <w:lastRenderedPageBreak/>
              <w:t>4</w:t>
            </w:r>
            <w:r w:rsidR="000E10FD" w:rsidRPr="00827097">
              <w:rPr>
                <w:lang w:val="uk-UA"/>
              </w:rPr>
              <w:t>.</w:t>
            </w:r>
          </w:p>
        </w:tc>
        <w:tc>
          <w:tcPr>
            <w:tcW w:w="4111" w:type="dxa"/>
            <w:shd w:val="clear" w:color="auto" w:fill="auto"/>
          </w:tcPr>
          <w:p w:rsidR="000E10FD" w:rsidRPr="00195A66" w:rsidRDefault="00A46D4E" w:rsidP="00EE3DEA">
            <w:pPr>
              <w:ind w:left="-54"/>
              <w:jc w:val="both"/>
              <w:rPr>
                <w:sz w:val="24"/>
                <w:szCs w:val="24"/>
                <w:lang w:val="uk-UA"/>
              </w:rPr>
            </w:pPr>
            <w:r w:rsidRPr="00195A66">
              <w:rPr>
                <w:rStyle w:val="markedcontent"/>
                <w:sz w:val="24"/>
                <w:szCs w:val="24"/>
              </w:rPr>
              <w:t xml:space="preserve">Профілактика раннього соціального сирітства, поширення засад відповідального, усвідомленого </w:t>
            </w:r>
            <w:r w:rsidRPr="00195A66">
              <w:rPr>
                <w:rStyle w:val="markedcontent"/>
                <w:sz w:val="24"/>
                <w:szCs w:val="24"/>
                <w:lang w:val="uk-UA"/>
              </w:rPr>
              <w:t xml:space="preserve"> </w:t>
            </w:r>
            <w:r w:rsidRPr="00195A66">
              <w:rPr>
                <w:rStyle w:val="markedcontent"/>
                <w:sz w:val="24"/>
                <w:szCs w:val="24"/>
              </w:rPr>
              <w:t xml:space="preserve">батьківства. Здійснення соціальної </w:t>
            </w:r>
            <w:r w:rsidRPr="00195A66">
              <w:rPr>
                <w:sz w:val="24"/>
                <w:szCs w:val="24"/>
              </w:rPr>
              <w:br/>
            </w:r>
            <w:r w:rsidRPr="00195A66">
              <w:rPr>
                <w:rStyle w:val="markedcontent"/>
                <w:sz w:val="24"/>
                <w:szCs w:val="24"/>
              </w:rPr>
              <w:t xml:space="preserve">роботи, спрямованої на запобігання відмовам від новонароджених </w:t>
            </w:r>
            <w:r w:rsidRPr="00195A66">
              <w:rPr>
                <w:sz w:val="24"/>
                <w:szCs w:val="24"/>
              </w:rPr>
              <w:br/>
            </w:r>
            <w:r w:rsidRPr="00195A66">
              <w:rPr>
                <w:rStyle w:val="markedcontent"/>
                <w:sz w:val="24"/>
                <w:szCs w:val="24"/>
              </w:rPr>
              <w:t xml:space="preserve">дітей, забезпечення психологічної та соціальної підтримки вагітних </w:t>
            </w:r>
            <w:r w:rsidRPr="00195A66">
              <w:rPr>
                <w:sz w:val="24"/>
                <w:szCs w:val="24"/>
              </w:rPr>
              <w:br/>
            </w:r>
            <w:r w:rsidRPr="00195A66">
              <w:rPr>
                <w:rStyle w:val="markedcontent"/>
                <w:sz w:val="24"/>
                <w:szCs w:val="24"/>
              </w:rPr>
              <w:t xml:space="preserve">жінок та жінок, які народили дитину, попередження фактів раннього соціального сирітства. Співпраця з </w:t>
            </w:r>
            <w:r w:rsidRPr="00195A66">
              <w:rPr>
                <w:rStyle w:val="markedcontent"/>
                <w:sz w:val="24"/>
                <w:szCs w:val="24"/>
                <w:lang w:val="uk-UA"/>
              </w:rPr>
              <w:t xml:space="preserve">пологовим відділенням КНП «Міськрай ТМО». </w:t>
            </w:r>
            <w:r w:rsidR="00EE3DEA">
              <w:rPr>
                <w:rStyle w:val="markedcontent"/>
                <w:sz w:val="24"/>
                <w:szCs w:val="24"/>
              </w:rPr>
              <w:t xml:space="preserve"> Попередження відмов</w:t>
            </w:r>
            <w:r w:rsidR="00EE3DEA">
              <w:rPr>
                <w:rStyle w:val="markedcontent"/>
                <w:sz w:val="24"/>
                <w:szCs w:val="24"/>
                <w:lang w:val="uk-UA"/>
              </w:rPr>
              <w:t xml:space="preserve"> </w:t>
            </w:r>
            <w:r w:rsidRPr="00195A66">
              <w:rPr>
                <w:rStyle w:val="markedcontent"/>
                <w:sz w:val="24"/>
                <w:szCs w:val="24"/>
              </w:rPr>
              <w:t xml:space="preserve">від новонароджених дітей та забезпечення соціальної підтримки </w:t>
            </w:r>
            <w:r w:rsidRPr="00195A66">
              <w:rPr>
                <w:rStyle w:val="markedcontent"/>
                <w:sz w:val="24"/>
                <w:szCs w:val="24"/>
                <w:lang w:val="uk-UA"/>
              </w:rPr>
              <w:t xml:space="preserve"> </w:t>
            </w:r>
            <w:r w:rsidRPr="00195A66">
              <w:rPr>
                <w:rStyle w:val="markedcontent"/>
                <w:sz w:val="24"/>
                <w:szCs w:val="24"/>
              </w:rPr>
              <w:t xml:space="preserve">вагітних жінок, які народили дитину, зокрема неповнолітніх </w:t>
            </w:r>
            <w:r w:rsidRPr="00195A66">
              <w:rPr>
                <w:rStyle w:val="markedcontent"/>
                <w:sz w:val="24"/>
                <w:szCs w:val="24"/>
                <w:lang w:val="uk-UA"/>
              </w:rPr>
              <w:t xml:space="preserve"> </w:t>
            </w:r>
            <w:r w:rsidRPr="00195A66">
              <w:rPr>
                <w:rStyle w:val="markedcontent"/>
                <w:sz w:val="24"/>
                <w:szCs w:val="24"/>
              </w:rPr>
              <w:t xml:space="preserve">матерів. </w:t>
            </w:r>
          </w:p>
        </w:tc>
        <w:tc>
          <w:tcPr>
            <w:tcW w:w="852" w:type="dxa"/>
            <w:shd w:val="clear" w:color="auto" w:fill="auto"/>
          </w:tcPr>
          <w:p w:rsidR="000E10FD" w:rsidRPr="00582DE2" w:rsidRDefault="000E10FD" w:rsidP="00A46D4E">
            <w:pPr>
              <w:rPr>
                <w:lang w:val="uk-UA"/>
              </w:rPr>
            </w:pPr>
            <w:r w:rsidRPr="00582DE2">
              <w:rPr>
                <w:lang w:val="uk-UA"/>
              </w:rPr>
              <w:t>МЦСС</w:t>
            </w:r>
          </w:p>
        </w:tc>
        <w:tc>
          <w:tcPr>
            <w:tcW w:w="1134" w:type="dxa"/>
            <w:shd w:val="clear" w:color="auto" w:fill="auto"/>
          </w:tcPr>
          <w:p w:rsidR="000E10FD" w:rsidRPr="00582DE2" w:rsidRDefault="000E10FD" w:rsidP="00A46D4E">
            <w:pPr>
              <w:rPr>
                <w:lang w:val="uk-UA"/>
              </w:rPr>
            </w:pPr>
            <w:r w:rsidRPr="00582DE2">
              <w:rPr>
                <w:lang w:val="uk-UA"/>
              </w:rPr>
              <w:t xml:space="preserve">Бюджет міської </w:t>
            </w:r>
            <w:r w:rsidR="00A46D4E">
              <w:rPr>
                <w:lang w:val="uk-UA"/>
              </w:rPr>
              <w:t>терито-</w:t>
            </w:r>
            <w:r w:rsidRPr="00582DE2">
              <w:rPr>
                <w:lang w:val="uk-UA"/>
              </w:rPr>
              <w:t>ріальної громади</w:t>
            </w:r>
          </w:p>
          <w:p w:rsidR="000E10FD" w:rsidRPr="00582DE2" w:rsidRDefault="000E10FD" w:rsidP="00A46D4E">
            <w:pPr>
              <w:jc w:val="center"/>
              <w:rPr>
                <w:lang w:val="uk-UA"/>
              </w:rPr>
            </w:pPr>
          </w:p>
          <w:p w:rsidR="000E10FD" w:rsidRPr="00582DE2" w:rsidRDefault="000E10FD" w:rsidP="00A46D4E">
            <w:pPr>
              <w:jc w:val="center"/>
              <w:rPr>
                <w:lang w:val="uk-UA"/>
              </w:rPr>
            </w:pPr>
          </w:p>
          <w:p w:rsidR="000E10FD" w:rsidRPr="00582DE2" w:rsidRDefault="000E10FD" w:rsidP="00A46D4E">
            <w:pPr>
              <w:rPr>
                <w:lang w:val="uk-UA"/>
              </w:rPr>
            </w:pPr>
          </w:p>
        </w:tc>
        <w:tc>
          <w:tcPr>
            <w:tcW w:w="852" w:type="dxa"/>
            <w:shd w:val="clear" w:color="auto" w:fill="auto"/>
          </w:tcPr>
          <w:p w:rsidR="000E10FD" w:rsidRPr="00582DE2" w:rsidRDefault="000E10FD" w:rsidP="00A46D4E">
            <w:pPr>
              <w:rPr>
                <w:lang w:val="uk-UA"/>
              </w:rPr>
            </w:pPr>
            <w:r w:rsidRPr="00582DE2">
              <w:rPr>
                <w:lang w:val="uk-UA"/>
              </w:rPr>
              <w:t>2022 – 2026</w:t>
            </w:r>
          </w:p>
          <w:p w:rsidR="000E10FD" w:rsidRPr="00582DE2" w:rsidRDefault="000E10FD" w:rsidP="00A46D4E">
            <w:pPr>
              <w:rPr>
                <w:lang w:val="uk-UA"/>
              </w:rPr>
            </w:pPr>
            <w:r w:rsidRPr="00582DE2">
              <w:rPr>
                <w:lang w:val="uk-UA"/>
              </w:rPr>
              <w:t xml:space="preserve"> роки</w:t>
            </w:r>
          </w:p>
          <w:p w:rsidR="000E10FD" w:rsidRPr="00582DE2" w:rsidRDefault="000E10FD" w:rsidP="00A46D4E">
            <w:pPr>
              <w:ind w:left="-108"/>
              <w:jc w:val="center"/>
              <w:rPr>
                <w:lang w:val="uk-UA"/>
              </w:rPr>
            </w:pPr>
          </w:p>
          <w:p w:rsidR="000E10FD" w:rsidRPr="00582DE2" w:rsidRDefault="000E10FD" w:rsidP="00A46D4E">
            <w:pPr>
              <w:ind w:left="-108"/>
              <w:jc w:val="center"/>
              <w:rPr>
                <w:lang w:val="uk-UA"/>
              </w:rPr>
            </w:pPr>
          </w:p>
          <w:p w:rsidR="000E10FD" w:rsidRPr="00582DE2" w:rsidRDefault="000E10FD" w:rsidP="00A46D4E">
            <w:pPr>
              <w:ind w:left="-108"/>
              <w:jc w:val="center"/>
              <w:rPr>
                <w:lang w:val="uk-UA"/>
              </w:rPr>
            </w:pPr>
          </w:p>
          <w:p w:rsidR="000E10FD" w:rsidRPr="00582DE2" w:rsidRDefault="000E10FD" w:rsidP="00A46D4E">
            <w:pPr>
              <w:ind w:left="-108"/>
              <w:jc w:val="center"/>
              <w:rPr>
                <w:lang w:val="uk-UA"/>
              </w:rPr>
            </w:pPr>
          </w:p>
          <w:p w:rsidR="000E10FD" w:rsidRPr="00582DE2" w:rsidRDefault="000E10FD" w:rsidP="00A46D4E">
            <w:pPr>
              <w:ind w:left="-108"/>
              <w:jc w:val="center"/>
              <w:rPr>
                <w:lang w:val="uk-UA"/>
              </w:rPr>
            </w:pPr>
          </w:p>
          <w:p w:rsidR="000E10FD" w:rsidRPr="00582DE2" w:rsidRDefault="000E10FD" w:rsidP="00A46D4E">
            <w:pPr>
              <w:ind w:left="-108"/>
              <w:jc w:val="center"/>
              <w:rPr>
                <w:lang w:val="uk-UA"/>
              </w:rPr>
            </w:pPr>
          </w:p>
          <w:p w:rsidR="000E10FD" w:rsidRPr="00582DE2" w:rsidRDefault="000E10FD" w:rsidP="00A46D4E">
            <w:pPr>
              <w:rPr>
                <w:lang w:val="uk-UA"/>
              </w:rPr>
            </w:pPr>
          </w:p>
        </w:tc>
        <w:tc>
          <w:tcPr>
            <w:tcW w:w="705" w:type="dxa"/>
            <w:shd w:val="clear" w:color="auto" w:fill="auto"/>
          </w:tcPr>
          <w:p w:rsidR="000E10FD" w:rsidRDefault="000E10FD" w:rsidP="00A46D4E">
            <w:pPr>
              <w:jc w:val="center"/>
              <w:rPr>
                <w:lang w:val="uk-UA"/>
              </w:rPr>
            </w:pPr>
            <w:r>
              <w:rPr>
                <w:lang w:val="uk-UA"/>
              </w:rPr>
              <w:t>В межах фінан</w:t>
            </w:r>
          </w:p>
          <w:p w:rsidR="000E10FD" w:rsidRDefault="000E10FD" w:rsidP="00A46D4E">
            <w:pPr>
              <w:jc w:val="center"/>
              <w:rPr>
                <w:lang w:val="uk-UA"/>
              </w:rPr>
            </w:pPr>
            <w:r>
              <w:rPr>
                <w:lang w:val="uk-UA"/>
              </w:rPr>
              <w:t>суван</w:t>
            </w:r>
          </w:p>
          <w:p w:rsidR="000E10FD" w:rsidRPr="00582DE2" w:rsidRDefault="000E10FD" w:rsidP="00A46D4E">
            <w:pPr>
              <w:jc w:val="center"/>
              <w:rPr>
                <w:lang w:val="uk-UA"/>
              </w:rPr>
            </w:pPr>
            <w:r>
              <w:rPr>
                <w:lang w:val="uk-UA"/>
              </w:rPr>
              <w:t>ня</w:t>
            </w:r>
          </w:p>
          <w:p w:rsidR="000E10FD" w:rsidRPr="00582DE2" w:rsidRDefault="000E10FD" w:rsidP="00A46D4E">
            <w:pPr>
              <w:jc w:val="center"/>
              <w:rPr>
                <w:lang w:val="uk-UA"/>
              </w:rPr>
            </w:pPr>
          </w:p>
          <w:p w:rsidR="000E10FD" w:rsidRPr="00582DE2" w:rsidRDefault="000E10FD" w:rsidP="00A46D4E">
            <w:pPr>
              <w:jc w:val="center"/>
              <w:rPr>
                <w:lang w:val="uk-UA"/>
              </w:rPr>
            </w:pPr>
          </w:p>
          <w:p w:rsidR="000E10FD" w:rsidRPr="00582DE2" w:rsidRDefault="000E10FD" w:rsidP="00A46D4E">
            <w:pPr>
              <w:rPr>
                <w:lang w:val="uk-UA"/>
              </w:rPr>
            </w:pPr>
          </w:p>
        </w:tc>
        <w:tc>
          <w:tcPr>
            <w:tcW w:w="709" w:type="dxa"/>
            <w:shd w:val="clear" w:color="auto" w:fill="auto"/>
          </w:tcPr>
          <w:p w:rsidR="000E10FD" w:rsidRDefault="000E10FD" w:rsidP="00A46D4E">
            <w:pPr>
              <w:jc w:val="center"/>
              <w:rPr>
                <w:lang w:val="uk-UA"/>
              </w:rPr>
            </w:pPr>
            <w:r>
              <w:rPr>
                <w:lang w:val="uk-UA"/>
              </w:rPr>
              <w:t>В межах фінан</w:t>
            </w:r>
          </w:p>
          <w:p w:rsidR="000E10FD" w:rsidRDefault="000E10FD" w:rsidP="00A46D4E">
            <w:pPr>
              <w:jc w:val="center"/>
              <w:rPr>
                <w:lang w:val="uk-UA"/>
              </w:rPr>
            </w:pPr>
            <w:r>
              <w:rPr>
                <w:lang w:val="uk-UA"/>
              </w:rPr>
              <w:t>суван</w:t>
            </w:r>
          </w:p>
          <w:p w:rsidR="000E10FD" w:rsidRPr="00582DE2" w:rsidRDefault="000E10FD" w:rsidP="00A46D4E">
            <w:pPr>
              <w:jc w:val="center"/>
              <w:rPr>
                <w:lang w:val="uk-UA"/>
              </w:rPr>
            </w:pPr>
            <w:r>
              <w:rPr>
                <w:lang w:val="uk-UA"/>
              </w:rPr>
              <w:t>ня</w:t>
            </w:r>
          </w:p>
          <w:p w:rsidR="000E10FD" w:rsidRPr="00582DE2" w:rsidRDefault="000E10FD" w:rsidP="00A46D4E">
            <w:pPr>
              <w:jc w:val="center"/>
              <w:rPr>
                <w:lang w:val="uk-UA"/>
              </w:rPr>
            </w:pPr>
          </w:p>
          <w:p w:rsidR="000E10FD" w:rsidRPr="00582DE2" w:rsidRDefault="000E10FD" w:rsidP="00A46D4E">
            <w:pPr>
              <w:rPr>
                <w:lang w:val="uk-UA"/>
              </w:rPr>
            </w:pPr>
          </w:p>
        </w:tc>
        <w:tc>
          <w:tcPr>
            <w:tcW w:w="709" w:type="dxa"/>
            <w:shd w:val="clear" w:color="auto" w:fill="auto"/>
          </w:tcPr>
          <w:p w:rsidR="000E10FD" w:rsidRDefault="000E10FD" w:rsidP="00A46D4E">
            <w:pPr>
              <w:jc w:val="center"/>
              <w:rPr>
                <w:lang w:val="uk-UA"/>
              </w:rPr>
            </w:pPr>
            <w:r>
              <w:rPr>
                <w:lang w:val="uk-UA"/>
              </w:rPr>
              <w:t>В межах фінан</w:t>
            </w:r>
          </w:p>
          <w:p w:rsidR="000E10FD" w:rsidRDefault="000E10FD" w:rsidP="00A46D4E">
            <w:pPr>
              <w:jc w:val="center"/>
              <w:rPr>
                <w:lang w:val="uk-UA"/>
              </w:rPr>
            </w:pPr>
            <w:r>
              <w:rPr>
                <w:lang w:val="uk-UA"/>
              </w:rPr>
              <w:t>суван</w:t>
            </w:r>
          </w:p>
          <w:p w:rsidR="000E10FD" w:rsidRPr="00582DE2" w:rsidRDefault="000E10FD" w:rsidP="00A46D4E">
            <w:pPr>
              <w:jc w:val="center"/>
              <w:rPr>
                <w:lang w:val="uk-UA"/>
              </w:rPr>
            </w:pPr>
            <w:r>
              <w:rPr>
                <w:lang w:val="uk-UA"/>
              </w:rPr>
              <w:t>ня</w:t>
            </w:r>
          </w:p>
          <w:p w:rsidR="000E10FD" w:rsidRPr="00582DE2" w:rsidRDefault="000E10FD" w:rsidP="00A46D4E">
            <w:pPr>
              <w:jc w:val="center"/>
              <w:rPr>
                <w:lang w:val="uk-UA"/>
              </w:rPr>
            </w:pPr>
          </w:p>
          <w:p w:rsidR="000E10FD" w:rsidRPr="00582DE2" w:rsidRDefault="000E10FD" w:rsidP="00A46D4E">
            <w:pPr>
              <w:jc w:val="center"/>
              <w:rPr>
                <w:lang w:val="uk-UA"/>
              </w:rPr>
            </w:pPr>
          </w:p>
        </w:tc>
        <w:tc>
          <w:tcPr>
            <w:tcW w:w="708" w:type="dxa"/>
            <w:shd w:val="clear" w:color="auto" w:fill="auto"/>
          </w:tcPr>
          <w:p w:rsidR="000E10FD" w:rsidRDefault="000E10FD" w:rsidP="00A46D4E">
            <w:pPr>
              <w:jc w:val="center"/>
              <w:rPr>
                <w:lang w:val="uk-UA"/>
              </w:rPr>
            </w:pPr>
            <w:r>
              <w:rPr>
                <w:lang w:val="uk-UA"/>
              </w:rPr>
              <w:t>В межах фінан</w:t>
            </w:r>
          </w:p>
          <w:p w:rsidR="000E10FD" w:rsidRDefault="000E10FD" w:rsidP="00A46D4E">
            <w:pPr>
              <w:jc w:val="center"/>
              <w:rPr>
                <w:lang w:val="uk-UA"/>
              </w:rPr>
            </w:pPr>
            <w:r>
              <w:rPr>
                <w:lang w:val="uk-UA"/>
              </w:rPr>
              <w:t>суван</w:t>
            </w:r>
          </w:p>
          <w:p w:rsidR="000E10FD" w:rsidRPr="00582DE2" w:rsidRDefault="000E10FD" w:rsidP="00A46D4E">
            <w:pPr>
              <w:jc w:val="center"/>
              <w:rPr>
                <w:lang w:val="uk-UA"/>
              </w:rPr>
            </w:pPr>
            <w:r>
              <w:rPr>
                <w:lang w:val="uk-UA"/>
              </w:rPr>
              <w:t>ня</w:t>
            </w:r>
          </w:p>
          <w:p w:rsidR="000E10FD" w:rsidRPr="00582DE2" w:rsidRDefault="000E10FD" w:rsidP="00A46D4E">
            <w:pPr>
              <w:jc w:val="center"/>
              <w:rPr>
                <w:lang w:val="uk-UA"/>
              </w:rPr>
            </w:pPr>
          </w:p>
          <w:p w:rsidR="000E10FD" w:rsidRPr="00582DE2" w:rsidRDefault="000E10FD" w:rsidP="00A46D4E">
            <w:pPr>
              <w:jc w:val="center"/>
              <w:rPr>
                <w:lang w:val="uk-UA"/>
              </w:rPr>
            </w:pPr>
          </w:p>
        </w:tc>
        <w:tc>
          <w:tcPr>
            <w:tcW w:w="709" w:type="dxa"/>
          </w:tcPr>
          <w:p w:rsidR="000E10FD" w:rsidRDefault="000E10FD" w:rsidP="00A46D4E">
            <w:pPr>
              <w:jc w:val="center"/>
              <w:rPr>
                <w:lang w:val="uk-UA"/>
              </w:rPr>
            </w:pPr>
            <w:r>
              <w:rPr>
                <w:lang w:val="uk-UA"/>
              </w:rPr>
              <w:t>В межах фінан</w:t>
            </w:r>
          </w:p>
          <w:p w:rsidR="000E10FD" w:rsidRDefault="000E10FD" w:rsidP="00A46D4E">
            <w:pPr>
              <w:jc w:val="center"/>
              <w:rPr>
                <w:lang w:val="uk-UA"/>
              </w:rPr>
            </w:pPr>
            <w:r>
              <w:rPr>
                <w:lang w:val="uk-UA"/>
              </w:rPr>
              <w:t>суван</w:t>
            </w:r>
          </w:p>
          <w:p w:rsidR="000E10FD" w:rsidRPr="00582DE2" w:rsidRDefault="000E10FD" w:rsidP="00A46D4E">
            <w:pPr>
              <w:jc w:val="center"/>
              <w:rPr>
                <w:lang w:val="uk-UA"/>
              </w:rPr>
            </w:pPr>
            <w:r>
              <w:rPr>
                <w:lang w:val="uk-UA"/>
              </w:rPr>
              <w:t>ня</w:t>
            </w:r>
          </w:p>
          <w:p w:rsidR="000E10FD" w:rsidRPr="00582DE2" w:rsidRDefault="000E10FD" w:rsidP="00A46D4E">
            <w:pPr>
              <w:jc w:val="center"/>
              <w:rPr>
                <w:lang w:val="uk-UA"/>
              </w:rPr>
            </w:pPr>
          </w:p>
          <w:p w:rsidR="000E10FD" w:rsidRPr="00582DE2" w:rsidRDefault="000E10FD" w:rsidP="00A46D4E">
            <w:pPr>
              <w:rPr>
                <w:lang w:val="uk-UA"/>
              </w:rPr>
            </w:pPr>
          </w:p>
        </w:tc>
      </w:tr>
      <w:tr w:rsidR="006D20FE" w:rsidRPr="00827097" w:rsidTr="00EE3DEA">
        <w:trPr>
          <w:trHeight w:val="4189"/>
        </w:trPr>
        <w:tc>
          <w:tcPr>
            <w:tcW w:w="540" w:type="dxa"/>
            <w:shd w:val="clear" w:color="auto" w:fill="auto"/>
          </w:tcPr>
          <w:p w:rsidR="006D20FE" w:rsidRPr="00827097" w:rsidRDefault="00DC27EF" w:rsidP="00A46D4E">
            <w:pPr>
              <w:jc w:val="center"/>
              <w:rPr>
                <w:lang w:val="uk-UA"/>
              </w:rPr>
            </w:pPr>
            <w:r>
              <w:rPr>
                <w:lang w:val="uk-UA"/>
              </w:rPr>
              <w:t>5</w:t>
            </w:r>
            <w:r w:rsidR="006D20FE" w:rsidRPr="00827097">
              <w:rPr>
                <w:lang w:val="uk-UA"/>
              </w:rPr>
              <w:t>.</w:t>
            </w:r>
          </w:p>
        </w:tc>
        <w:tc>
          <w:tcPr>
            <w:tcW w:w="4111" w:type="dxa"/>
            <w:shd w:val="clear" w:color="auto" w:fill="auto"/>
          </w:tcPr>
          <w:p w:rsidR="006D20FE" w:rsidRPr="00195A66" w:rsidRDefault="006D20FE" w:rsidP="00A46D4E">
            <w:pPr>
              <w:rPr>
                <w:sz w:val="24"/>
                <w:szCs w:val="24"/>
              </w:rPr>
            </w:pPr>
            <w:r w:rsidRPr="00195A66">
              <w:rPr>
                <w:sz w:val="24"/>
                <w:szCs w:val="24"/>
              </w:rPr>
              <w:t>Проведення просвітницько-профілатичних акцій, спрямованих на профілактику соціально-небезпечних хвороб і пропаганду здорового способу життя до:</w:t>
            </w:r>
          </w:p>
          <w:p w:rsidR="006D20FE" w:rsidRPr="00195A66" w:rsidRDefault="006D20FE" w:rsidP="00A46D4E">
            <w:pPr>
              <w:rPr>
                <w:sz w:val="24"/>
                <w:szCs w:val="24"/>
                <w:lang w:val="uk-UA"/>
              </w:rPr>
            </w:pPr>
            <w:r w:rsidRPr="00195A66">
              <w:rPr>
                <w:sz w:val="24"/>
                <w:szCs w:val="24"/>
                <w:lang w:val="uk-UA"/>
              </w:rPr>
              <w:t xml:space="preserve">- </w:t>
            </w:r>
            <w:r w:rsidRPr="00195A66">
              <w:rPr>
                <w:sz w:val="24"/>
                <w:szCs w:val="24"/>
              </w:rPr>
              <w:t>Міжнародного дня боротьби з туберкульозом (24 березня);</w:t>
            </w:r>
          </w:p>
          <w:p w:rsidR="006D20FE" w:rsidRPr="00195A66" w:rsidRDefault="006D20FE" w:rsidP="00A46D4E">
            <w:pPr>
              <w:rPr>
                <w:sz w:val="24"/>
                <w:szCs w:val="24"/>
                <w:lang w:val="uk-UA"/>
              </w:rPr>
            </w:pPr>
            <w:r w:rsidRPr="00195A66">
              <w:rPr>
                <w:sz w:val="24"/>
                <w:szCs w:val="24"/>
                <w:lang w:val="uk-UA"/>
              </w:rPr>
              <w:t>-</w:t>
            </w:r>
            <w:r w:rsidRPr="00195A66">
              <w:rPr>
                <w:sz w:val="24"/>
                <w:szCs w:val="24"/>
              </w:rPr>
              <w:t>Всесвітнього  дня здоров'я</w:t>
            </w:r>
          </w:p>
          <w:p w:rsidR="006D20FE" w:rsidRPr="00195A66" w:rsidRDefault="006D20FE" w:rsidP="00A46D4E">
            <w:pPr>
              <w:rPr>
                <w:sz w:val="24"/>
                <w:szCs w:val="24"/>
                <w:lang w:val="uk-UA"/>
              </w:rPr>
            </w:pPr>
            <w:r w:rsidRPr="00195A66">
              <w:rPr>
                <w:sz w:val="24"/>
                <w:szCs w:val="24"/>
              </w:rPr>
              <w:t xml:space="preserve"> (07 квітня)</w:t>
            </w:r>
            <w:r w:rsidRPr="00195A66">
              <w:rPr>
                <w:sz w:val="24"/>
                <w:szCs w:val="24"/>
                <w:lang w:val="uk-UA"/>
              </w:rPr>
              <w:t>;</w:t>
            </w:r>
          </w:p>
          <w:p w:rsidR="006D20FE" w:rsidRPr="00195A66" w:rsidRDefault="006D20FE" w:rsidP="00A46D4E">
            <w:pPr>
              <w:rPr>
                <w:sz w:val="24"/>
                <w:szCs w:val="24"/>
                <w:lang w:val="uk-UA"/>
              </w:rPr>
            </w:pPr>
            <w:r w:rsidRPr="00195A66">
              <w:rPr>
                <w:sz w:val="24"/>
                <w:szCs w:val="24"/>
                <w:lang w:val="uk-UA"/>
              </w:rPr>
              <w:t>-</w:t>
            </w:r>
            <w:r w:rsidRPr="00195A66">
              <w:rPr>
                <w:sz w:val="24"/>
                <w:szCs w:val="24"/>
              </w:rPr>
              <w:t>Всесвітнього  дня  пам'яті померлих від СНІДу</w:t>
            </w:r>
            <w:r w:rsidRPr="00195A66">
              <w:rPr>
                <w:sz w:val="24"/>
                <w:szCs w:val="24"/>
                <w:lang w:val="uk-UA"/>
              </w:rPr>
              <w:t xml:space="preserve">                                                   </w:t>
            </w:r>
            <w:r w:rsidRPr="00195A66">
              <w:rPr>
                <w:sz w:val="24"/>
                <w:szCs w:val="24"/>
              </w:rPr>
              <w:t xml:space="preserve"> (3-тя неділя травня);</w:t>
            </w:r>
          </w:p>
          <w:p w:rsidR="006D20FE" w:rsidRPr="00195A66" w:rsidRDefault="006D20FE" w:rsidP="006D20FE">
            <w:pPr>
              <w:rPr>
                <w:sz w:val="24"/>
                <w:szCs w:val="24"/>
                <w:lang w:val="uk-UA"/>
              </w:rPr>
            </w:pPr>
            <w:r w:rsidRPr="00195A66">
              <w:rPr>
                <w:sz w:val="24"/>
                <w:szCs w:val="24"/>
                <w:lang w:val="uk-UA"/>
              </w:rPr>
              <w:t>-</w:t>
            </w:r>
            <w:r w:rsidRPr="00195A66">
              <w:rPr>
                <w:sz w:val="24"/>
                <w:szCs w:val="24"/>
              </w:rPr>
              <w:t xml:space="preserve">Всесвітнього дня без тютюну  </w:t>
            </w:r>
            <w:r w:rsidR="00EE3DEA">
              <w:rPr>
                <w:sz w:val="24"/>
                <w:szCs w:val="24"/>
                <w:lang w:val="uk-UA"/>
              </w:rPr>
              <w:t xml:space="preserve">                           </w:t>
            </w:r>
            <w:r w:rsidRPr="00195A66">
              <w:rPr>
                <w:sz w:val="24"/>
                <w:szCs w:val="24"/>
              </w:rPr>
              <w:t>(31 травня);</w:t>
            </w:r>
          </w:p>
          <w:p w:rsidR="006D20FE" w:rsidRPr="00195A66" w:rsidRDefault="006D20FE" w:rsidP="006D20FE">
            <w:pPr>
              <w:rPr>
                <w:sz w:val="24"/>
                <w:szCs w:val="24"/>
                <w:lang w:val="uk-UA"/>
              </w:rPr>
            </w:pPr>
            <w:r w:rsidRPr="00195A66">
              <w:rPr>
                <w:sz w:val="24"/>
                <w:szCs w:val="24"/>
                <w:lang w:val="uk-UA"/>
              </w:rPr>
              <w:t xml:space="preserve">- </w:t>
            </w:r>
            <w:r w:rsidRPr="00195A66">
              <w:rPr>
                <w:sz w:val="24"/>
                <w:szCs w:val="24"/>
              </w:rPr>
              <w:t>Міжнародного дня боротьби із зловживанням наркотиками й  їх незаконних обігом (26 червня)</w:t>
            </w:r>
            <w:r w:rsidRPr="00195A66">
              <w:rPr>
                <w:sz w:val="24"/>
                <w:szCs w:val="24"/>
                <w:lang w:val="uk-UA"/>
              </w:rPr>
              <w:t>;</w:t>
            </w:r>
          </w:p>
          <w:p w:rsidR="006D20FE" w:rsidRPr="00195A66" w:rsidRDefault="006D20FE" w:rsidP="006D20FE">
            <w:pPr>
              <w:rPr>
                <w:sz w:val="24"/>
                <w:szCs w:val="24"/>
                <w:lang w:val="uk-UA"/>
              </w:rPr>
            </w:pPr>
            <w:r w:rsidRPr="00195A66">
              <w:rPr>
                <w:sz w:val="24"/>
                <w:szCs w:val="24"/>
                <w:lang w:val="uk-UA"/>
              </w:rPr>
              <w:t xml:space="preserve">-Дня боротьби з торгівлею людьми </w:t>
            </w:r>
            <w:r w:rsidR="00EE3DEA">
              <w:rPr>
                <w:sz w:val="24"/>
                <w:szCs w:val="24"/>
                <w:lang w:val="uk-UA"/>
              </w:rPr>
              <w:t xml:space="preserve">                     </w:t>
            </w:r>
            <w:r w:rsidRPr="00195A66">
              <w:rPr>
                <w:sz w:val="24"/>
                <w:szCs w:val="24"/>
                <w:lang w:val="uk-UA"/>
              </w:rPr>
              <w:t>( 28 липня);</w:t>
            </w:r>
          </w:p>
          <w:p w:rsidR="00B93C41" w:rsidRPr="00195A66" w:rsidRDefault="006D20FE" w:rsidP="00195A66">
            <w:pPr>
              <w:rPr>
                <w:sz w:val="24"/>
                <w:szCs w:val="24"/>
              </w:rPr>
            </w:pPr>
            <w:r w:rsidRPr="00195A66">
              <w:rPr>
                <w:sz w:val="24"/>
                <w:szCs w:val="24"/>
                <w:lang w:val="uk-UA"/>
              </w:rPr>
              <w:t>-</w:t>
            </w:r>
            <w:r w:rsidRPr="00195A66">
              <w:rPr>
                <w:sz w:val="24"/>
                <w:szCs w:val="24"/>
              </w:rPr>
              <w:t>Дня порозуміння з ВІЛ-позитивними людьми (01грудня)</w:t>
            </w:r>
            <w:r w:rsidRPr="00195A66">
              <w:rPr>
                <w:sz w:val="24"/>
                <w:szCs w:val="24"/>
                <w:lang w:val="uk-UA"/>
              </w:rPr>
              <w:t>.</w:t>
            </w:r>
          </w:p>
        </w:tc>
        <w:tc>
          <w:tcPr>
            <w:tcW w:w="852" w:type="dxa"/>
            <w:shd w:val="clear" w:color="auto" w:fill="auto"/>
          </w:tcPr>
          <w:p w:rsidR="006D20FE" w:rsidRPr="00582DE2" w:rsidRDefault="006D20FE" w:rsidP="00F85C57">
            <w:pPr>
              <w:rPr>
                <w:lang w:val="uk-UA"/>
              </w:rPr>
            </w:pPr>
            <w:r w:rsidRPr="00582DE2">
              <w:rPr>
                <w:lang w:val="uk-UA"/>
              </w:rPr>
              <w:t>МЦСС</w:t>
            </w:r>
          </w:p>
        </w:tc>
        <w:tc>
          <w:tcPr>
            <w:tcW w:w="1134" w:type="dxa"/>
            <w:shd w:val="clear" w:color="auto" w:fill="auto"/>
          </w:tcPr>
          <w:p w:rsidR="006D20FE" w:rsidRPr="00582DE2" w:rsidRDefault="006D20FE"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6D20FE" w:rsidRPr="00582DE2" w:rsidRDefault="006D20FE" w:rsidP="00F85C57">
            <w:pPr>
              <w:jc w:val="center"/>
              <w:rPr>
                <w:lang w:val="uk-UA"/>
              </w:rPr>
            </w:pPr>
          </w:p>
          <w:p w:rsidR="006D20FE" w:rsidRPr="00582DE2" w:rsidRDefault="006D20FE" w:rsidP="00F85C57">
            <w:pPr>
              <w:jc w:val="center"/>
              <w:rPr>
                <w:lang w:val="uk-UA"/>
              </w:rPr>
            </w:pPr>
          </w:p>
          <w:p w:rsidR="006D20FE" w:rsidRPr="00582DE2" w:rsidRDefault="006D20FE" w:rsidP="00F85C57">
            <w:pPr>
              <w:rPr>
                <w:lang w:val="uk-UA"/>
              </w:rPr>
            </w:pPr>
          </w:p>
        </w:tc>
        <w:tc>
          <w:tcPr>
            <w:tcW w:w="852" w:type="dxa"/>
            <w:shd w:val="clear" w:color="auto" w:fill="auto"/>
          </w:tcPr>
          <w:p w:rsidR="006D20FE" w:rsidRPr="00582DE2" w:rsidRDefault="006D20FE" w:rsidP="00F85C57">
            <w:pPr>
              <w:rPr>
                <w:lang w:val="uk-UA"/>
              </w:rPr>
            </w:pPr>
            <w:r w:rsidRPr="00582DE2">
              <w:rPr>
                <w:lang w:val="uk-UA"/>
              </w:rPr>
              <w:t>2022 – 2026</w:t>
            </w:r>
          </w:p>
          <w:p w:rsidR="006D20FE" w:rsidRPr="00582DE2" w:rsidRDefault="006D20FE" w:rsidP="00F85C57">
            <w:pPr>
              <w:rPr>
                <w:lang w:val="uk-UA"/>
              </w:rPr>
            </w:pPr>
            <w:r w:rsidRPr="00582DE2">
              <w:rPr>
                <w:lang w:val="uk-UA"/>
              </w:rPr>
              <w:t xml:space="preserve"> роки</w:t>
            </w:r>
          </w:p>
          <w:p w:rsidR="006D20FE" w:rsidRPr="00582DE2" w:rsidRDefault="006D20FE" w:rsidP="00F85C57">
            <w:pPr>
              <w:ind w:left="-108"/>
              <w:jc w:val="center"/>
              <w:rPr>
                <w:lang w:val="uk-UA"/>
              </w:rPr>
            </w:pPr>
          </w:p>
          <w:p w:rsidR="006D20FE" w:rsidRPr="00582DE2" w:rsidRDefault="006D20FE" w:rsidP="00F85C57">
            <w:pPr>
              <w:ind w:left="-108"/>
              <w:jc w:val="center"/>
              <w:rPr>
                <w:lang w:val="uk-UA"/>
              </w:rPr>
            </w:pPr>
          </w:p>
          <w:p w:rsidR="006D20FE" w:rsidRPr="00582DE2" w:rsidRDefault="006D20FE" w:rsidP="00F85C57">
            <w:pPr>
              <w:ind w:left="-108"/>
              <w:jc w:val="center"/>
              <w:rPr>
                <w:lang w:val="uk-UA"/>
              </w:rPr>
            </w:pPr>
          </w:p>
          <w:p w:rsidR="006D20FE" w:rsidRPr="00582DE2" w:rsidRDefault="006D20FE" w:rsidP="00F85C57">
            <w:pPr>
              <w:ind w:left="-108"/>
              <w:jc w:val="center"/>
              <w:rPr>
                <w:lang w:val="uk-UA"/>
              </w:rPr>
            </w:pPr>
          </w:p>
          <w:p w:rsidR="006D20FE" w:rsidRPr="00582DE2" w:rsidRDefault="006D20FE" w:rsidP="00F85C57">
            <w:pPr>
              <w:ind w:left="-108"/>
              <w:jc w:val="center"/>
              <w:rPr>
                <w:lang w:val="uk-UA"/>
              </w:rPr>
            </w:pPr>
          </w:p>
          <w:p w:rsidR="006D20FE" w:rsidRPr="00582DE2" w:rsidRDefault="006D20FE" w:rsidP="00F85C57">
            <w:pPr>
              <w:ind w:left="-108"/>
              <w:jc w:val="center"/>
              <w:rPr>
                <w:lang w:val="uk-UA"/>
              </w:rPr>
            </w:pPr>
          </w:p>
          <w:p w:rsidR="006D20FE" w:rsidRPr="00582DE2" w:rsidRDefault="006D20FE" w:rsidP="00F85C57">
            <w:pPr>
              <w:rPr>
                <w:lang w:val="uk-UA"/>
              </w:rPr>
            </w:pPr>
          </w:p>
        </w:tc>
        <w:tc>
          <w:tcPr>
            <w:tcW w:w="705" w:type="dxa"/>
            <w:shd w:val="clear" w:color="auto" w:fill="auto"/>
          </w:tcPr>
          <w:p w:rsidR="006D20FE" w:rsidRDefault="006D20FE" w:rsidP="00F85C57">
            <w:pPr>
              <w:jc w:val="center"/>
              <w:rPr>
                <w:lang w:val="uk-UA"/>
              </w:rPr>
            </w:pPr>
            <w:r>
              <w:rPr>
                <w:lang w:val="uk-UA"/>
              </w:rPr>
              <w:t>В межах фінан</w:t>
            </w:r>
          </w:p>
          <w:p w:rsidR="006D20FE" w:rsidRDefault="006D20FE" w:rsidP="00F85C57">
            <w:pPr>
              <w:jc w:val="center"/>
              <w:rPr>
                <w:lang w:val="uk-UA"/>
              </w:rPr>
            </w:pPr>
            <w:r>
              <w:rPr>
                <w:lang w:val="uk-UA"/>
              </w:rPr>
              <w:t>суван</w:t>
            </w:r>
          </w:p>
          <w:p w:rsidR="006D20FE" w:rsidRPr="00582DE2" w:rsidRDefault="006D20FE" w:rsidP="00F85C57">
            <w:pPr>
              <w:jc w:val="center"/>
              <w:rPr>
                <w:lang w:val="uk-UA"/>
              </w:rPr>
            </w:pPr>
            <w:r>
              <w:rPr>
                <w:lang w:val="uk-UA"/>
              </w:rPr>
              <w:t>ня</w:t>
            </w:r>
          </w:p>
          <w:p w:rsidR="006D20FE" w:rsidRPr="00582DE2" w:rsidRDefault="006D20FE" w:rsidP="00F85C57">
            <w:pPr>
              <w:jc w:val="center"/>
              <w:rPr>
                <w:lang w:val="uk-UA"/>
              </w:rPr>
            </w:pPr>
          </w:p>
          <w:p w:rsidR="006D20FE" w:rsidRPr="00582DE2" w:rsidRDefault="006D20FE" w:rsidP="00F85C57">
            <w:pPr>
              <w:jc w:val="center"/>
              <w:rPr>
                <w:lang w:val="uk-UA"/>
              </w:rPr>
            </w:pPr>
          </w:p>
          <w:p w:rsidR="006D20FE" w:rsidRPr="00582DE2" w:rsidRDefault="006D20FE" w:rsidP="00F85C57">
            <w:pPr>
              <w:rPr>
                <w:lang w:val="uk-UA"/>
              </w:rPr>
            </w:pPr>
          </w:p>
        </w:tc>
        <w:tc>
          <w:tcPr>
            <w:tcW w:w="709" w:type="dxa"/>
            <w:shd w:val="clear" w:color="auto" w:fill="auto"/>
          </w:tcPr>
          <w:p w:rsidR="006D20FE" w:rsidRDefault="006D20FE" w:rsidP="00F85C57">
            <w:pPr>
              <w:jc w:val="center"/>
              <w:rPr>
                <w:lang w:val="uk-UA"/>
              </w:rPr>
            </w:pPr>
            <w:r>
              <w:rPr>
                <w:lang w:val="uk-UA"/>
              </w:rPr>
              <w:t>В межах фінан</w:t>
            </w:r>
          </w:p>
          <w:p w:rsidR="006D20FE" w:rsidRDefault="006D20FE" w:rsidP="00F85C57">
            <w:pPr>
              <w:jc w:val="center"/>
              <w:rPr>
                <w:lang w:val="uk-UA"/>
              </w:rPr>
            </w:pPr>
            <w:r>
              <w:rPr>
                <w:lang w:val="uk-UA"/>
              </w:rPr>
              <w:t>суван</w:t>
            </w:r>
          </w:p>
          <w:p w:rsidR="006D20FE" w:rsidRPr="00582DE2" w:rsidRDefault="006D20FE" w:rsidP="00F85C57">
            <w:pPr>
              <w:jc w:val="center"/>
              <w:rPr>
                <w:lang w:val="uk-UA"/>
              </w:rPr>
            </w:pPr>
            <w:r>
              <w:rPr>
                <w:lang w:val="uk-UA"/>
              </w:rPr>
              <w:t>ня</w:t>
            </w:r>
          </w:p>
          <w:p w:rsidR="006D20FE" w:rsidRPr="00582DE2" w:rsidRDefault="006D20FE" w:rsidP="00F85C57">
            <w:pPr>
              <w:jc w:val="center"/>
              <w:rPr>
                <w:lang w:val="uk-UA"/>
              </w:rPr>
            </w:pPr>
          </w:p>
          <w:p w:rsidR="006D20FE" w:rsidRPr="00582DE2" w:rsidRDefault="006D20FE" w:rsidP="00F85C57">
            <w:pPr>
              <w:rPr>
                <w:lang w:val="uk-UA"/>
              </w:rPr>
            </w:pPr>
          </w:p>
        </w:tc>
        <w:tc>
          <w:tcPr>
            <w:tcW w:w="709" w:type="dxa"/>
            <w:shd w:val="clear" w:color="auto" w:fill="auto"/>
          </w:tcPr>
          <w:p w:rsidR="006D20FE" w:rsidRDefault="006D20FE" w:rsidP="00F85C57">
            <w:pPr>
              <w:jc w:val="center"/>
              <w:rPr>
                <w:lang w:val="uk-UA"/>
              </w:rPr>
            </w:pPr>
            <w:r>
              <w:rPr>
                <w:lang w:val="uk-UA"/>
              </w:rPr>
              <w:t>В межах фінан</w:t>
            </w:r>
          </w:p>
          <w:p w:rsidR="006D20FE" w:rsidRDefault="006D20FE" w:rsidP="00F85C57">
            <w:pPr>
              <w:jc w:val="center"/>
              <w:rPr>
                <w:lang w:val="uk-UA"/>
              </w:rPr>
            </w:pPr>
            <w:r>
              <w:rPr>
                <w:lang w:val="uk-UA"/>
              </w:rPr>
              <w:t>суван</w:t>
            </w:r>
          </w:p>
          <w:p w:rsidR="006D20FE" w:rsidRPr="00582DE2" w:rsidRDefault="006D20FE" w:rsidP="00F85C57">
            <w:pPr>
              <w:jc w:val="center"/>
              <w:rPr>
                <w:lang w:val="uk-UA"/>
              </w:rPr>
            </w:pPr>
            <w:r>
              <w:rPr>
                <w:lang w:val="uk-UA"/>
              </w:rPr>
              <w:t>ня</w:t>
            </w:r>
          </w:p>
          <w:p w:rsidR="006D20FE" w:rsidRPr="00582DE2" w:rsidRDefault="006D20FE" w:rsidP="00F85C57">
            <w:pPr>
              <w:jc w:val="center"/>
              <w:rPr>
                <w:lang w:val="uk-UA"/>
              </w:rPr>
            </w:pPr>
          </w:p>
          <w:p w:rsidR="006D20FE" w:rsidRPr="00582DE2" w:rsidRDefault="006D20FE" w:rsidP="00F85C57">
            <w:pPr>
              <w:jc w:val="center"/>
              <w:rPr>
                <w:lang w:val="uk-UA"/>
              </w:rPr>
            </w:pPr>
          </w:p>
        </w:tc>
        <w:tc>
          <w:tcPr>
            <w:tcW w:w="708" w:type="dxa"/>
            <w:shd w:val="clear" w:color="auto" w:fill="auto"/>
          </w:tcPr>
          <w:p w:rsidR="006D20FE" w:rsidRDefault="006D20FE" w:rsidP="00F85C57">
            <w:pPr>
              <w:jc w:val="center"/>
              <w:rPr>
                <w:lang w:val="uk-UA"/>
              </w:rPr>
            </w:pPr>
            <w:r>
              <w:rPr>
                <w:lang w:val="uk-UA"/>
              </w:rPr>
              <w:t>В межах фінан</w:t>
            </w:r>
          </w:p>
          <w:p w:rsidR="006D20FE" w:rsidRDefault="006D20FE" w:rsidP="00F85C57">
            <w:pPr>
              <w:jc w:val="center"/>
              <w:rPr>
                <w:lang w:val="uk-UA"/>
              </w:rPr>
            </w:pPr>
            <w:r>
              <w:rPr>
                <w:lang w:val="uk-UA"/>
              </w:rPr>
              <w:t>суван</w:t>
            </w:r>
          </w:p>
          <w:p w:rsidR="006D20FE" w:rsidRPr="00582DE2" w:rsidRDefault="006D20FE" w:rsidP="00F85C57">
            <w:pPr>
              <w:jc w:val="center"/>
              <w:rPr>
                <w:lang w:val="uk-UA"/>
              </w:rPr>
            </w:pPr>
            <w:r>
              <w:rPr>
                <w:lang w:val="uk-UA"/>
              </w:rPr>
              <w:t>ня</w:t>
            </w:r>
          </w:p>
          <w:p w:rsidR="006D20FE" w:rsidRPr="00582DE2" w:rsidRDefault="006D20FE" w:rsidP="00F85C57">
            <w:pPr>
              <w:jc w:val="center"/>
              <w:rPr>
                <w:lang w:val="uk-UA"/>
              </w:rPr>
            </w:pPr>
          </w:p>
          <w:p w:rsidR="006D20FE" w:rsidRPr="00582DE2" w:rsidRDefault="006D20FE" w:rsidP="00F85C57">
            <w:pPr>
              <w:jc w:val="center"/>
              <w:rPr>
                <w:lang w:val="uk-UA"/>
              </w:rPr>
            </w:pPr>
          </w:p>
        </w:tc>
        <w:tc>
          <w:tcPr>
            <w:tcW w:w="709" w:type="dxa"/>
          </w:tcPr>
          <w:p w:rsidR="006D20FE" w:rsidRDefault="006D20FE" w:rsidP="00F85C57">
            <w:pPr>
              <w:jc w:val="center"/>
              <w:rPr>
                <w:lang w:val="uk-UA"/>
              </w:rPr>
            </w:pPr>
            <w:r>
              <w:rPr>
                <w:lang w:val="uk-UA"/>
              </w:rPr>
              <w:t>В межах фінан</w:t>
            </w:r>
          </w:p>
          <w:p w:rsidR="006D20FE" w:rsidRDefault="006D20FE" w:rsidP="00F85C57">
            <w:pPr>
              <w:jc w:val="center"/>
              <w:rPr>
                <w:lang w:val="uk-UA"/>
              </w:rPr>
            </w:pPr>
            <w:r>
              <w:rPr>
                <w:lang w:val="uk-UA"/>
              </w:rPr>
              <w:t>суван</w:t>
            </w:r>
          </w:p>
          <w:p w:rsidR="006D20FE" w:rsidRPr="00582DE2" w:rsidRDefault="006D20FE" w:rsidP="00F85C57">
            <w:pPr>
              <w:jc w:val="center"/>
              <w:rPr>
                <w:lang w:val="uk-UA"/>
              </w:rPr>
            </w:pPr>
            <w:r>
              <w:rPr>
                <w:lang w:val="uk-UA"/>
              </w:rPr>
              <w:t>ня</w:t>
            </w:r>
          </w:p>
          <w:p w:rsidR="006D20FE" w:rsidRPr="00582DE2" w:rsidRDefault="006D20FE" w:rsidP="00F85C57">
            <w:pPr>
              <w:jc w:val="center"/>
              <w:rPr>
                <w:lang w:val="uk-UA"/>
              </w:rPr>
            </w:pPr>
          </w:p>
          <w:p w:rsidR="006D20FE" w:rsidRPr="00582DE2" w:rsidRDefault="006D20FE" w:rsidP="00F85C57">
            <w:pPr>
              <w:rPr>
                <w:lang w:val="uk-UA"/>
              </w:rPr>
            </w:pPr>
          </w:p>
        </w:tc>
      </w:tr>
      <w:tr w:rsidR="00F85C57" w:rsidRPr="00827097" w:rsidTr="00EE3DEA">
        <w:trPr>
          <w:trHeight w:val="270"/>
        </w:trPr>
        <w:tc>
          <w:tcPr>
            <w:tcW w:w="540" w:type="dxa"/>
            <w:shd w:val="clear" w:color="auto" w:fill="auto"/>
          </w:tcPr>
          <w:p w:rsidR="00F85C57" w:rsidRPr="00827097" w:rsidRDefault="00DC27EF" w:rsidP="00A46D4E">
            <w:pPr>
              <w:jc w:val="center"/>
              <w:rPr>
                <w:lang w:val="uk-UA"/>
              </w:rPr>
            </w:pPr>
            <w:r>
              <w:rPr>
                <w:lang w:val="uk-UA"/>
              </w:rPr>
              <w:t>6</w:t>
            </w:r>
            <w:r w:rsidR="00F85C57">
              <w:rPr>
                <w:lang w:val="uk-UA"/>
              </w:rPr>
              <w:t>.</w:t>
            </w:r>
          </w:p>
        </w:tc>
        <w:tc>
          <w:tcPr>
            <w:tcW w:w="4111" w:type="dxa"/>
            <w:shd w:val="clear" w:color="auto" w:fill="auto"/>
          </w:tcPr>
          <w:p w:rsidR="00F85C57" w:rsidRPr="00195A66" w:rsidRDefault="00F85C57" w:rsidP="0057702F">
            <w:pPr>
              <w:rPr>
                <w:sz w:val="24"/>
                <w:szCs w:val="24"/>
                <w:lang w:val="uk-UA"/>
              </w:rPr>
            </w:pPr>
            <w:r w:rsidRPr="00195A66">
              <w:rPr>
                <w:rStyle w:val="markedcontent"/>
                <w:sz w:val="24"/>
                <w:szCs w:val="24"/>
                <w:lang w:val="uk-UA"/>
              </w:rPr>
              <w:t xml:space="preserve">Проведення інформаційної компанії "Візьми дитину у родину",  з метою популяризації сімейних форм виховання дітей-сиріт та дітей позбавлених батьківського піклування, пошуку потенційних прийомних батьків, батьків-вихователів, усиновителів, опікунів, </w:t>
            </w:r>
            <w:r w:rsidRPr="00195A66">
              <w:rPr>
                <w:rStyle w:val="markedcontent"/>
                <w:sz w:val="24"/>
                <w:szCs w:val="24"/>
                <w:lang w:val="uk-UA"/>
              </w:rPr>
              <w:lastRenderedPageBreak/>
              <w:t>піклувальників, патронатних вихователів.</w:t>
            </w:r>
          </w:p>
        </w:tc>
        <w:tc>
          <w:tcPr>
            <w:tcW w:w="852" w:type="dxa"/>
            <w:shd w:val="clear" w:color="auto" w:fill="auto"/>
          </w:tcPr>
          <w:p w:rsidR="00F85C57" w:rsidRPr="00582DE2" w:rsidRDefault="00F85C57" w:rsidP="00F85C57">
            <w:pPr>
              <w:rPr>
                <w:lang w:val="uk-UA"/>
              </w:rPr>
            </w:pPr>
            <w:r w:rsidRPr="00582DE2">
              <w:rPr>
                <w:lang w:val="uk-UA"/>
              </w:rPr>
              <w:lastRenderedPageBreak/>
              <w:t>МЦСС</w:t>
            </w:r>
          </w:p>
        </w:tc>
        <w:tc>
          <w:tcPr>
            <w:tcW w:w="1134" w:type="dxa"/>
            <w:shd w:val="clear" w:color="auto" w:fill="auto"/>
          </w:tcPr>
          <w:p w:rsidR="00F85C57" w:rsidRPr="00582DE2" w:rsidRDefault="00F85C57"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852" w:type="dxa"/>
            <w:shd w:val="clear" w:color="auto" w:fill="auto"/>
          </w:tcPr>
          <w:p w:rsidR="00F85C57" w:rsidRPr="00582DE2" w:rsidRDefault="00F85C57" w:rsidP="00F85C57">
            <w:pPr>
              <w:rPr>
                <w:lang w:val="uk-UA"/>
              </w:rPr>
            </w:pPr>
            <w:r w:rsidRPr="00582DE2">
              <w:rPr>
                <w:lang w:val="uk-UA"/>
              </w:rPr>
              <w:t>2022 – 2026</w:t>
            </w:r>
          </w:p>
          <w:p w:rsidR="00F85C57" w:rsidRPr="00582DE2" w:rsidRDefault="00F85C57" w:rsidP="00F85C57">
            <w:pPr>
              <w:rPr>
                <w:lang w:val="uk-UA"/>
              </w:rPr>
            </w:pPr>
            <w:r w:rsidRPr="00582DE2">
              <w:rPr>
                <w:lang w:val="uk-UA"/>
              </w:rPr>
              <w:t xml:space="preserve"> роки</w:t>
            </w: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rPr>
                <w:lang w:val="uk-UA"/>
              </w:rPr>
            </w:pPr>
          </w:p>
        </w:tc>
        <w:tc>
          <w:tcPr>
            <w:tcW w:w="705"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8"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9" w:type="dxa"/>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r>
      <w:tr w:rsidR="00F85C57" w:rsidRPr="00827097" w:rsidTr="00EE3DEA">
        <w:trPr>
          <w:trHeight w:val="270"/>
        </w:trPr>
        <w:tc>
          <w:tcPr>
            <w:tcW w:w="540" w:type="dxa"/>
            <w:shd w:val="clear" w:color="auto" w:fill="auto"/>
          </w:tcPr>
          <w:p w:rsidR="00F85C57" w:rsidRPr="00827097" w:rsidRDefault="00DC27EF" w:rsidP="00A46D4E">
            <w:pPr>
              <w:jc w:val="center"/>
              <w:rPr>
                <w:lang w:val="uk-UA"/>
              </w:rPr>
            </w:pPr>
            <w:r>
              <w:rPr>
                <w:lang w:val="uk-UA"/>
              </w:rPr>
              <w:lastRenderedPageBreak/>
              <w:t>7</w:t>
            </w:r>
            <w:r w:rsidR="00F85C57">
              <w:rPr>
                <w:lang w:val="uk-UA"/>
              </w:rPr>
              <w:t>.</w:t>
            </w:r>
          </w:p>
        </w:tc>
        <w:tc>
          <w:tcPr>
            <w:tcW w:w="4111" w:type="dxa"/>
            <w:shd w:val="clear" w:color="auto" w:fill="auto"/>
          </w:tcPr>
          <w:p w:rsidR="00F85C57" w:rsidRPr="00195A66" w:rsidRDefault="00F85C57" w:rsidP="0057702F">
            <w:pPr>
              <w:rPr>
                <w:rStyle w:val="markedcontent"/>
                <w:sz w:val="24"/>
                <w:szCs w:val="24"/>
                <w:lang w:val="uk-UA"/>
              </w:rPr>
            </w:pPr>
            <w:r w:rsidRPr="00195A66">
              <w:rPr>
                <w:rStyle w:val="markedcontent"/>
                <w:sz w:val="24"/>
                <w:szCs w:val="24"/>
                <w:lang w:val="uk-UA"/>
              </w:rPr>
              <w:t xml:space="preserve">Здійснення соціального супроводження дитячих будинків сімейного типу, прийомних сімей, опікунів, піклувальників. Забезпечення діяльності клубу «Родоцвіт» для прийомних сімей, дитячих будинків сімейного </w:t>
            </w:r>
            <w:r w:rsidRPr="00195A66">
              <w:rPr>
                <w:sz w:val="24"/>
                <w:szCs w:val="24"/>
                <w:lang w:val="uk-UA"/>
              </w:rPr>
              <w:br/>
            </w:r>
            <w:r w:rsidRPr="00195A66">
              <w:rPr>
                <w:rStyle w:val="markedcontent"/>
                <w:sz w:val="24"/>
                <w:szCs w:val="24"/>
                <w:lang w:val="uk-UA"/>
              </w:rPr>
              <w:t>типу. Організація заходів на відзначення:</w:t>
            </w:r>
          </w:p>
          <w:p w:rsidR="00F85C57" w:rsidRPr="00195A66" w:rsidRDefault="00F85C57" w:rsidP="0057702F">
            <w:pPr>
              <w:rPr>
                <w:sz w:val="24"/>
                <w:szCs w:val="24"/>
                <w:lang w:val="uk-UA"/>
              </w:rPr>
            </w:pPr>
            <w:r w:rsidRPr="00195A66">
              <w:rPr>
                <w:sz w:val="24"/>
                <w:szCs w:val="24"/>
                <w:lang w:val="uk-UA"/>
              </w:rPr>
              <w:t>-</w:t>
            </w:r>
            <w:r w:rsidRPr="00195A66">
              <w:rPr>
                <w:sz w:val="24"/>
                <w:szCs w:val="24"/>
              </w:rPr>
              <w:t>Дня Матері (2-га неділя травня)</w:t>
            </w:r>
            <w:r w:rsidRPr="00195A66">
              <w:rPr>
                <w:sz w:val="24"/>
                <w:szCs w:val="24"/>
                <w:lang w:val="uk-UA"/>
              </w:rPr>
              <w:t>;</w:t>
            </w:r>
          </w:p>
          <w:p w:rsidR="00F85C57" w:rsidRPr="00195A66" w:rsidRDefault="00F85C57" w:rsidP="0057702F">
            <w:pPr>
              <w:rPr>
                <w:sz w:val="24"/>
                <w:szCs w:val="24"/>
                <w:lang w:val="uk-UA"/>
              </w:rPr>
            </w:pPr>
            <w:r w:rsidRPr="00195A66">
              <w:rPr>
                <w:sz w:val="24"/>
                <w:szCs w:val="24"/>
                <w:lang w:val="uk-UA"/>
              </w:rPr>
              <w:t xml:space="preserve">- </w:t>
            </w:r>
            <w:r w:rsidRPr="00195A66">
              <w:rPr>
                <w:sz w:val="24"/>
                <w:szCs w:val="24"/>
              </w:rPr>
              <w:t xml:space="preserve">Міжнародного дня сім'ї </w:t>
            </w:r>
          </w:p>
          <w:p w:rsidR="00F85C57" w:rsidRPr="00195A66" w:rsidRDefault="00F85C57" w:rsidP="0057702F">
            <w:pPr>
              <w:rPr>
                <w:sz w:val="24"/>
                <w:szCs w:val="24"/>
                <w:lang w:val="uk-UA"/>
              </w:rPr>
            </w:pPr>
            <w:r w:rsidRPr="00195A66">
              <w:rPr>
                <w:sz w:val="24"/>
                <w:szCs w:val="24"/>
              </w:rPr>
              <w:t xml:space="preserve"> (15 травня)</w:t>
            </w:r>
            <w:r w:rsidRPr="00195A66">
              <w:rPr>
                <w:sz w:val="24"/>
                <w:szCs w:val="24"/>
                <w:lang w:val="uk-UA"/>
              </w:rPr>
              <w:t xml:space="preserve">, </w:t>
            </w:r>
            <w:r w:rsidRPr="00195A66">
              <w:rPr>
                <w:sz w:val="24"/>
                <w:szCs w:val="24"/>
              </w:rPr>
              <w:t xml:space="preserve">організація автобусних екскурсій </w:t>
            </w:r>
            <w:r w:rsidRPr="00195A66">
              <w:rPr>
                <w:sz w:val="24"/>
                <w:szCs w:val="24"/>
                <w:lang w:val="uk-UA"/>
              </w:rPr>
              <w:t xml:space="preserve"> </w:t>
            </w:r>
            <w:r w:rsidRPr="00195A66">
              <w:rPr>
                <w:sz w:val="24"/>
                <w:szCs w:val="24"/>
              </w:rPr>
              <w:t xml:space="preserve"> містами України</w:t>
            </w:r>
            <w:r w:rsidRPr="00195A66">
              <w:rPr>
                <w:sz w:val="24"/>
                <w:szCs w:val="24"/>
                <w:lang w:val="uk-UA"/>
              </w:rPr>
              <w:t>;</w:t>
            </w:r>
          </w:p>
          <w:p w:rsidR="00F85C57" w:rsidRPr="00195A66" w:rsidRDefault="00F85C57" w:rsidP="0057702F">
            <w:pPr>
              <w:rPr>
                <w:sz w:val="24"/>
                <w:szCs w:val="24"/>
                <w:lang w:val="uk-UA"/>
              </w:rPr>
            </w:pPr>
            <w:r w:rsidRPr="00195A66">
              <w:rPr>
                <w:sz w:val="24"/>
                <w:szCs w:val="24"/>
                <w:lang w:val="uk-UA"/>
              </w:rPr>
              <w:t>- Дня захисту дітей ( 1червня);</w:t>
            </w:r>
          </w:p>
          <w:p w:rsidR="00F85C57" w:rsidRPr="00195A66" w:rsidRDefault="00F85C57" w:rsidP="0057702F">
            <w:pPr>
              <w:rPr>
                <w:sz w:val="24"/>
                <w:szCs w:val="24"/>
                <w:lang w:val="uk-UA"/>
              </w:rPr>
            </w:pPr>
            <w:r w:rsidRPr="00195A66">
              <w:rPr>
                <w:sz w:val="24"/>
                <w:szCs w:val="24"/>
                <w:lang w:val="uk-UA"/>
              </w:rPr>
              <w:t xml:space="preserve">- </w:t>
            </w:r>
            <w:r w:rsidRPr="00195A66">
              <w:rPr>
                <w:sz w:val="24"/>
                <w:szCs w:val="24"/>
              </w:rPr>
              <w:t xml:space="preserve">Дня усиновлення (30 </w:t>
            </w:r>
            <w:r w:rsidR="00EE3DEA">
              <w:rPr>
                <w:sz w:val="24"/>
                <w:szCs w:val="24"/>
                <w:lang w:val="uk-UA"/>
              </w:rPr>
              <w:t>в</w:t>
            </w:r>
            <w:r w:rsidRPr="00195A66">
              <w:rPr>
                <w:sz w:val="24"/>
                <w:szCs w:val="24"/>
              </w:rPr>
              <w:t>ересня)</w:t>
            </w:r>
            <w:r w:rsidRPr="00195A66">
              <w:rPr>
                <w:sz w:val="24"/>
                <w:szCs w:val="24"/>
                <w:lang w:val="uk-UA"/>
              </w:rPr>
              <w:t>;</w:t>
            </w:r>
          </w:p>
          <w:p w:rsidR="00F85C57" w:rsidRPr="00195A66" w:rsidRDefault="00F85C57" w:rsidP="00EE3DEA">
            <w:pPr>
              <w:ind w:left="34" w:hanging="34"/>
              <w:jc w:val="both"/>
              <w:rPr>
                <w:sz w:val="24"/>
                <w:szCs w:val="24"/>
                <w:lang w:val="uk-UA"/>
              </w:rPr>
            </w:pPr>
            <w:r w:rsidRPr="00195A66">
              <w:rPr>
                <w:sz w:val="24"/>
                <w:szCs w:val="24"/>
                <w:lang w:val="uk-UA"/>
              </w:rPr>
              <w:t>-Новорічно-різдвяних свят, організа</w:t>
            </w:r>
            <w:r w:rsidR="00EE3DEA">
              <w:rPr>
                <w:sz w:val="24"/>
                <w:szCs w:val="24"/>
                <w:lang w:val="uk-UA"/>
              </w:rPr>
              <w:t xml:space="preserve">ція святкових заходів, вручення </w:t>
            </w:r>
            <w:r w:rsidRPr="00195A66">
              <w:rPr>
                <w:sz w:val="24"/>
                <w:szCs w:val="24"/>
                <w:lang w:val="uk-UA"/>
              </w:rPr>
              <w:t>солодких подарунків</w:t>
            </w:r>
            <w:r w:rsidR="00195A66">
              <w:rPr>
                <w:sz w:val="24"/>
                <w:szCs w:val="24"/>
                <w:lang w:val="uk-UA"/>
              </w:rPr>
              <w:t>.</w:t>
            </w:r>
          </w:p>
        </w:tc>
        <w:tc>
          <w:tcPr>
            <w:tcW w:w="852" w:type="dxa"/>
            <w:shd w:val="clear" w:color="auto" w:fill="auto"/>
          </w:tcPr>
          <w:p w:rsidR="00F85C57" w:rsidRPr="00582DE2" w:rsidRDefault="00F85C57" w:rsidP="00F85C57">
            <w:pPr>
              <w:rPr>
                <w:lang w:val="uk-UA"/>
              </w:rPr>
            </w:pPr>
            <w:r w:rsidRPr="00582DE2">
              <w:rPr>
                <w:lang w:val="uk-UA"/>
              </w:rPr>
              <w:t>МЦСС</w:t>
            </w:r>
          </w:p>
        </w:tc>
        <w:tc>
          <w:tcPr>
            <w:tcW w:w="1134" w:type="dxa"/>
            <w:shd w:val="clear" w:color="auto" w:fill="auto"/>
          </w:tcPr>
          <w:p w:rsidR="00F85C57" w:rsidRPr="00582DE2" w:rsidRDefault="00F85C57"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852" w:type="dxa"/>
            <w:shd w:val="clear" w:color="auto" w:fill="auto"/>
          </w:tcPr>
          <w:p w:rsidR="00F85C57" w:rsidRPr="00582DE2" w:rsidRDefault="00F85C57" w:rsidP="00F85C57">
            <w:pPr>
              <w:rPr>
                <w:lang w:val="uk-UA"/>
              </w:rPr>
            </w:pPr>
            <w:r w:rsidRPr="00582DE2">
              <w:rPr>
                <w:lang w:val="uk-UA"/>
              </w:rPr>
              <w:t>2022 – 2026</w:t>
            </w:r>
          </w:p>
          <w:p w:rsidR="00F85C57" w:rsidRPr="00582DE2" w:rsidRDefault="00F85C57" w:rsidP="00F85C57">
            <w:pPr>
              <w:rPr>
                <w:lang w:val="uk-UA"/>
              </w:rPr>
            </w:pPr>
            <w:r w:rsidRPr="00582DE2">
              <w:rPr>
                <w:lang w:val="uk-UA"/>
              </w:rPr>
              <w:t xml:space="preserve"> роки</w:t>
            </w: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rPr>
                <w:lang w:val="uk-UA"/>
              </w:rPr>
            </w:pPr>
          </w:p>
        </w:tc>
        <w:tc>
          <w:tcPr>
            <w:tcW w:w="705"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8"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9" w:type="dxa"/>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r>
      <w:tr w:rsidR="00F85C57" w:rsidRPr="00827097" w:rsidTr="00EE3DEA">
        <w:trPr>
          <w:trHeight w:val="1361"/>
        </w:trPr>
        <w:tc>
          <w:tcPr>
            <w:tcW w:w="540" w:type="dxa"/>
            <w:shd w:val="clear" w:color="auto" w:fill="auto"/>
          </w:tcPr>
          <w:p w:rsidR="00623E73" w:rsidRDefault="00DC27EF" w:rsidP="00A46D4E">
            <w:pPr>
              <w:jc w:val="center"/>
              <w:rPr>
                <w:lang w:val="uk-UA"/>
              </w:rPr>
            </w:pPr>
            <w:r>
              <w:rPr>
                <w:lang w:val="uk-UA"/>
              </w:rPr>
              <w:t>8</w:t>
            </w:r>
            <w:r w:rsidR="00F85C57">
              <w:rPr>
                <w:lang w:val="uk-UA"/>
              </w:rPr>
              <w:t>.</w:t>
            </w:r>
          </w:p>
          <w:p w:rsidR="00623E73" w:rsidRPr="00623E73" w:rsidRDefault="00623E73" w:rsidP="00623E73">
            <w:pPr>
              <w:rPr>
                <w:lang w:val="uk-UA"/>
              </w:rPr>
            </w:pPr>
          </w:p>
          <w:p w:rsidR="00623E73" w:rsidRPr="00623E73" w:rsidRDefault="00623E73" w:rsidP="00623E73">
            <w:pPr>
              <w:rPr>
                <w:lang w:val="uk-UA"/>
              </w:rPr>
            </w:pPr>
          </w:p>
          <w:p w:rsidR="00623E73" w:rsidRPr="00623E73" w:rsidRDefault="00623E73" w:rsidP="00623E73">
            <w:pPr>
              <w:rPr>
                <w:lang w:val="uk-UA"/>
              </w:rPr>
            </w:pPr>
          </w:p>
          <w:p w:rsidR="00623E73" w:rsidRDefault="00623E73" w:rsidP="00623E73">
            <w:pPr>
              <w:rPr>
                <w:lang w:val="uk-UA"/>
              </w:rPr>
            </w:pPr>
          </w:p>
          <w:p w:rsidR="00F85C57" w:rsidRPr="00623E73" w:rsidRDefault="00F85C57" w:rsidP="00623E73">
            <w:pPr>
              <w:rPr>
                <w:lang w:val="uk-UA"/>
              </w:rPr>
            </w:pPr>
          </w:p>
        </w:tc>
        <w:tc>
          <w:tcPr>
            <w:tcW w:w="4111" w:type="dxa"/>
            <w:shd w:val="clear" w:color="auto" w:fill="auto"/>
          </w:tcPr>
          <w:p w:rsidR="00F85C57" w:rsidRPr="00195A66" w:rsidRDefault="00F85C57" w:rsidP="00195A66">
            <w:pPr>
              <w:jc w:val="both"/>
              <w:rPr>
                <w:sz w:val="24"/>
                <w:szCs w:val="24"/>
                <w:lang w:val="uk-UA"/>
              </w:rPr>
            </w:pPr>
            <w:r w:rsidRPr="00195A66">
              <w:rPr>
                <w:sz w:val="24"/>
                <w:szCs w:val="24"/>
                <w:lang w:val="uk-UA"/>
              </w:rPr>
              <w:t>Удосконалення роботи спеціалізованого формування                          "Служби соціальної роботи у громаді". (заробітна плата залученого спеціаліста).</w:t>
            </w:r>
          </w:p>
        </w:tc>
        <w:tc>
          <w:tcPr>
            <w:tcW w:w="852" w:type="dxa"/>
            <w:shd w:val="clear" w:color="auto" w:fill="auto"/>
          </w:tcPr>
          <w:p w:rsidR="00F85C57" w:rsidRDefault="00F85C57" w:rsidP="00F85C57">
            <w:pPr>
              <w:rPr>
                <w:lang w:val="uk-UA"/>
              </w:rPr>
            </w:pPr>
            <w:r w:rsidRPr="00582DE2">
              <w:rPr>
                <w:lang w:val="uk-UA"/>
              </w:rPr>
              <w:t>МЦСС</w:t>
            </w:r>
          </w:p>
          <w:p w:rsidR="00F85C57" w:rsidRPr="00F85C57" w:rsidRDefault="00F85C57" w:rsidP="00F85C57">
            <w:pPr>
              <w:rPr>
                <w:lang w:val="uk-UA"/>
              </w:rPr>
            </w:pPr>
          </w:p>
          <w:p w:rsidR="00F85C57" w:rsidRPr="00F85C57" w:rsidRDefault="00F85C57" w:rsidP="00F85C57">
            <w:pPr>
              <w:rPr>
                <w:lang w:val="uk-UA"/>
              </w:rPr>
            </w:pPr>
          </w:p>
          <w:p w:rsidR="00F85C57" w:rsidRPr="00F85C57" w:rsidRDefault="00F85C57" w:rsidP="00F85C57">
            <w:pPr>
              <w:rPr>
                <w:lang w:val="uk-UA"/>
              </w:rPr>
            </w:pPr>
          </w:p>
          <w:p w:rsidR="00F85C57" w:rsidRDefault="00F85C57" w:rsidP="00F85C57">
            <w:pPr>
              <w:rPr>
                <w:lang w:val="uk-UA"/>
              </w:rPr>
            </w:pPr>
          </w:p>
          <w:p w:rsidR="00F85C57" w:rsidRPr="00F85C57" w:rsidRDefault="00F85C57" w:rsidP="00F85C57">
            <w:pPr>
              <w:rPr>
                <w:lang w:val="uk-UA"/>
              </w:rPr>
            </w:pPr>
          </w:p>
        </w:tc>
        <w:tc>
          <w:tcPr>
            <w:tcW w:w="1134" w:type="dxa"/>
            <w:shd w:val="clear" w:color="auto" w:fill="auto"/>
          </w:tcPr>
          <w:p w:rsidR="00F85C57" w:rsidRPr="00582DE2" w:rsidRDefault="00F85C57"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F85C57" w:rsidRPr="00582DE2" w:rsidRDefault="00F85C57" w:rsidP="00F85C57">
            <w:pPr>
              <w:rPr>
                <w:lang w:val="uk-UA"/>
              </w:rPr>
            </w:pPr>
          </w:p>
        </w:tc>
        <w:tc>
          <w:tcPr>
            <w:tcW w:w="852" w:type="dxa"/>
            <w:shd w:val="clear" w:color="auto" w:fill="auto"/>
          </w:tcPr>
          <w:p w:rsidR="00F85C57" w:rsidRPr="00582DE2" w:rsidRDefault="00F85C57" w:rsidP="00F85C57">
            <w:pPr>
              <w:rPr>
                <w:lang w:val="uk-UA"/>
              </w:rPr>
            </w:pPr>
            <w:r w:rsidRPr="00582DE2">
              <w:rPr>
                <w:lang w:val="uk-UA"/>
              </w:rPr>
              <w:t>2022 – 2026</w:t>
            </w:r>
          </w:p>
          <w:p w:rsidR="00F85C57" w:rsidRPr="00582DE2" w:rsidRDefault="00F85C57" w:rsidP="00F85C57">
            <w:pPr>
              <w:rPr>
                <w:lang w:val="uk-UA"/>
              </w:rPr>
            </w:pPr>
            <w:r w:rsidRPr="00582DE2">
              <w:rPr>
                <w:lang w:val="uk-UA"/>
              </w:rPr>
              <w:t xml:space="preserve"> роки</w:t>
            </w: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rPr>
                <w:lang w:val="uk-UA"/>
              </w:rPr>
            </w:pPr>
          </w:p>
        </w:tc>
        <w:tc>
          <w:tcPr>
            <w:tcW w:w="705"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8"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9" w:type="dxa"/>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rPr>
                <w:lang w:val="uk-UA"/>
              </w:rPr>
            </w:pPr>
          </w:p>
        </w:tc>
      </w:tr>
      <w:tr w:rsidR="00F85C57" w:rsidRPr="00827097" w:rsidTr="00EE3DEA">
        <w:trPr>
          <w:trHeight w:val="270"/>
        </w:trPr>
        <w:tc>
          <w:tcPr>
            <w:tcW w:w="540" w:type="dxa"/>
            <w:shd w:val="clear" w:color="auto" w:fill="auto"/>
          </w:tcPr>
          <w:p w:rsidR="00F85C57" w:rsidRPr="00827097" w:rsidRDefault="00DC27EF" w:rsidP="00A46D4E">
            <w:pPr>
              <w:jc w:val="center"/>
              <w:rPr>
                <w:lang w:val="uk-UA"/>
              </w:rPr>
            </w:pPr>
            <w:r>
              <w:rPr>
                <w:lang w:val="uk-UA"/>
              </w:rPr>
              <w:t>9</w:t>
            </w:r>
            <w:r w:rsidR="00F85C57">
              <w:rPr>
                <w:lang w:val="uk-UA"/>
              </w:rPr>
              <w:t>.</w:t>
            </w:r>
          </w:p>
        </w:tc>
        <w:tc>
          <w:tcPr>
            <w:tcW w:w="4111" w:type="dxa"/>
            <w:shd w:val="clear" w:color="auto" w:fill="auto"/>
          </w:tcPr>
          <w:p w:rsidR="00F85C57" w:rsidRPr="00195A66" w:rsidRDefault="00F85C57" w:rsidP="003E60F1">
            <w:pPr>
              <w:jc w:val="both"/>
              <w:rPr>
                <w:rStyle w:val="markedcontent"/>
                <w:sz w:val="24"/>
                <w:szCs w:val="24"/>
                <w:lang w:val="uk-UA"/>
              </w:rPr>
            </w:pPr>
            <w:r w:rsidRPr="00195A66">
              <w:rPr>
                <w:rStyle w:val="markedcontent"/>
                <w:sz w:val="24"/>
                <w:szCs w:val="24"/>
                <w:lang w:val="uk-UA"/>
              </w:rPr>
              <w:t xml:space="preserve">Здійснення соціальної роботи з учасниками антитерористичної </w:t>
            </w:r>
            <w:r w:rsidRPr="00195A66">
              <w:rPr>
                <w:sz w:val="24"/>
                <w:szCs w:val="24"/>
                <w:lang w:val="uk-UA"/>
              </w:rPr>
              <w:br/>
            </w:r>
            <w:r w:rsidRPr="00195A66">
              <w:rPr>
                <w:rStyle w:val="markedcontent"/>
                <w:sz w:val="24"/>
                <w:szCs w:val="24"/>
                <w:lang w:val="uk-UA"/>
              </w:rPr>
              <w:t>операції (АТО/ООС,) та їх сім’ями: проведення оцінки потреб сімей, учасників АТО/ООС та сімей загиблих військовослужбовців; забезп</w:t>
            </w:r>
            <w:r w:rsidR="00EE3DEA">
              <w:rPr>
                <w:rStyle w:val="markedcontent"/>
                <w:sz w:val="24"/>
                <w:szCs w:val="24"/>
                <w:lang w:val="uk-UA"/>
              </w:rPr>
              <w:t xml:space="preserve">ечення соціальним супроводом (у </w:t>
            </w:r>
            <w:r w:rsidRPr="00195A66">
              <w:rPr>
                <w:rStyle w:val="markedcontent"/>
                <w:sz w:val="24"/>
                <w:szCs w:val="24"/>
                <w:lang w:val="uk-UA"/>
              </w:rPr>
              <w:t xml:space="preserve">разі потреби) сімей, учасників АТО/ООС та сімей загиблих </w:t>
            </w:r>
            <w:r w:rsidRPr="00195A66">
              <w:rPr>
                <w:sz w:val="24"/>
                <w:szCs w:val="24"/>
                <w:lang w:val="uk-UA"/>
              </w:rPr>
              <w:br/>
            </w:r>
            <w:r w:rsidRPr="00195A66">
              <w:rPr>
                <w:rStyle w:val="markedcontent"/>
                <w:sz w:val="24"/>
                <w:szCs w:val="24"/>
                <w:lang w:val="uk-UA"/>
              </w:rPr>
              <w:t>військовослужбовців.</w:t>
            </w:r>
          </w:p>
          <w:p w:rsidR="00F85C57" w:rsidRPr="00195A66" w:rsidRDefault="00F85C57" w:rsidP="003E60F1">
            <w:pPr>
              <w:jc w:val="both"/>
              <w:rPr>
                <w:sz w:val="24"/>
                <w:szCs w:val="24"/>
                <w:lang w:val="uk-UA"/>
              </w:rPr>
            </w:pPr>
            <w:r w:rsidRPr="00195A66">
              <w:rPr>
                <w:sz w:val="24"/>
                <w:szCs w:val="24"/>
              </w:rPr>
              <w:t>Проведення заходів для сімей учасників АТО</w:t>
            </w:r>
            <w:r w:rsidRPr="00195A66">
              <w:rPr>
                <w:rStyle w:val="markedcontent"/>
                <w:sz w:val="24"/>
                <w:szCs w:val="24"/>
                <w:lang w:val="uk-UA"/>
              </w:rPr>
              <w:t xml:space="preserve"> та сімей загиблих </w:t>
            </w:r>
            <w:r w:rsidRPr="00195A66">
              <w:rPr>
                <w:sz w:val="24"/>
                <w:szCs w:val="24"/>
                <w:lang w:val="uk-UA"/>
              </w:rPr>
              <w:br/>
            </w:r>
            <w:r w:rsidRPr="00195A66">
              <w:rPr>
                <w:rStyle w:val="markedcontent"/>
                <w:sz w:val="24"/>
                <w:szCs w:val="24"/>
                <w:lang w:val="uk-UA"/>
              </w:rPr>
              <w:t>військовослужбовців</w:t>
            </w:r>
            <w:r w:rsidRPr="00195A66">
              <w:rPr>
                <w:sz w:val="24"/>
                <w:szCs w:val="24"/>
              </w:rPr>
              <w:t xml:space="preserve"> до: </w:t>
            </w:r>
          </w:p>
          <w:p w:rsidR="00F85C57" w:rsidRPr="00195A66" w:rsidRDefault="00F85C57" w:rsidP="003E60F1">
            <w:pPr>
              <w:jc w:val="both"/>
              <w:rPr>
                <w:sz w:val="24"/>
                <w:szCs w:val="24"/>
                <w:lang w:val="uk-UA"/>
              </w:rPr>
            </w:pPr>
            <w:r w:rsidRPr="00195A66">
              <w:rPr>
                <w:sz w:val="24"/>
                <w:szCs w:val="24"/>
                <w:lang w:val="uk-UA"/>
              </w:rPr>
              <w:t xml:space="preserve">- Великодня, </w:t>
            </w:r>
            <w:r w:rsidRPr="00195A66">
              <w:rPr>
                <w:sz w:val="24"/>
                <w:szCs w:val="24"/>
              </w:rPr>
              <w:t xml:space="preserve">організація </w:t>
            </w:r>
            <w:r w:rsidRPr="00195A66">
              <w:rPr>
                <w:sz w:val="24"/>
                <w:szCs w:val="24"/>
                <w:lang w:val="uk-UA"/>
              </w:rPr>
              <w:t>майстер-класу;</w:t>
            </w:r>
          </w:p>
          <w:p w:rsidR="00F85C57" w:rsidRPr="00195A66" w:rsidRDefault="00F85C57" w:rsidP="003E60F1">
            <w:pPr>
              <w:jc w:val="both"/>
              <w:rPr>
                <w:sz w:val="24"/>
                <w:szCs w:val="24"/>
                <w:lang w:val="uk-UA"/>
              </w:rPr>
            </w:pPr>
            <w:r w:rsidRPr="00195A66">
              <w:rPr>
                <w:sz w:val="24"/>
                <w:szCs w:val="24"/>
                <w:lang w:val="uk-UA"/>
              </w:rPr>
              <w:t>- Міжнародного дня боротьби за права жінок і миру (8 березня).</w:t>
            </w:r>
          </w:p>
          <w:p w:rsidR="00F85C57" w:rsidRPr="00195A66" w:rsidRDefault="00F85C57" w:rsidP="003E60F1">
            <w:pPr>
              <w:jc w:val="both"/>
              <w:rPr>
                <w:sz w:val="24"/>
                <w:szCs w:val="24"/>
                <w:lang w:val="uk-UA"/>
              </w:rPr>
            </w:pPr>
            <w:r w:rsidRPr="00195A66">
              <w:rPr>
                <w:sz w:val="24"/>
                <w:szCs w:val="24"/>
                <w:lang w:val="uk-UA"/>
              </w:rPr>
              <w:t xml:space="preserve">- </w:t>
            </w:r>
            <w:r w:rsidRPr="00195A66">
              <w:rPr>
                <w:sz w:val="24"/>
                <w:szCs w:val="24"/>
              </w:rPr>
              <w:t>Дня Матері (2-га неділя травня)</w:t>
            </w:r>
            <w:r w:rsidRPr="00195A66">
              <w:rPr>
                <w:sz w:val="24"/>
                <w:szCs w:val="24"/>
                <w:lang w:val="uk-UA"/>
              </w:rPr>
              <w:t xml:space="preserve">, </w:t>
            </w:r>
            <w:r w:rsidRPr="00195A66">
              <w:rPr>
                <w:sz w:val="24"/>
                <w:szCs w:val="24"/>
              </w:rPr>
              <w:t xml:space="preserve">організація </w:t>
            </w:r>
            <w:r w:rsidRPr="00195A66">
              <w:rPr>
                <w:sz w:val="24"/>
                <w:szCs w:val="24"/>
                <w:lang w:val="uk-UA"/>
              </w:rPr>
              <w:t>майстер-класу;</w:t>
            </w:r>
          </w:p>
          <w:p w:rsidR="00F85C57" w:rsidRPr="00195A66" w:rsidRDefault="00F85C57" w:rsidP="003E60F1">
            <w:pPr>
              <w:jc w:val="both"/>
              <w:rPr>
                <w:sz w:val="24"/>
                <w:szCs w:val="24"/>
                <w:lang w:val="uk-UA"/>
              </w:rPr>
            </w:pPr>
            <w:r w:rsidRPr="00195A66">
              <w:rPr>
                <w:sz w:val="24"/>
                <w:szCs w:val="24"/>
                <w:lang w:val="uk-UA"/>
              </w:rPr>
              <w:t>-</w:t>
            </w:r>
            <w:r w:rsidRPr="00195A66">
              <w:rPr>
                <w:sz w:val="24"/>
                <w:szCs w:val="24"/>
              </w:rPr>
              <w:t>Міжнародного дня сім'ї (15 травня)</w:t>
            </w:r>
            <w:r w:rsidRPr="00195A66">
              <w:rPr>
                <w:sz w:val="24"/>
                <w:szCs w:val="24"/>
                <w:lang w:val="uk-UA"/>
              </w:rPr>
              <w:t xml:space="preserve">, </w:t>
            </w:r>
            <w:r w:rsidRPr="00195A66">
              <w:rPr>
                <w:sz w:val="24"/>
                <w:szCs w:val="24"/>
              </w:rPr>
              <w:t xml:space="preserve">організація автобусних екскурсій </w:t>
            </w:r>
            <w:r w:rsidRPr="00195A66">
              <w:rPr>
                <w:sz w:val="24"/>
                <w:szCs w:val="24"/>
                <w:lang w:val="uk-UA"/>
              </w:rPr>
              <w:t xml:space="preserve"> </w:t>
            </w:r>
            <w:r w:rsidRPr="00195A66">
              <w:rPr>
                <w:sz w:val="24"/>
                <w:szCs w:val="24"/>
              </w:rPr>
              <w:t xml:space="preserve"> </w:t>
            </w:r>
            <w:r w:rsidRPr="00195A66">
              <w:rPr>
                <w:sz w:val="24"/>
                <w:szCs w:val="24"/>
              </w:rPr>
              <w:lastRenderedPageBreak/>
              <w:t>містами України</w:t>
            </w:r>
            <w:r w:rsidRPr="00195A66">
              <w:rPr>
                <w:sz w:val="24"/>
                <w:szCs w:val="24"/>
                <w:lang w:val="uk-UA"/>
              </w:rPr>
              <w:t xml:space="preserve"> (Львів, Одеса, Харьків, Луцьк);</w:t>
            </w:r>
          </w:p>
          <w:p w:rsidR="00F85C57" w:rsidRPr="00195A66" w:rsidRDefault="00F85C57" w:rsidP="008C0F26">
            <w:pPr>
              <w:jc w:val="both"/>
              <w:rPr>
                <w:sz w:val="24"/>
                <w:szCs w:val="24"/>
                <w:lang w:val="uk-UA"/>
              </w:rPr>
            </w:pPr>
            <w:r w:rsidRPr="00195A66">
              <w:rPr>
                <w:sz w:val="24"/>
                <w:szCs w:val="24"/>
                <w:lang w:val="uk-UA"/>
              </w:rPr>
              <w:t xml:space="preserve">-Дня захисту дітей ( 1 червня), організації розважальної програми; </w:t>
            </w:r>
          </w:p>
          <w:p w:rsidR="00F85C57" w:rsidRPr="00195A66" w:rsidRDefault="00F85C57" w:rsidP="00195A66">
            <w:pPr>
              <w:jc w:val="both"/>
              <w:rPr>
                <w:sz w:val="24"/>
                <w:szCs w:val="24"/>
                <w:lang w:val="uk-UA"/>
              </w:rPr>
            </w:pPr>
            <w:r w:rsidRPr="00195A66">
              <w:rPr>
                <w:sz w:val="24"/>
                <w:szCs w:val="24"/>
                <w:lang w:val="uk-UA"/>
              </w:rPr>
              <w:t>-Дня родини (08 липня), організація майстер-класу;</w:t>
            </w:r>
            <w:r w:rsidRPr="00195A66">
              <w:rPr>
                <w:sz w:val="24"/>
                <w:szCs w:val="24"/>
                <w:lang w:val="uk-UA"/>
              </w:rPr>
              <w:br/>
              <w:t>- Дня пам’яті захисників України, які загинули в боротьбі за незалежність, суверенітет і територіальну цілісність України ( 29 серпня), організація майстер-класу, створення відео про Героїв сьогодення;</w:t>
            </w:r>
          </w:p>
          <w:p w:rsidR="00F85C57" w:rsidRPr="00195A66" w:rsidRDefault="00F85C57" w:rsidP="003E60F1">
            <w:pPr>
              <w:jc w:val="both"/>
              <w:rPr>
                <w:sz w:val="24"/>
                <w:szCs w:val="24"/>
                <w:lang w:val="uk-UA"/>
              </w:rPr>
            </w:pPr>
            <w:r w:rsidRPr="00195A66">
              <w:rPr>
                <w:sz w:val="24"/>
                <w:szCs w:val="24"/>
                <w:lang w:val="uk-UA"/>
              </w:rPr>
              <w:t xml:space="preserve">- </w:t>
            </w:r>
            <w:r w:rsidRPr="00195A66">
              <w:rPr>
                <w:sz w:val="24"/>
                <w:szCs w:val="24"/>
              </w:rPr>
              <w:t xml:space="preserve">Дня Захисника </w:t>
            </w:r>
            <w:r w:rsidRPr="00195A66">
              <w:rPr>
                <w:sz w:val="24"/>
                <w:szCs w:val="24"/>
                <w:lang w:val="uk-UA"/>
              </w:rPr>
              <w:t xml:space="preserve">та Захиниць </w:t>
            </w:r>
            <w:r w:rsidRPr="00195A66">
              <w:rPr>
                <w:sz w:val="24"/>
                <w:szCs w:val="24"/>
              </w:rPr>
              <w:t>України (14 жовтня)</w:t>
            </w:r>
            <w:r w:rsidRPr="00195A66">
              <w:rPr>
                <w:sz w:val="24"/>
                <w:szCs w:val="24"/>
                <w:lang w:val="uk-UA"/>
              </w:rPr>
              <w:t>, організація заходів;</w:t>
            </w:r>
          </w:p>
          <w:p w:rsidR="00F85C57" w:rsidRPr="00195A66" w:rsidRDefault="00F85C57" w:rsidP="00195A66">
            <w:pPr>
              <w:jc w:val="both"/>
              <w:rPr>
                <w:sz w:val="24"/>
                <w:szCs w:val="24"/>
              </w:rPr>
            </w:pPr>
            <w:r w:rsidRPr="00195A66">
              <w:rPr>
                <w:sz w:val="24"/>
                <w:szCs w:val="24"/>
                <w:lang w:val="uk-UA"/>
              </w:rPr>
              <w:t>-Новорічно-різдвяних свят, організація святкових заходів, вручення солодких подарунків;</w:t>
            </w:r>
          </w:p>
        </w:tc>
        <w:tc>
          <w:tcPr>
            <w:tcW w:w="852" w:type="dxa"/>
            <w:shd w:val="clear" w:color="auto" w:fill="auto"/>
          </w:tcPr>
          <w:p w:rsidR="00F85C57" w:rsidRPr="00582DE2" w:rsidRDefault="00F85C57" w:rsidP="00F85C57">
            <w:pPr>
              <w:rPr>
                <w:lang w:val="uk-UA"/>
              </w:rPr>
            </w:pPr>
            <w:r w:rsidRPr="00582DE2">
              <w:rPr>
                <w:lang w:val="uk-UA"/>
              </w:rPr>
              <w:lastRenderedPageBreak/>
              <w:t>МЦСС</w:t>
            </w:r>
          </w:p>
        </w:tc>
        <w:tc>
          <w:tcPr>
            <w:tcW w:w="1134" w:type="dxa"/>
            <w:shd w:val="clear" w:color="auto" w:fill="auto"/>
          </w:tcPr>
          <w:p w:rsidR="00F85C57" w:rsidRPr="00582DE2" w:rsidRDefault="00F85C57"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852" w:type="dxa"/>
            <w:shd w:val="clear" w:color="auto" w:fill="auto"/>
          </w:tcPr>
          <w:p w:rsidR="00F85C57" w:rsidRPr="00582DE2" w:rsidRDefault="00F85C57" w:rsidP="00F85C57">
            <w:pPr>
              <w:rPr>
                <w:lang w:val="uk-UA"/>
              </w:rPr>
            </w:pPr>
            <w:r w:rsidRPr="00582DE2">
              <w:rPr>
                <w:lang w:val="uk-UA"/>
              </w:rPr>
              <w:t>2022 – 2026</w:t>
            </w:r>
          </w:p>
          <w:p w:rsidR="00F85C57" w:rsidRPr="00582DE2" w:rsidRDefault="00F85C57" w:rsidP="00F85C57">
            <w:pPr>
              <w:rPr>
                <w:lang w:val="uk-UA"/>
              </w:rPr>
            </w:pPr>
            <w:r w:rsidRPr="00582DE2">
              <w:rPr>
                <w:lang w:val="uk-UA"/>
              </w:rPr>
              <w:t xml:space="preserve"> роки</w:t>
            </w: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rPr>
                <w:lang w:val="uk-UA"/>
              </w:rPr>
            </w:pPr>
          </w:p>
        </w:tc>
        <w:tc>
          <w:tcPr>
            <w:tcW w:w="705"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8"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9" w:type="dxa"/>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r>
      <w:tr w:rsidR="00F85C57" w:rsidRPr="00827097" w:rsidTr="00EE3DEA">
        <w:trPr>
          <w:trHeight w:val="270"/>
        </w:trPr>
        <w:tc>
          <w:tcPr>
            <w:tcW w:w="540" w:type="dxa"/>
            <w:shd w:val="clear" w:color="auto" w:fill="auto"/>
          </w:tcPr>
          <w:p w:rsidR="00F85C57" w:rsidRPr="00827097" w:rsidRDefault="00DC27EF" w:rsidP="00A46D4E">
            <w:pPr>
              <w:jc w:val="center"/>
              <w:rPr>
                <w:lang w:val="uk-UA"/>
              </w:rPr>
            </w:pPr>
            <w:r>
              <w:rPr>
                <w:lang w:val="uk-UA"/>
              </w:rPr>
              <w:lastRenderedPageBreak/>
              <w:t>10</w:t>
            </w:r>
            <w:r w:rsidR="00F85C57">
              <w:rPr>
                <w:lang w:val="uk-UA"/>
              </w:rPr>
              <w:t>.</w:t>
            </w:r>
          </w:p>
        </w:tc>
        <w:tc>
          <w:tcPr>
            <w:tcW w:w="4111" w:type="dxa"/>
            <w:shd w:val="clear" w:color="auto" w:fill="auto"/>
          </w:tcPr>
          <w:p w:rsidR="00F85C57" w:rsidRPr="00195A66" w:rsidRDefault="00F85C57" w:rsidP="00EE3DEA">
            <w:pPr>
              <w:jc w:val="both"/>
              <w:rPr>
                <w:sz w:val="24"/>
                <w:szCs w:val="24"/>
                <w:lang w:val="uk-UA"/>
              </w:rPr>
            </w:pPr>
            <w:r w:rsidRPr="00195A66">
              <w:rPr>
                <w:rStyle w:val="markedcontent"/>
                <w:sz w:val="24"/>
                <w:szCs w:val="24"/>
                <w:lang w:val="uk-UA"/>
              </w:rPr>
              <w:t xml:space="preserve">Соціальна адаптація, облік </w:t>
            </w:r>
            <w:r w:rsidR="00195A66">
              <w:rPr>
                <w:rStyle w:val="markedcontent"/>
                <w:sz w:val="24"/>
                <w:szCs w:val="24"/>
                <w:lang w:val="uk-UA"/>
              </w:rPr>
              <w:t xml:space="preserve">дітей та осіб молодіжного віку, </w:t>
            </w:r>
            <w:r w:rsidRPr="00195A66">
              <w:rPr>
                <w:rStyle w:val="markedcontent"/>
                <w:sz w:val="24"/>
                <w:szCs w:val="24"/>
                <w:lang w:val="uk-UA"/>
              </w:rPr>
              <w:t>які засуджені до покарань не пов’язаних із позбавле</w:t>
            </w:r>
            <w:r w:rsidR="00EE3DEA">
              <w:rPr>
                <w:rStyle w:val="markedcontent"/>
                <w:sz w:val="24"/>
                <w:szCs w:val="24"/>
                <w:lang w:val="uk-UA"/>
              </w:rPr>
              <w:t xml:space="preserve">нням </w:t>
            </w:r>
            <w:r w:rsidRPr="00195A66">
              <w:rPr>
                <w:rStyle w:val="markedcontent"/>
                <w:sz w:val="24"/>
                <w:szCs w:val="24"/>
                <w:lang w:val="uk-UA"/>
              </w:rPr>
              <w:t>волі, звільнених від відбування покарань з випробуванням або умовно-достроково та осіб, які повернулися з місць позбавлення волі. Надання соціальних послуг особам, які перебувають у конфлікті з законом: здійснення  соціального супровод</w:t>
            </w:r>
            <w:r w:rsidR="00195A66">
              <w:rPr>
                <w:rStyle w:val="markedcontent"/>
                <w:sz w:val="24"/>
                <w:szCs w:val="24"/>
                <w:lang w:val="uk-UA"/>
              </w:rPr>
              <w:t xml:space="preserve">у </w:t>
            </w:r>
            <w:r w:rsidRPr="00195A66">
              <w:rPr>
                <w:rStyle w:val="markedcontent"/>
                <w:sz w:val="24"/>
                <w:szCs w:val="24"/>
                <w:lang w:val="uk-UA"/>
              </w:rPr>
              <w:t xml:space="preserve">(у разі потреби); надання психологічної, юридичної та соціальної  підтримки. </w:t>
            </w:r>
            <w:r w:rsidRPr="00195A66">
              <w:rPr>
                <w:rStyle w:val="markedcontent"/>
                <w:sz w:val="24"/>
                <w:szCs w:val="24"/>
              </w:rPr>
              <w:t xml:space="preserve">Проведення інформаційно-просвітницьких заходів </w:t>
            </w:r>
            <w:r w:rsidRPr="00195A66">
              <w:rPr>
                <w:sz w:val="24"/>
                <w:szCs w:val="24"/>
              </w:rPr>
              <w:br/>
            </w:r>
            <w:r w:rsidR="00195A66">
              <w:rPr>
                <w:rStyle w:val="markedcontent"/>
                <w:sz w:val="24"/>
                <w:szCs w:val="24"/>
              </w:rPr>
              <w:t>спрямованих</w:t>
            </w:r>
            <w:r w:rsidR="00195A66">
              <w:rPr>
                <w:rStyle w:val="markedcontent"/>
                <w:sz w:val="24"/>
                <w:szCs w:val="24"/>
                <w:lang w:val="uk-UA"/>
              </w:rPr>
              <w:t xml:space="preserve"> </w:t>
            </w:r>
            <w:r w:rsidRPr="00195A66">
              <w:rPr>
                <w:rStyle w:val="markedcontent"/>
                <w:sz w:val="24"/>
                <w:szCs w:val="24"/>
              </w:rPr>
              <w:t>на</w:t>
            </w:r>
            <w:r w:rsidR="00195A66">
              <w:rPr>
                <w:rStyle w:val="markedcontent"/>
                <w:sz w:val="24"/>
                <w:szCs w:val="24"/>
                <w:lang w:val="uk-UA"/>
              </w:rPr>
              <w:t xml:space="preserve"> </w:t>
            </w:r>
            <w:r w:rsidRPr="00195A66">
              <w:rPr>
                <w:rStyle w:val="markedcontent"/>
                <w:sz w:val="24"/>
                <w:szCs w:val="24"/>
              </w:rPr>
              <w:t xml:space="preserve">профілактику шкідливих звичок та вчинення </w:t>
            </w:r>
            <w:r w:rsidRPr="00195A66">
              <w:rPr>
                <w:sz w:val="24"/>
                <w:szCs w:val="24"/>
              </w:rPr>
              <w:br/>
            </w:r>
            <w:r w:rsidRPr="00195A66">
              <w:rPr>
                <w:rStyle w:val="markedcontent"/>
                <w:sz w:val="24"/>
                <w:szCs w:val="24"/>
              </w:rPr>
              <w:t>повторних звичок.</w:t>
            </w:r>
          </w:p>
        </w:tc>
        <w:tc>
          <w:tcPr>
            <w:tcW w:w="852" w:type="dxa"/>
            <w:shd w:val="clear" w:color="auto" w:fill="auto"/>
          </w:tcPr>
          <w:p w:rsidR="00F85C57" w:rsidRPr="00582DE2" w:rsidRDefault="00F85C57" w:rsidP="00F85C57">
            <w:pPr>
              <w:rPr>
                <w:lang w:val="uk-UA"/>
              </w:rPr>
            </w:pPr>
            <w:r w:rsidRPr="00582DE2">
              <w:rPr>
                <w:lang w:val="uk-UA"/>
              </w:rPr>
              <w:t>МЦСС</w:t>
            </w:r>
          </w:p>
        </w:tc>
        <w:tc>
          <w:tcPr>
            <w:tcW w:w="1134" w:type="dxa"/>
            <w:shd w:val="clear" w:color="auto" w:fill="auto"/>
          </w:tcPr>
          <w:p w:rsidR="00F85C57" w:rsidRPr="00582DE2" w:rsidRDefault="00F85C57" w:rsidP="00F85C57">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852" w:type="dxa"/>
            <w:shd w:val="clear" w:color="auto" w:fill="auto"/>
          </w:tcPr>
          <w:p w:rsidR="00F85C57" w:rsidRPr="00582DE2" w:rsidRDefault="00F85C57" w:rsidP="00F85C57">
            <w:pPr>
              <w:rPr>
                <w:lang w:val="uk-UA"/>
              </w:rPr>
            </w:pPr>
            <w:r w:rsidRPr="00582DE2">
              <w:rPr>
                <w:lang w:val="uk-UA"/>
              </w:rPr>
              <w:t>2022 – 2026</w:t>
            </w:r>
          </w:p>
          <w:p w:rsidR="00F85C57" w:rsidRPr="00582DE2" w:rsidRDefault="00F85C57" w:rsidP="00F85C57">
            <w:pPr>
              <w:rPr>
                <w:lang w:val="uk-UA"/>
              </w:rPr>
            </w:pPr>
            <w:r w:rsidRPr="00582DE2">
              <w:rPr>
                <w:lang w:val="uk-UA"/>
              </w:rPr>
              <w:t xml:space="preserve"> роки</w:t>
            </w: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ind w:left="-108"/>
              <w:jc w:val="center"/>
              <w:rPr>
                <w:lang w:val="uk-UA"/>
              </w:rPr>
            </w:pPr>
          </w:p>
          <w:p w:rsidR="00F85C57" w:rsidRPr="00582DE2" w:rsidRDefault="00F85C57" w:rsidP="00F85C57">
            <w:pPr>
              <w:rPr>
                <w:lang w:val="uk-UA"/>
              </w:rPr>
            </w:pPr>
          </w:p>
        </w:tc>
        <w:tc>
          <w:tcPr>
            <w:tcW w:w="705"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c>
          <w:tcPr>
            <w:tcW w:w="709"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8" w:type="dxa"/>
            <w:shd w:val="clear" w:color="auto" w:fill="auto"/>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jc w:val="center"/>
              <w:rPr>
                <w:lang w:val="uk-UA"/>
              </w:rPr>
            </w:pPr>
          </w:p>
        </w:tc>
        <w:tc>
          <w:tcPr>
            <w:tcW w:w="709" w:type="dxa"/>
          </w:tcPr>
          <w:p w:rsidR="00F85C57" w:rsidRDefault="00F85C57" w:rsidP="00F85C57">
            <w:pPr>
              <w:jc w:val="center"/>
              <w:rPr>
                <w:lang w:val="uk-UA"/>
              </w:rPr>
            </w:pPr>
            <w:r>
              <w:rPr>
                <w:lang w:val="uk-UA"/>
              </w:rPr>
              <w:t>В межах фінан</w:t>
            </w:r>
          </w:p>
          <w:p w:rsidR="00F85C57" w:rsidRDefault="00F85C57" w:rsidP="00F85C57">
            <w:pPr>
              <w:jc w:val="center"/>
              <w:rPr>
                <w:lang w:val="uk-UA"/>
              </w:rPr>
            </w:pPr>
            <w:r>
              <w:rPr>
                <w:lang w:val="uk-UA"/>
              </w:rPr>
              <w:t>суван</w:t>
            </w:r>
          </w:p>
          <w:p w:rsidR="00F85C57" w:rsidRPr="00582DE2" w:rsidRDefault="00F85C57" w:rsidP="00F85C57">
            <w:pPr>
              <w:jc w:val="center"/>
              <w:rPr>
                <w:lang w:val="uk-UA"/>
              </w:rPr>
            </w:pPr>
            <w:r>
              <w:rPr>
                <w:lang w:val="uk-UA"/>
              </w:rPr>
              <w:t>ня</w:t>
            </w:r>
          </w:p>
          <w:p w:rsidR="00F85C57" w:rsidRPr="00582DE2" w:rsidRDefault="00F85C57" w:rsidP="00F85C57">
            <w:pPr>
              <w:jc w:val="center"/>
              <w:rPr>
                <w:lang w:val="uk-UA"/>
              </w:rPr>
            </w:pPr>
          </w:p>
          <w:p w:rsidR="00F85C57" w:rsidRPr="00582DE2" w:rsidRDefault="00F85C57" w:rsidP="00F85C57">
            <w:pPr>
              <w:rPr>
                <w:lang w:val="uk-UA"/>
              </w:rPr>
            </w:pPr>
          </w:p>
        </w:tc>
      </w:tr>
      <w:tr w:rsidR="00D173B8" w:rsidRPr="00827097" w:rsidTr="00EE3DEA">
        <w:trPr>
          <w:trHeight w:val="270"/>
        </w:trPr>
        <w:tc>
          <w:tcPr>
            <w:tcW w:w="540" w:type="dxa"/>
            <w:shd w:val="clear" w:color="auto" w:fill="auto"/>
          </w:tcPr>
          <w:p w:rsidR="00D173B8" w:rsidRDefault="00D173B8" w:rsidP="00A46D4E">
            <w:pPr>
              <w:jc w:val="center"/>
              <w:rPr>
                <w:lang w:val="uk-UA"/>
              </w:rPr>
            </w:pPr>
            <w:r>
              <w:rPr>
                <w:lang w:val="uk-UA"/>
              </w:rPr>
              <w:t>11.</w:t>
            </w:r>
          </w:p>
          <w:p w:rsidR="00D173B8" w:rsidRPr="00827097" w:rsidRDefault="00D173B8" w:rsidP="00A46D4E">
            <w:pPr>
              <w:jc w:val="center"/>
              <w:rPr>
                <w:lang w:val="uk-UA"/>
              </w:rPr>
            </w:pPr>
          </w:p>
        </w:tc>
        <w:tc>
          <w:tcPr>
            <w:tcW w:w="4111" w:type="dxa"/>
            <w:shd w:val="clear" w:color="auto" w:fill="auto"/>
          </w:tcPr>
          <w:p w:rsidR="00D173B8" w:rsidRPr="00195A66" w:rsidRDefault="00D173B8" w:rsidP="00EE3DEA">
            <w:pPr>
              <w:jc w:val="both"/>
              <w:rPr>
                <w:sz w:val="24"/>
                <w:szCs w:val="24"/>
                <w:lang w:val="uk-UA"/>
              </w:rPr>
            </w:pPr>
            <w:r w:rsidRPr="00195A66">
              <w:rPr>
                <w:rStyle w:val="markedcontent"/>
                <w:sz w:val="24"/>
                <w:szCs w:val="24"/>
                <w:lang w:val="uk-UA"/>
              </w:rPr>
              <w:t xml:space="preserve">Проведення просвітницької роботи для цільових груп осіб, в т.ч. серед молоді, з питань здорового способу життя, планування сім’ї та </w:t>
            </w:r>
            <w:r w:rsidRPr="00195A66">
              <w:rPr>
                <w:sz w:val="24"/>
                <w:szCs w:val="24"/>
                <w:lang w:val="uk-UA"/>
              </w:rPr>
              <w:br/>
            </w:r>
            <w:r w:rsidRPr="00195A66">
              <w:rPr>
                <w:rStyle w:val="markedcontent"/>
                <w:sz w:val="24"/>
                <w:szCs w:val="24"/>
                <w:lang w:val="uk-UA"/>
              </w:rPr>
              <w:t xml:space="preserve">профілактики інфекцій, </w:t>
            </w:r>
            <w:r w:rsidR="00195A66">
              <w:rPr>
                <w:rStyle w:val="markedcontent"/>
                <w:sz w:val="24"/>
                <w:szCs w:val="24"/>
                <w:lang w:val="uk-UA"/>
              </w:rPr>
              <w:t xml:space="preserve">які передаються статевим шляхом </w:t>
            </w:r>
            <w:r w:rsidRPr="00195A66">
              <w:rPr>
                <w:rStyle w:val="markedcontent"/>
                <w:sz w:val="24"/>
                <w:szCs w:val="24"/>
                <w:lang w:val="uk-UA"/>
              </w:rPr>
              <w:t xml:space="preserve">і ВІЛ, профілактики негативних явищ у молодіжному середовищі. </w:t>
            </w:r>
            <w:r w:rsidRPr="00195A66">
              <w:rPr>
                <w:sz w:val="24"/>
                <w:szCs w:val="24"/>
                <w:lang w:val="uk-UA"/>
              </w:rPr>
              <w:br/>
            </w:r>
            <w:r w:rsidRPr="00195A66">
              <w:rPr>
                <w:rStyle w:val="markedcontent"/>
                <w:sz w:val="24"/>
                <w:szCs w:val="24"/>
                <w:lang w:val="uk-UA"/>
              </w:rPr>
              <w:t xml:space="preserve">Проведення </w:t>
            </w:r>
            <w:r w:rsidR="00EE3DEA">
              <w:rPr>
                <w:rStyle w:val="markedcontent"/>
                <w:sz w:val="24"/>
                <w:szCs w:val="24"/>
                <w:lang w:val="uk-UA"/>
              </w:rPr>
              <w:t>акцій «Молодь проти наркоманії,</w:t>
            </w:r>
            <w:r w:rsidRPr="00195A66">
              <w:rPr>
                <w:rStyle w:val="markedcontent"/>
                <w:sz w:val="24"/>
                <w:szCs w:val="24"/>
                <w:lang w:val="uk-UA"/>
              </w:rPr>
              <w:t>злочинності, насильства». Розроб</w:t>
            </w:r>
            <w:r w:rsidR="00EE3DEA">
              <w:rPr>
                <w:rStyle w:val="markedcontent"/>
                <w:sz w:val="24"/>
                <w:szCs w:val="24"/>
                <w:lang w:val="uk-UA"/>
              </w:rPr>
              <w:t xml:space="preserve">ка та випуск буклетів, листівок з </w:t>
            </w:r>
            <w:r w:rsidRPr="00195A66">
              <w:rPr>
                <w:rStyle w:val="markedcontent"/>
                <w:sz w:val="24"/>
                <w:szCs w:val="24"/>
                <w:lang w:val="uk-UA"/>
              </w:rPr>
              <w:t xml:space="preserve">питань відповідального батьківства, підготовки молоді до </w:t>
            </w:r>
            <w:r w:rsidRPr="00195A66">
              <w:rPr>
                <w:rStyle w:val="markedcontent"/>
                <w:sz w:val="24"/>
                <w:szCs w:val="24"/>
                <w:lang w:val="uk-UA"/>
              </w:rPr>
              <w:lastRenderedPageBreak/>
              <w:t>сімейного життя, пам’ятки, буклети, сіті-лайти  з питань профілактики тютюнопаління, алкоголізму, СНІДу, наркоманії, ВІЛ-інфекції, соціально</w:t>
            </w:r>
            <w:r w:rsidR="00195A66">
              <w:rPr>
                <w:rStyle w:val="markedcontent"/>
                <w:sz w:val="24"/>
                <w:szCs w:val="24"/>
                <w:lang w:val="uk-UA"/>
              </w:rPr>
              <w:t xml:space="preserve"> не</w:t>
            </w:r>
            <w:r w:rsidRPr="00195A66">
              <w:rPr>
                <w:rStyle w:val="markedcontent"/>
                <w:sz w:val="24"/>
                <w:szCs w:val="24"/>
                <w:lang w:val="uk-UA"/>
              </w:rPr>
              <w:t xml:space="preserve">безпечних захворювань, насильства та іншої соціальної тематики. </w:t>
            </w:r>
            <w:r w:rsidRPr="00195A66">
              <w:rPr>
                <w:sz w:val="24"/>
                <w:szCs w:val="24"/>
                <w:lang w:val="uk-UA"/>
              </w:rPr>
              <w:br/>
            </w:r>
            <w:r w:rsidRPr="00195A66">
              <w:rPr>
                <w:rStyle w:val="markedcontent"/>
                <w:sz w:val="24"/>
                <w:szCs w:val="24"/>
              </w:rPr>
              <w:t>Поширення соціальної реклами у ЗМІ та у вигляді друкованої продукції.</w:t>
            </w:r>
          </w:p>
        </w:tc>
        <w:tc>
          <w:tcPr>
            <w:tcW w:w="852" w:type="dxa"/>
            <w:shd w:val="clear" w:color="auto" w:fill="auto"/>
          </w:tcPr>
          <w:p w:rsidR="00D173B8" w:rsidRPr="00582DE2" w:rsidRDefault="00D173B8" w:rsidP="006A64FB">
            <w:pPr>
              <w:rPr>
                <w:lang w:val="uk-UA"/>
              </w:rPr>
            </w:pPr>
            <w:r w:rsidRPr="00582DE2">
              <w:rPr>
                <w:lang w:val="uk-UA"/>
              </w:rPr>
              <w:lastRenderedPageBreak/>
              <w:t>МЦСС</w:t>
            </w:r>
          </w:p>
        </w:tc>
        <w:tc>
          <w:tcPr>
            <w:tcW w:w="1134" w:type="dxa"/>
            <w:shd w:val="clear" w:color="auto" w:fill="auto"/>
          </w:tcPr>
          <w:p w:rsidR="00D173B8" w:rsidRPr="00582DE2" w:rsidRDefault="00D173B8" w:rsidP="006A64FB">
            <w:pPr>
              <w:rPr>
                <w:lang w:val="uk-UA"/>
              </w:rPr>
            </w:pPr>
            <w:r w:rsidRPr="00582DE2">
              <w:rPr>
                <w:lang w:val="uk-UA"/>
              </w:rPr>
              <w:t xml:space="preserve">Бюджет міської </w:t>
            </w:r>
            <w:r>
              <w:rPr>
                <w:lang w:val="uk-UA"/>
              </w:rPr>
              <w:t>терито-</w:t>
            </w:r>
            <w:r w:rsidRPr="00582DE2">
              <w:rPr>
                <w:lang w:val="uk-UA"/>
              </w:rPr>
              <w:t>ріальної громади</w:t>
            </w:r>
          </w:p>
          <w:p w:rsidR="00D173B8" w:rsidRPr="00582DE2" w:rsidRDefault="00D173B8" w:rsidP="006A64FB">
            <w:pPr>
              <w:jc w:val="center"/>
              <w:rPr>
                <w:lang w:val="uk-UA"/>
              </w:rPr>
            </w:pPr>
          </w:p>
          <w:p w:rsidR="00D173B8" w:rsidRPr="00582DE2" w:rsidRDefault="00D173B8" w:rsidP="006A64FB">
            <w:pPr>
              <w:jc w:val="center"/>
              <w:rPr>
                <w:lang w:val="uk-UA"/>
              </w:rPr>
            </w:pPr>
          </w:p>
          <w:p w:rsidR="00D173B8" w:rsidRPr="00582DE2" w:rsidRDefault="00D173B8" w:rsidP="006A64FB">
            <w:pPr>
              <w:rPr>
                <w:lang w:val="uk-UA"/>
              </w:rPr>
            </w:pPr>
          </w:p>
        </w:tc>
        <w:tc>
          <w:tcPr>
            <w:tcW w:w="852" w:type="dxa"/>
            <w:shd w:val="clear" w:color="auto" w:fill="auto"/>
          </w:tcPr>
          <w:p w:rsidR="00D173B8" w:rsidRPr="00582DE2" w:rsidRDefault="00D173B8" w:rsidP="006A64FB">
            <w:pPr>
              <w:rPr>
                <w:lang w:val="uk-UA"/>
              </w:rPr>
            </w:pPr>
            <w:r w:rsidRPr="00582DE2">
              <w:rPr>
                <w:lang w:val="uk-UA"/>
              </w:rPr>
              <w:t>2022 – 2026</w:t>
            </w:r>
          </w:p>
          <w:p w:rsidR="00D173B8" w:rsidRPr="00582DE2" w:rsidRDefault="00D173B8" w:rsidP="006A64FB">
            <w:pPr>
              <w:rPr>
                <w:lang w:val="uk-UA"/>
              </w:rPr>
            </w:pPr>
            <w:r w:rsidRPr="00582DE2">
              <w:rPr>
                <w:lang w:val="uk-UA"/>
              </w:rPr>
              <w:t xml:space="preserve"> роки</w:t>
            </w: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rPr>
                <w:lang w:val="uk-UA"/>
              </w:rPr>
            </w:pPr>
          </w:p>
        </w:tc>
        <w:tc>
          <w:tcPr>
            <w:tcW w:w="705"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tc>
        <w:tc>
          <w:tcPr>
            <w:tcW w:w="708"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tc>
        <w:tc>
          <w:tcPr>
            <w:tcW w:w="709" w:type="dxa"/>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rPr>
                <w:lang w:val="uk-UA"/>
              </w:rPr>
            </w:pPr>
          </w:p>
        </w:tc>
      </w:tr>
      <w:tr w:rsidR="00D173B8" w:rsidRPr="00827097" w:rsidTr="00EE3DEA">
        <w:trPr>
          <w:trHeight w:val="1486"/>
        </w:trPr>
        <w:tc>
          <w:tcPr>
            <w:tcW w:w="540" w:type="dxa"/>
            <w:shd w:val="clear" w:color="auto" w:fill="auto"/>
          </w:tcPr>
          <w:p w:rsidR="00195A66" w:rsidRDefault="00D173B8" w:rsidP="00EE3DEA">
            <w:pPr>
              <w:ind w:right="-250"/>
              <w:rPr>
                <w:lang w:val="uk-UA"/>
              </w:rPr>
            </w:pPr>
            <w:r>
              <w:rPr>
                <w:lang w:val="uk-UA"/>
              </w:rPr>
              <w:lastRenderedPageBreak/>
              <w:t>1</w:t>
            </w:r>
            <w:r w:rsidR="00EE3DEA">
              <w:rPr>
                <w:lang w:val="uk-UA"/>
              </w:rPr>
              <w:t>2</w:t>
            </w:r>
            <w:r>
              <w:rPr>
                <w:lang w:val="uk-UA"/>
              </w:rPr>
              <w:t>.</w:t>
            </w:r>
          </w:p>
          <w:p w:rsidR="00195A66" w:rsidRPr="00195A66" w:rsidRDefault="00195A66" w:rsidP="00195A66">
            <w:pPr>
              <w:rPr>
                <w:lang w:val="uk-UA"/>
              </w:rPr>
            </w:pPr>
          </w:p>
          <w:p w:rsidR="00D173B8" w:rsidRPr="00195A66" w:rsidRDefault="00D173B8" w:rsidP="00195A66">
            <w:pPr>
              <w:rPr>
                <w:lang w:val="uk-UA"/>
              </w:rPr>
            </w:pPr>
          </w:p>
        </w:tc>
        <w:tc>
          <w:tcPr>
            <w:tcW w:w="4111" w:type="dxa"/>
            <w:shd w:val="clear" w:color="auto" w:fill="auto"/>
          </w:tcPr>
          <w:p w:rsidR="00623E73" w:rsidRPr="00195A66" w:rsidRDefault="00D173B8" w:rsidP="0057702F">
            <w:pPr>
              <w:rPr>
                <w:sz w:val="24"/>
                <w:szCs w:val="24"/>
                <w:lang w:val="uk-UA"/>
              </w:rPr>
            </w:pPr>
            <w:r w:rsidRPr="00195A66">
              <w:rPr>
                <w:sz w:val="24"/>
                <w:szCs w:val="24"/>
                <w:lang w:val="uk-UA"/>
              </w:rPr>
              <w:t xml:space="preserve">Придбання проїзних талонів </w:t>
            </w:r>
          </w:p>
          <w:p w:rsidR="00195A66" w:rsidRDefault="00195A66" w:rsidP="00623E73">
            <w:pPr>
              <w:rPr>
                <w:sz w:val="24"/>
                <w:szCs w:val="24"/>
                <w:lang w:val="uk-UA"/>
              </w:rPr>
            </w:pPr>
          </w:p>
          <w:p w:rsidR="00195A66" w:rsidRPr="00195A66" w:rsidRDefault="00195A66" w:rsidP="00195A66">
            <w:pPr>
              <w:rPr>
                <w:sz w:val="24"/>
                <w:szCs w:val="24"/>
                <w:lang w:val="uk-UA"/>
              </w:rPr>
            </w:pPr>
          </w:p>
          <w:p w:rsidR="00D173B8" w:rsidRPr="00195A66" w:rsidRDefault="00D173B8" w:rsidP="00195A66">
            <w:pPr>
              <w:jc w:val="right"/>
              <w:rPr>
                <w:sz w:val="24"/>
                <w:szCs w:val="24"/>
                <w:lang w:val="uk-UA"/>
              </w:rPr>
            </w:pPr>
          </w:p>
        </w:tc>
        <w:tc>
          <w:tcPr>
            <w:tcW w:w="852" w:type="dxa"/>
            <w:shd w:val="clear" w:color="auto" w:fill="auto"/>
          </w:tcPr>
          <w:p w:rsidR="00195A66" w:rsidRDefault="00D173B8" w:rsidP="006A64FB">
            <w:pPr>
              <w:rPr>
                <w:lang w:val="uk-UA"/>
              </w:rPr>
            </w:pPr>
            <w:r w:rsidRPr="00582DE2">
              <w:rPr>
                <w:lang w:val="uk-UA"/>
              </w:rPr>
              <w:t>МЦСС</w:t>
            </w:r>
          </w:p>
          <w:p w:rsidR="00195A66" w:rsidRPr="00195A66" w:rsidRDefault="00195A66" w:rsidP="00195A66">
            <w:pPr>
              <w:rPr>
                <w:lang w:val="uk-UA"/>
              </w:rPr>
            </w:pPr>
          </w:p>
          <w:p w:rsidR="00195A66" w:rsidRPr="00195A66" w:rsidRDefault="00195A66" w:rsidP="00195A66">
            <w:pPr>
              <w:rPr>
                <w:lang w:val="uk-UA"/>
              </w:rPr>
            </w:pPr>
          </w:p>
          <w:p w:rsidR="00195A66" w:rsidRPr="00195A66" w:rsidRDefault="00195A66" w:rsidP="00195A66">
            <w:pPr>
              <w:rPr>
                <w:lang w:val="uk-UA"/>
              </w:rPr>
            </w:pPr>
          </w:p>
          <w:p w:rsidR="00D173B8" w:rsidRPr="00195A66" w:rsidRDefault="00D173B8" w:rsidP="00195A66">
            <w:pPr>
              <w:rPr>
                <w:lang w:val="uk-UA"/>
              </w:rPr>
            </w:pPr>
          </w:p>
        </w:tc>
        <w:tc>
          <w:tcPr>
            <w:tcW w:w="1134" w:type="dxa"/>
            <w:shd w:val="clear" w:color="auto" w:fill="auto"/>
          </w:tcPr>
          <w:p w:rsidR="00D173B8" w:rsidRPr="00582DE2" w:rsidRDefault="00D173B8" w:rsidP="00195A66">
            <w:pPr>
              <w:rPr>
                <w:lang w:val="uk-UA"/>
              </w:rPr>
            </w:pPr>
            <w:r w:rsidRPr="00582DE2">
              <w:rPr>
                <w:lang w:val="uk-UA"/>
              </w:rPr>
              <w:t xml:space="preserve">Бюджет міської </w:t>
            </w:r>
            <w:r>
              <w:rPr>
                <w:lang w:val="uk-UA"/>
              </w:rPr>
              <w:t>терито-</w:t>
            </w:r>
            <w:r w:rsidRPr="00582DE2">
              <w:rPr>
                <w:lang w:val="uk-UA"/>
              </w:rPr>
              <w:t>ріальної гром</w:t>
            </w:r>
            <w:r w:rsidR="00195A66">
              <w:rPr>
                <w:lang w:val="uk-UA"/>
              </w:rPr>
              <w:t>а</w:t>
            </w:r>
            <w:r w:rsidRPr="00582DE2">
              <w:rPr>
                <w:lang w:val="uk-UA"/>
              </w:rPr>
              <w:t>ди</w:t>
            </w:r>
          </w:p>
        </w:tc>
        <w:tc>
          <w:tcPr>
            <w:tcW w:w="852" w:type="dxa"/>
            <w:shd w:val="clear" w:color="auto" w:fill="auto"/>
          </w:tcPr>
          <w:p w:rsidR="00D173B8" w:rsidRPr="00582DE2" w:rsidRDefault="00D173B8" w:rsidP="006A64FB">
            <w:pPr>
              <w:rPr>
                <w:lang w:val="uk-UA"/>
              </w:rPr>
            </w:pPr>
            <w:r w:rsidRPr="00582DE2">
              <w:rPr>
                <w:lang w:val="uk-UA"/>
              </w:rPr>
              <w:t>2022 – 2026</w:t>
            </w:r>
          </w:p>
          <w:p w:rsidR="00D173B8" w:rsidRPr="00582DE2" w:rsidRDefault="00D173B8" w:rsidP="006A64FB">
            <w:pPr>
              <w:rPr>
                <w:lang w:val="uk-UA"/>
              </w:rPr>
            </w:pPr>
            <w:r w:rsidRPr="00582DE2">
              <w:rPr>
                <w:lang w:val="uk-UA"/>
              </w:rPr>
              <w:t xml:space="preserve"> роки</w:t>
            </w:r>
          </w:p>
          <w:p w:rsidR="00D173B8" w:rsidRPr="00582DE2" w:rsidRDefault="00D173B8" w:rsidP="006A64FB">
            <w:pPr>
              <w:ind w:left="-108"/>
              <w:jc w:val="center"/>
              <w:rPr>
                <w:lang w:val="uk-UA"/>
              </w:rPr>
            </w:pPr>
          </w:p>
          <w:p w:rsidR="00D173B8" w:rsidRPr="00582DE2" w:rsidRDefault="00D173B8" w:rsidP="006A64FB">
            <w:pPr>
              <w:rPr>
                <w:lang w:val="uk-UA"/>
              </w:rPr>
            </w:pPr>
          </w:p>
        </w:tc>
        <w:tc>
          <w:tcPr>
            <w:tcW w:w="705"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tc>
        <w:tc>
          <w:tcPr>
            <w:tcW w:w="708"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195A66">
            <w:pPr>
              <w:jc w:val="center"/>
              <w:rPr>
                <w:lang w:val="uk-UA"/>
              </w:rPr>
            </w:pPr>
            <w:r>
              <w:rPr>
                <w:lang w:val="uk-UA"/>
              </w:rPr>
              <w:t>ня</w:t>
            </w:r>
          </w:p>
        </w:tc>
        <w:tc>
          <w:tcPr>
            <w:tcW w:w="709" w:type="dxa"/>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195A66">
            <w:pPr>
              <w:jc w:val="center"/>
              <w:rPr>
                <w:lang w:val="uk-UA"/>
              </w:rPr>
            </w:pPr>
            <w:r>
              <w:rPr>
                <w:lang w:val="uk-UA"/>
              </w:rPr>
              <w:t>ня</w:t>
            </w:r>
          </w:p>
        </w:tc>
      </w:tr>
      <w:tr w:rsidR="00D173B8" w:rsidRPr="00827097" w:rsidTr="00EE3DEA">
        <w:trPr>
          <w:trHeight w:val="1139"/>
        </w:trPr>
        <w:tc>
          <w:tcPr>
            <w:tcW w:w="540" w:type="dxa"/>
            <w:shd w:val="clear" w:color="auto" w:fill="auto"/>
          </w:tcPr>
          <w:p w:rsidR="00D173B8" w:rsidRDefault="00D173B8" w:rsidP="00A46D4E">
            <w:pPr>
              <w:jc w:val="center"/>
              <w:rPr>
                <w:lang w:val="uk-UA"/>
              </w:rPr>
            </w:pPr>
            <w:r>
              <w:rPr>
                <w:lang w:val="uk-UA"/>
              </w:rPr>
              <w:t>13.</w:t>
            </w:r>
          </w:p>
        </w:tc>
        <w:tc>
          <w:tcPr>
            <w:tcW w:w="4111" w:type="dxa"/>
            <w:shd w:val="clear" w:color="auto" w:fill="auto"/>
          </w:tcPr>
          <w:p w:rsidR="00D173B8" w:rsidRPr="00195A66" w:rsidRDefault="00D173B8" w:rsidP="00DC27EF">
            <w:pPr>
              <w:rPr>
                <w:sz w:val="24"/>
                <w:szCs w:val="24"/>
                <w:lang w:val="uk-UA"/>
              </w:rPr>
            </w:pPr>
            <w:r w:rsidRPr="00195A66">
              <w:rPr>
                <w:sz w:val="24"/>
                <w:szCs w:val="24"/>
                <w:lang w:val="uk-UA"/>
              </w:rPr>
              <w:t xml:space="preserve">Капітальний ремонт приміщення центру соціальних служб </w:t>
            </w:r>
          </w:p>
        </w:tc>
        <w:tc>
          <w:tcPr>
            <w:tcW w:w="852" w:type="dxa"/>
            <w:shd w:val="clear" w:color="auto" w:fill="auto"/>
          </w:tcPr>
          <w:p w:rsidR="00D173B8" w:rsidRPr="00582DE2" w:rsidRDefault="00D173B8" w:rsidP="006A64FB">
            <w:pPr>
              <w:rPr>
                <w:lang w:val="uk-UA"/>
              </w:rPr>
            </w:pPr>
            <w:r w:rsidRPr="00582DE2">
              <w:rPr>
                <w:lang w:val="uk-UA"/>
              </w:rPr>
              <w:t>МЦСС</w:t>
            </w:r>
          </w:p>
        </w:tc>
        <w:tc>
          <w:tcPr>
            <w:tcW w:w="1134" w:type="dxa"/>
            <w:shd w:val="clear" w:color="auto" w:fill="auto"/>
          </w:tcPr>
          <w:p w:rsidR="00D173B8" w:rsidRPr="00582DE2" w:rsidRDefault="00D173B8" w:rsidP="00195A66">
            <w:pPr>
              <w:rPr>
                <w:lang w:val="uk-UA"/>
              </w:rPr>
            </w:pPr>
            <w:r w:rsidRPr="00582DE2">
              <w:rPr>
                <w:lang w:val="uk-UA"/>
              </w:rPr>
              <w:t xml:space="preserve">Бюджет міської </w:t>
            </w:r>
            <w:r>
              <w:rPr>
                <w:lang w:val="uk-UA"/>
              </w:rPr>
              <w:t>терито-</w:t>
            </w:r>
            <w:r w:rsidRPr="00582DE2">
              <w:rPr>
                <w:lang w:val="uk-UA"/>
              </w:rPr>
              <w:t>ріальної громади</w:t>
            </w:r>
          </w:p>
        </w:tc>
        <w:tc>
          <w:tcPr>
            <w:tcW w:w="852" w:type="dxa"/>
            <w:shd w:val="clear" w:color="auto" w:fill="auto"/>
          </w:tcPr>
          <w:p w:rsidR="00D173B8" w:rsidRPr="00582DE2" w:rsidRDefault="00D173B8" w:rsidP="006A64FB">
            <w:pPr>
              <w:rPr>
                <w:lang w:val="uk-UA"/>
              </w:rPr>
            </w:pPr>
            <w:r w:rsidRPr="00582DE2">
              <w:rPr>
                <w:lang w:val="uk-UA"/>
              </w:rPr>
              <w:t>2022 – 2026</w:t>
            </w:r>
          </w:p>
          <w:p w:rsidR="00D173B8" w:rsidRPr="00582DE2" w:rsidRDefault="00D173B8" w:rsidP="006A64FB">
            <w:pPr>
              <w:rPr>
                <w:lang w:val="uk-UA"/>
              </w:rPr>
            </w:pPr>
            <w:r w:rsidRPr="00582DE2">
              <w:rPr>
                <w:lang w:val="uk-UA"/>
              </w:rPr>
              <w:t xml:space="preserve"> роки</w:t>
            </w: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ind w:left="-108"/>
              <w:jc w:val="center"/>
              <w:rPr>
                <w:lang w:val="uk-UA"/>
              </w:rPr>
            </w:pPr>
          </w:p>
          <w:p w:rsidR="00D173B8" w:rsidRPr="00582DE2" w:rsidRDefault="00D173B8" w:rsidP="006A64FB">
            <w:pPr>
              <w:rPr>
                <w:lang w:val="uk-UA"/>
              </w:rPr>
            </w:pPr>
          </w:p>
        </w:tc>
        <w:tc>
          <w:tcPr>
            <w:tcW w:w="705"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rPr>
                <w:lang w:val="uk-UA"/>
              </w:rPr>
            </w:pPr>
          </w:p>
        </w:tc>
        <w:tc>
          <w:tcPr>
            <w:tcW w:w="709"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tc>
        <w:tc>
          <w:tcPr>
            <w:tcW w:w="708" w:type="dxa"/>
            <w:shd w:val="clear" w:color="auto" w:fill="auto"/>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jc w:val="center"/>
              <w:rPr>
                <w:lang w:val="uk-UA"/>
              </w:rPr>
            </w:pPr>
          </w:p>
        </w:tc>
        <w:tc>
          <w:tcPr>
            <w:tcW w:w="709" w:type="dxa"/>
          </w:tcPr>
          <w:p w:rsidR="00D173B8" w:rsidRDefault="00D173B8" w:rsidP="006A64FB">
            <w:pPr>
              <w:jc w:val="center"/>
              <w:rPr>
                <w:lang w:val="uk-UA"/>
              </w:rPr>
            </w:pPr>
            <w:r>
              <w:rPr>
                <w:lang w:val="uk-UA"/>
              </w:rPr>
              <w:t>В межах фінан</w:t>
            </w:r>
          </w:p>
          <w:p w:rsidR="00D173B8" w:rsidRDefault="00D173B8" w:rsidP="006A64FB">
            <w:pPr>
              <w:jc w:val="center"/>
              <w:rPr>
                <w:lang w:val="uk-UA"/>
              </w:rPr>
            </w:pPr>
            <w:r>
              <w:rPr>
                <w:lang w:val="uk-UA"/>
              </w:rPr>
              <w:t>суван</w:t>
            </w:r>
          </w:p>
          <w:p w:rsidR="00D173B8" w:rsidRPr="00582DE2" w:rsidRDefault="00D173B8" w:rsidP="006A64FB">
            <w:pPr>
              <w:jc w:val="center"/>
              <w:rPr>
                <w:lang w:val="uk-UA"/>
              </w:rPr>
            </w:pPr>
            <w:r>
              <w:rPr>
                <w:lang w:val="uk-UA"/>
              </w:rPr>
              <w:t>ня</w:t>
            </w:r>
          </w:p>
          <w:p w:rsidR="00D173B8" w:rsidRPr="00582DE2" w:rsidRDefault="00D173B8" w:rsidP="006A64FB">
            <w:pPr>
              <w:jc w:val="center"/>
              <w:rPr>
                <w:lang w:val="uk-UA"/>
              </w:rPr>
            </w:pPr>
          </w:p>
          <w:p w:rsidR="00D173B8" w:rsidRPr="00582DE2" w:rsidRDefault="00D173B8" w:rsidP="006A64FB">
            <w:pPr>
              <w:rPr>
                <w:lang w:val="uk-UA"/>
              </w:rPr>
            </w:pPr>
          </w:p>
        </w:tc>
      </w:tr>
    </w:tbl>
    <w:p w:rsidR="00B93C41" w:rsidRDefault="00B93C41" w:rsidP="00582DE2">
      <w:pPr>
        <w:tabs>
          <w:tab w:val="left" w:pos="1278"/>
        </w:tabs>
        <w:rPr>
          <w:lang w:val="uk-UA"/>
        </w:rPr>
      </w:pPr>
    </w:p>
    <w:p w:rsidR="00B93C41" w:rsidRPr="00B93C41" w:rsidRDefault="00B93C41" w:rsidP="00B93C41">
      <w:pPr>
        <w:rPr>
          <w:lang w:val="uk-UA"/>
        </w:rPr>
      </w:pPr>
    </w:p>
    <w:p w:rsidR="00B93C41" w:rsidRPr="00B93C41" w:rsidRDefault="00B93C41" w:rsidP="00B93C41">
      <w:pPr>
        <w:rPr>
          <w:lang w:val="uk-UA"/>
        </w:rPr>
      </w:pPr>
    </w:p>
    <w:p w:rsidR="00B93C41" w:rsidRPr="00B93C41" w:rsidRDefault="00B93C41" w:rsidP="00B93C41">
      <w:pPr>
        <w:rPr>
          <w:lang w:val="uk-UA"/>
        </w:rPr>
      </w:pPr>
    </w:p>
    <w:p w:rsidR="00B93C41" w:rsidRDefault="00B93C41" w:rsidP="00B93C41">
      <w:pPr>
        <w:spacing w:line="228" w:lineRule="auto"/>
        <w:ind w:left="-426" w:firstLine="426"/>
        <w:rPr>
          <w:sz w:val="28"/>
          <w:szCs w:val="28"/>
          <w:lang w:val="uk-UA"/>
        </w:rPr>
      </w:pPr>
      <w:r>
        <w:rPr>
          <w:sz w:val="28"/>
          <w:szCs w:val="28"/>
          <w:lang w:val="uk-UA"/>
        </w:rPr>
        <w:t>Секретар</w:t>
      </w:r>
      <w:r w:rsidRPr="00606B4A">
        <w:rPr>
          <w:sz w:val="28"/>
          <w:szCs w:val="28"/>
          <w:lang w:val="uk-UA"/>
        </w:rPr>
        <w:t xml:space="preserve"> міської ради                          </w:t>
      </w:r>
      <w:bookmarkStart w:id="5" w:name="_GoBack"/>
      <w:bookmarkEnd w:id="5"/>
      <w:r>
        <w:rPr>
          <w:sz w:val="28"/>
          <w:szCs w:val="28"/>
          <w:lang w:val="uk-UA"/>
        </w:rPr>
        <w:t xml:space="preserve">         </w:t>
      </w:r>
      <w:r w:rsidRPr="00606B4A">
        <w:rPr>
          <w:sz w:val="28"/>
          <w:szCs w:val="28"/>
          <w:lang w:val="uk-UA"/>
        </w:rPr>
        <w:t xml:space="preserve">  </w:t>
      </w:r>
      <w:r>
        <w:rPr>
          <w:sz w:val="28"/>
          <w:szCs w:val="28"/>
          <w:lang w:val="uk-UA"/>
        </w:rPr>
        <w:t xml:space="preserve">          </w:t>
      </w:r>
      <w:r w:rsidR="00990804">
        <w:rPr>
          <w:sz w:val="28"/>
          <w:szCs w:val="28"/>
          <w:lang w:val="uk-UA"/>
        </w:rPr>
        <w:t xml:space="preserve">       </w:t>
      </w:r>
      <w:r>
        <w:rPr>
          <w:sz w:val="28"/>
          <w:szCs w:val="28"/>
          <w:lang w:val="uk-UA"/>
        </w:rPr>
        <w:t xml:space="preserve">        </w:t>
      </w:r>
      <w:r w:rsidR="00096AF5">
        <w:rPr>
          <w:sz w:val="28"/>
          <w:szCs w:val="28"/>
          <w:lang w:val="uk-UA"/>
        </w:rPr>
        <w:t>Оксана ГВОЗДЕНКО</w:t>
      </w:r>
    </w:p>
    <w:p w:rsidR="00866F2E" w:rsidRPr="00B93C41" w:rsidRDefault="00866F2E" w:rsidP="00B93C41">
      <w:pPr>
        <w:rPr>
          <w:lang w:val="uk-UA"/>
        </w:rPr>
      </w:pPr>
    </w:p>
    <w:sectPr w:rsidR="00866F2E" w:rsidRPr="00B93C41" w:rsidSect="00057709">
      <w:headerReference w:type="default" r:id="rId11"/>
      <w:footerReference w:type="default" r:id="rId12"/>
      <w:pgSz w:w="12240" w:h="15840"/>
      <w:pgMar w:top="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66" w:rsidRDefault="00195A66" w:rsidP="00544BDA">
      <w:r>
        <w:separator/>
      </w:r>
    </w:p>
  </w:endnote>
  <w:endnote w:type="continuationSeparator" w:id="0">
    <w:p w:rsidR="00195A66" w:rsidRDefault="00195A66" w:rsidP="0054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Ўю¬в?¬рЎю¬µ?"/>
    <w:panose1 w:val="02030600000101010101"/>
    <w:charset w:val="81"/>
    <w:family w:val="roman"/>
    <w:pitch w:val="variable"/>
    <w:sig w:usb0="B00002AF" w:usb1="69D77CFB" w:usb2="00000030" w:usb3="00000000" w:csb0="0008009F"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10449122"/>
      <w:docPartObj>
        <w:docPartGallery w:val="Page Numbers (Bottom of Page)"/>
        <w:docPartUnique/>
      </w:docPartObj>
    </w:sdtPr>
    <w:sdtEndPr/>
    <w:sdtContent>
      <w:p w:rsidR="00195A66" w:rsidRPr="00FE2D90" w:rsidRDefault="00195A66" w:rsidP="006E5CA8">
        <w:pPr>
          <w:pStyle w:val="a8"/>
          <w:jc w:val="center"/>
          <w:rPr>
            <w:sz w:val="24"/>
            <w:szCs w:val="24"/>
          </w:rPr>
        </w:pPr>
        <w:r w:rsidRPr="00FE2D90">
          <w:rPr>
            <w:sz w:val="24"/>
            <w:szCs w:val="24"/>
          </w:rPr>
          <w:fldChar w:fldCharType="begin"/>
        </w:r>
        <w:r w:rsidRPr="00FE2D90">
          <w:rPr>
            <w:sz w:val="24"/>
            <w:szCs w:val="24"/>
          </w:rPr>
          <w:instrText>PAGE   \* MERGEFORMAT</w:instrText>
        </w:r>
        <w:r w:rsidRPr="00FE2D90">
          <w:rPr>
            <w:sz w:val="24"/>
            <w:szCs w:val="24"/>
          </w:rPr>
          <w:fldChar w:fldCharType="separate"/>
        </w:r>
        <w:r w:rsidR="00096AF5">
          <w:rPr>
            <w:noProof/>
            <w:sz w:val="24"/>
            <w:szCs w:val="24"/>
          </w:rPr>
          <w:t>13</w:t>
        </w:r>
        <w:r w:rsidRPr="00FE2D90">
          <w:rPr>
            <w:sz w:val="24"/>
            <w:szCs w:val="24"/>
          </w:rPr>
          <w:fldChar w:fldCharType="end"/>
        </w:r>
      </w:p>
    </w:sdtContent>
  </w:sdt>
  <w:p w:rsidR="00195A66" w:rsidRDefault="00195A6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66" w:rsidRDefault="00195A66" w:rsidP="00544BDA">
      <w:r>
        <w:separator/>
      </w:r>
    </w:p>
  </w:footnote>
  <w:footnote w:type="continuationSeparator" w:id="0">
    <w:p w:rsidR="00195A66" w:rsidRDefault="00195A66" w:rsidP="00544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A66" w:rsidRDefault="00195A66">
    <w:pPr>
      <w:pStyle w:val="a6"/>
      <w:jc w:val="right"/>
    </w:pPr>
  </w:p>
  <w:p w:rsidR="00195A66" w:rsidRDefault="00195A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AC4"/>
    <w:multiLevelType w:val="multilevel"/>
    <w:tmpl w:val="0562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34B92"/>
    <w:multiLevelType w:val="hybridMultilevel"/>
    <w:tmpl w:val="960E0232"/>
    <w:lvl w:ilvl="0" w:tplc="1B74B5CA">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049282C"/>
    <w:multiLevelType w:val="hybridMultilevel"/>
    <w:tmpl w:val="9FCE2140"/>
    <w:lvl w:ilvl="0" w:tplc="D430BC42">
      <w:start w:val="1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782A89"/>
    <w:multiLevelType w:val="hybridMultilevel"/>
    <w:tmpl w:val="44E8E564"/>
    <w:lvl w:ilvl="0" w:tplc="00000002">
      <w:start w:val="9"/>
      <w:numFmt w:val="bullet"/>
      <w:lvlText w:val="-"/>
      <w:lvlJc w:val="left"/>
      <w:pPr>
        <w:ind w:left="720" w:hanging="360"/>
      </w:pPr>
      <w:rPr>
        <w:rFonts w:ascii="StarSymbol" w:hAnsi="Star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16B166F"/>
    <w:multiLevelType w:val="hybridMultilevel"/>
    <w:tmpl w:val="EC16C0F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62702564"/>
    <w:multiLevelType w:val="hybridMultilevel"/>
    <w:tmpl w:val="22403996"/>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 w15:restartNumberingAfterBreak="0">
    <w:nsid w:val="630A4FC2"/>
    <w:multiLevelType w:val="hybridMultilevel"/>
    <w:tmpl w:val="2A0C8478"/>
    <w:lvl w:ilvl="0" w:tplc="00000002">
      <w:start w:val="9"/>
      <w:numFmt w:val="bullet"/>
      <w:lvlText w:val="-"/>
      <w:lvlJc w:val="left"/>
      <w:pPr>
        <w:ind w:left="720" w:hanging="360"/>
      </w:pPr>
      <w:rPr>
        <w:rFonts w:ascii="StarSymbol" w:hAnsi="Star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BB76270"/>
    <w:multiLevelType w:val="hybridMultilevel"/>
    <w:tmpl w:val="388016FE"/>
    <w:lvl w:ilvl="0" w:tplc="00000002">
      <w:start w:val="9"/>
      <w:numFmt w:val="bullet"/>
      <w:lvlText w:val="-"/>
      <w:lvlJc w:val="left"/>
      <w:pPr>
        <w:ind w:left="720" w:hanging="360"/>
      </w:pPr>
      <w:rPr>
        <w:rFonts w:ascii="StarSymbol" w:hAnsi="Star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5CBA"/>
    <w:rsid w:val="00010DB2"/>
    <w:rsid w:val="00053A65"/>
    <w:rsid w:val="00057709"/>
    <w:rsid w:val="00066E8E"/>
    <w:rsid w:val="00096AF5"/>
    <w:rsid w:val="000C2781"/>
    <w:rsid w:val="000E10FD"/>
    <w:rsid w:val="000F02AB"/>
    <w:rsid w:val="00101147"/>
    <w:rsid w:val="00101C5C"/>
    <w:rsid w:val="0012560D"/>
    <w:rsid w:val="001909C1"/>
    <w:rsid w:val="00195A66"/>
    <w:rsid w:val="00197774"/>
    <w:rsid w:val="001C4270"/>
    <w:rsid w:val="001D5AC7"/>
    <w:rsid w:val="001F6D93"/>
    <w:rsid w:val="00233BE7"/>
    <w:rsid w:val="00246349"/>
    <w:rsid w:val="00247DAB"/>
    <w:rsid w:val="002571C3"/>
    <w:rsid w:val="002D300B"/>
    <w:rsid w:val="002D7AEF"/>
    <w:rsid w:val="002F790E"/>
    <w:rsid w:val="00313EC1"/>
    <w:rsid w:val="003347E8"/>
    <w:rsid w:val="00335BD3"/>
    <w:rsid w:val="003407A7"/>
    <w:rsid w:val="003E60F1"/>
    <w:rsid w:val="003F219A"/>
    <w:rsid w:val="00411FEC"/>
    <w:rsid w:val="004564D1"/>
    <w:rsid w:val="00491A5D"/>
    <w:rsid w:val="004C7D88"/>
    <w:rsid w:val="004D1F9D"/>
    <w:rsid w:val="004D3DF5"/>
    <w:rsid w:val="004E5CB4"/>
    <w:rsid w:val="004E6124"/>
    <w:rsid w:val="004E629F"/>
    <w:rsid w:val="004F5BC4"/>
    <w:rsid w:val="00520B9D"/>
    <w:rsid w:val="00544BDA"/>
    <w:rsid w:val="00553DDE"/>
    <w:rsid w:val="005627E4"/>
    <w:rsid w:val="0057702F"/>
    <w:rsid w:val="00582DE2"/>
    <w:rsid w:val="0059582A"/>
    <w:rsid w:val="005B56CB"/>
    <w:rsid w:val="005D28DA"/>
    <w:rsid w:val="005D780C"/>
    <w:rsid w:val="006161AD"/>
    <w:rsid w:val="00623E73"/>
    <w:rsid w:val="00633BD3"/>
    <w:rsid w:val="00651E3B"/>
    <w:rsid w:val="00666723"/>
    <w:rsid w:val="00683DD7"/>
    <w:rsid w:val="00684B76"/>
    <w:rsid w:val="00693377"/>
    <w:rsid w:val="00696B2B"/>
    <w:rsid w:val="006A64FB"/>
    <w:rsid w:val="006C2974"/>
    <w:rsid w:val="006D20FE"/>
    <w:rsid w:val="006E5CA8"/>
    <w:rsid w:val="0071610C"/>
    <w:rsid w:val="00752CDB"/>
    <w:rsid w:val="00755CEA"/>
    <w:rsid w:val="007C76C4"/>
    <w:rsid w:val="00825CBA"/>
    <w:rsid w:val="00826A13"/>
    <w:rsid w:val="008612E0"/>
    <w:rsid w:val="00866F2E"/>
    <w:rsid w:val="008710D2"/>
    <w:rsid w:val="008C0F26"/>
    <w:rsid w:val="0091660B"/>
    <w:rsid w:val="00942F32"/>
    <w:rsid w:val="009513D5"/>
    <w:rsid w:val="00990804"/>
    <w:rsid w:val="00994B65"/>
    <w:rsid w:val="009C681D"/>
    <w:rsid w:val="009D1093"/>
    <w:rsid w:val="009E28FB"/>
    <w:rsid w:val="009E428D"/>
    <w:rsid w:val="00A11524"/>
    <w:rsid w:val="00A46D4E"/>
    <w:rsid w:val="00AA45D9"/>
    <w:rsid w:val="00AD10AA"/>
    <w:rsid w:val="00B2298A"/>
    <w:rsid w:val="00B3472E"/>
    <w:rsid w:val="00B44729"/>
    <w:rsid w:val="00B93C41"/>
    <w:rsid w:val="00B94DDA"/>
    <w:rsid w:val="00C01A09"/>
    <w:rsid w:val="00C238D9"/>
    <w:rsid w:val="00C320C5"/>
    <w:rsid w:val="00C52091"/>
    <w:rsid w:val="00C62E85"/>
    <w:rsid w:val="00CA0E26"/>
    <w:rsid w:val="00CD719C"/>
    <w:rsid w:val="00CE71B8"/>
    <w:rsid w:val="00CF7AC1"/>
    <w:rsid w:val="00D173B8"/>
    <w:rsid w:val="00D3081E"/>
    <w:rsid w:val="00D4243E"/>
    <w:rsid w:val="00D43B41"/>
    <w:rsid w:val="00D6616A"/>
    <w:rsid w:val="00D92B75"/>
    <w:rsid w:val="00DC27EF"/>
    <w:rsid w:val="00E43B19"/>
    <w:rsid w:val="00E6623A"/>
    <w:rsid w:val="00E70B93"/>
    <w:rsid w:val="00EA2297"/>
    <w:rsid w:val="00EE3DEA"/>
    <w:rsid w:val="00F57F34"/>
    <w:rsid w:val="00F85C57"/>
    <w:rsid w:val="00FC4DDA"/>
    <w:rsid w:val="00FD0CCE"/>
    <w:rsid w:val="00FE2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CDA5D"/>
  <w15:docId w15:val="{0961F62C-63B3-4D75-B8CA-47586F56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BA"/>
    <w:pPr>
      <w:widowControl w:val="0"/>
      <w:autoSpaceDE w:val="0"/>
      <w:autoSpaceDN w:val="0"/>
      <w:adjustRightInd w:val="0"/>
      <w:spacing w:after="0" w:line="240" w:lineRule="auto"/>
    </w:pPr>
    <w:rPr>
      <w:rFonts w:ascii="Times New Roman" w:eastAsia="Batang" w:hAnsi="Times New Roman" w:cs="Times New Roman"/>
      <w:sz w:val="20"/>
      <w:szCs w:val="20"/>
      <w:lang w:val="ru-RU" w:eastAsia="ru-RU"/>
    </w:rPr>
  </w:style>
  <w:style w:type="paragraph" w:styleId="2">
    <w:name w:val="heading 2"/>
    <w:basedOn w:val="a"/>
    <w:next w:val="a"/>
    <w:link w:val="20"/>
    <w:uiPriority w:val="9"/>
    <w:semiHidden/>
    <w:unhideWhenUsed/>
    <w:qFormat/>
    <w:rsid w:val="009E28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25CBA"/>
    <w:pPr>
      <w:keepNext/>
      <w:spacing w:before="240" w:after="60"/>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825CBA"/>
    <w:pPr>
      <w:spacing w:before="240" w:after="60"/>
      <w:outlineLvl w:val="6"/>
    </w:pPr>
    <w:rPr>
      <w:sz w:val="24"/>
      <w:szCs w:val="24"/>
    </w:rPr>
  </w:style>
  <w:style w:type="paragraph" w:styleId="8">
    <w:name w:val="heading 8"/>
    <w:basedOn w:val="a"/>
    <w:next w:val="a"/>
    <w:link w:val="80"/>
    <w:unhideWhenUsed/>
    <w:qFormat/>
    <w:rsid w:val="00825CBA"/>
    <w:pPr>
      <w:spacing w:before="240" w:after="60"/>
      <w:outlineLvl w:val="7"/>
    </w:pPr>
    <w:rPr>
      <w:i/>
      <w:iCs/>
      <w:sz w:val="24"/>
      <w:szCs w:val="24"/>
    </w:rPr>
  </w:style>
  <w:style w:type="paragraph" w:styleId="9">
    <w:name w:val="heading 9"/>
    <w:basedOn w:val="a"/>
    <w:next w:val="a"/>
    <w:link w:val="90"/>
    <w:unhideWhenUsed/>
    <w:qFormat/>
    <w:rsid w:val="00825CB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25CBA"/>
    <w:rPr>
      <w:rFonts w:ascii="Arial" w:eastAsia="Times New Roman" w:hAnsi="Arial" w:cs="Arial"/>
      <w:b/>
      <w:bCs/>
      <w:sz w:val="26"/>
      <w:szCs w:val="26"/>
      <w:lang w:val="ru-RU" w:eastAsia="ru-RU"/>
    </w:rPr>
  </w:style>
  <w:style w:type="character" w:customStyle="1" w:styleId="70">
    <w:name w:val="Заголовок 7 Знак"/>
    <w:basedOn w:val="a0"/>
    <w:link w:val="7"/>
    <w:semiHidden/>
    <w:rsid w:val="00825CBA"/>
    <w:rPr>
      <w:rFonts w:ascii="Times New Roman" w:eastAsia="Batang" w:hAnsi="Times New Roman" w:cs="Times New Roman"/>
      <w:sz w:val="24"/>
      <w:szCs w:val="24"/>
      <w:lang w:val="ru-RU" w:eastAsia="ru-RU"/>
    </w:rPr>
  </w:style>
  <w:style w:type="character" w:customStyle="1" w:styleId="80">
    <w:name w:val="Заголовок 8 Знак"/>
    <w:basedOn w:val="a0"/>
    <w:link w:val="8"/>
    <w:rsid w:val="00825CBA"/>
    <w:rPr>
      <w:rFonts w:ascii="Times New Roman" w:eastAsia="Batang" w:hAnsi="Times New Roman" w:cs="Times New Roman"/>
      <w:i/>
      <w:iCs/>
      <w:sz w:val="24"/>
      <w:szCs w:val="24"/>
      <w:lang w:val="ru-RU" w:eastAsia="ru-RU"/>
    </w:rPr>
  </w:style>
  <w:style w:type="character" w:customStyle="1" w:styleId="90">
    <w:name w:val="Заголовок 9 Знак"/>
    <w:basedOn w:val="a0"/>
    <w:link w:val="9"/>
    <w:rsid w:val="00825CBA"/>
    <w:rPr>
      <w:rFonts w:ascii="Arial" w:eastAsia="Batang" w:hAnsi="Arial" w:cs="Arial"/>
      <w:lang w:val="ru-RU" w:eastAsia="ru-RU"/>
    </w:rPr>
  </w:style>
  <w:style w:type="paragraph" w:styleId="a3">
    <w:name w:val="Body Text"/>
    <w:basedOn w:val="a"/>
    <w:link w:val="a4"/>
    <w:unhideWhenUsed/>
    <w:rsid w:val="00825CBA"/>
    <w:pPr>
      <w:spacing w:after="120"/>
    </w:pPr>
  </w:style>
  <w:style w:type="character" w:customStyle="1" w:styleId="a4">
    <w:name w:val="Основной текст Знак"/>
    <w:basedOn w:val="a0"/>
    <w:link w:val="a3"/>
    <w:semiHidden/>
    <w:rsid w:val="00825CBA"/>
    <w:rPr>
      <w:rFonts w:ascii="Times New Roman" w:eastAsia="Batang" w:hAnsi="Times New Roman" w:cs="Times New Roman"/>
      <w:sz w:val="20"/>
      <w:szCs w:val="20"/>
      <w:lang w:val="ru-RU" w:eastAsia="ru-RU"/>
    </w:rPr>
  </w:style>
  <w:style w:type="character" w:styleId="a5">
    <w:name w:val="Strong"/>
    <w:basedOn w:val="a0"/>
    <w:qFormat/>
    <w:rsid w:val="00825CBA"/>
    <w:rPr>
      <w:b/>
      <w:bCs/>
    </w:rPr>
  </w:style>
  <w:style w:type="paragraph" w:styleId="a6">
    <w:name w:val="header"/>
    <w:basedOn w:val="a"/>
    <w:link w:val="a7"/>
    <w:uiPriority w:val="99"/>
    <w:unhideWhenUsed/>
    <w:rsid w:val="00544BDA"/>
    <w:pPr>
      <w:tabs>
        <w:tab w:val="center" w:pos="4844"/>
        <w:tab w:val="right" w:pos="9689"/>
      </w:tabs>
    </w:pPr>
  </w:style>
  <w:style w:type="character" w:customStyle="1" w:styleId="a7">
    <w:name w:val="Верхний колонтитул Знак"/>
    <w:basedOn w:val="a0"/>
    <w:link w:val="a6"/>
    <w:uiPriority w:val="99"/>
    <w:rsid w:val="00544BDA"/>
    <w:rPr>
      <w:rFonts w:ascii="Times New Roman" w:eastAsia="Batang" w:hAnsi="Times New Roman" w:cs="Times New Roman"/>
      <w:sz w:val="20"/>
      <w:szCs w:val="20"/>
      <w:lang w:val="ru-RU" w:eastAsia="ru-RU"/>
    </w:rPr>
  </w:style>
  <w:style w:type="paragraph" w:styleId="a8">
    <w:name w:val="footer"/>
    <w:basedOn w:val="a"/>
    <w:link w:val="a9"/>
    <w:uiPriority w:val="99"/>
    <w:unhideWhenUsed/>
    <w:rsid w:val="00544BDA"/>
    <w:pPr>
      <w:tabs>
        <w:tab w:val="center" w:pos="4844"/>
        <w:tab w:val="right" w:pos="9689"/>
      </w:tabs>
    </w:pPr>
  </w:style>
  <w:style w:type="character" w:customStyle="1" w:styleId="a9">
    <w:name w:val="Нижний колонтитул Знак"/>
    <w:basedOn w:val="a0"/>
    <w:link w:val="a8"/>
    <w:uiPriority w:val="99"/>
    <w:rsid w:val="00544BDA"/>
    <w:rPr>
      <w:rFonts w:ascii="Times New Roman" w:eastAsia="Batang" w:hAnsi="Times New Roman" w:cs="Times New Roman"/>
      <w:sz w:val="20"/>
      <w:szCs w:val="20"/>
      <w:lang w:val="ru-RU" w:eastAsia="ru-RU"/>
    </w:rPr>
  </w:style>
  <w:style w:type="paragraph" w:styleId="aa">
    <w:name w:val="Balloon Text"/>
    <w:basedOn w:val="a"/>
    <w:link w:val="ab"/>
    <w:uiPriority w:val="99"/>
    <w:semiHidden/>
    <w:unhideWhenUsed/>
    <w:rsid w:val="00233BE7"/>
    <w:rPr>
      <w:rFonts w:ascii="Segoe UI" w:hAnsi="Segoe UI" w:cs="Segoe UI"/>
      <w:sz w:val="18"/>
      <w:szCs w:val="18"/>
    </w:rPr>
  </w:style>
  <w:style w:type="character" w:customStyle="1" w:styleId="ab">
    <w:name w:val="Текст выноски Знак"/>
    <w:basedOn w:val="a0"/>
    <w:link w:val="aa"/>
    <w:uiPriority w:val="99"/>
    <w:semiHidden/>
    <w:rsid w:val="00233BE7"/>
    <w:rPr>
      <w:rFonts w:ascii="Segoe UI" w:eastAsia="Batang" w:hAnsi="Segoe UI" w:cs="Segoe UI"/>
      <w:sz w:val="18"/>
      <w:szCs w:val="18"/>
      <w:lang w:val="ru-RU" w:eastAsia="ru-RU"/>
    </w:rPr>
  </w:style>
  <w:style w:type="character" w:customStyle="1" w:styleId="21">
    <w:name w:val="Основной текст (2)_"/>
    <w:link w:val="22"/>
    <w:locked/>
    <w:rsid w:val="00C62E85"/>
    <w:rPr>
      <w:rFonts w:ascii="Times New Roman" w:hAnsi="Times New Roman" w:cs="Times New Roman"/>
      <w:sz w:val="28"/>
      <w:szCs w:val="28"/>
      <w:shd w:val="clear" w:color="auto" w:fill="FFFFFF"/>
    </w:rPr>
  </w:style>
  <w:style w:type="paragraph" w:customStyle="1" w:styleId="22">
    <w:name w:val="Основной текст (2)"/>
    <w:basedOn w:val="a"/>
    <w:link w:val="21"/>
    <w:rsid w:val="00C62E85"/>
    <w:pPr>
      <w:shd w:val="clear" w:color="auto" w:fill="FFFFFF"/>
      <w:autoSpaceDE/>
      <w:autoSpaceDN/>
      <w:adjustRightInd/>
      <w:spacing w:line="542" w:lineRule="exact"/>
      <w:jc w:val="both"/>
    </w:pPr>
    <w:rPr>
      <w:rFonts w:eastAsiaTheme="minorHAnsi"/>
      <w:sz w:val="28"/>
      <w:szCs w:val="28"/>
      <w:lang w:val="en-US" w:eastAsia="en-US"/>
    </w:rPr>
  </w:style>
  <w:style w:type="paragraph" w:styleId="ac">
    <w:name w:val="List Paragraph"/>
    <w:basedOn w:val="a"/>
    <w:uiPriority w:val="34"/>
    <w:qFormat/>
    <w:rsid w:val="0091660B"/>
    <w:pPr>
      <w:ind w:left="720"/>
      <w:contextualSpacing/>
    </w:pPr>
  </w:style>
  <w:style w:type="paragraph" w:styleId="ad">
    <w:name w:val="Normal (Web)"/>
    <w:basedOn w:val="a"/>
    <w:uiPriority w:val="99"/>
    <w:unhideWhenUsed/>
    <w:rsid w:val="00826A13"/>
    <w:pPr>
      <w:widowControl/>
      <w:autoSpaceDE/>
      <w:autoSpaceDN/>
      <w:adjustRightInd/>
      <w:spacing w:before="100" w:beforeAutospacing="1" w:after="100" w:afterAutospacing="1"/>
    </w:pPr>
    <w:rPr>
      <w:rFonts w:eastAsia="Times New Roman"/>
      <w:sz w:val="24"/>
      <w:szCs w:val="24"/>
    </w:rPr>
  </w:style>
  <w:style w:type="paragraph" w:customStyle="1" w:styleId="rvps2">
    <w:name w:val="rvps2"/>
    <w:basedOn w:val="a"/>
    <w:rsid w:val="001F6D93"/>
    <w:pPr>
      <w:widowControl/>
      <w:autoSpaceDE/>
      <w:autoSpaceDN/>
      <w:adjustRightInd/>
      <w:spacing w:before="100" w:beforeAutospacing="1" w:after="100" w:afterAutospacing="1"/>
    </w:pPr>
    <w:rPr>
      <w:rFonts w:eastAsia="Times New Roman"/>
      <w:sz w:val="24"/>
      <w:szCs w:val="24"/>
    </w:rPr>
  </w:style>
  <w:style w:type="character" w:customStyle="1" w:styleId="rvts46">
    <w:name w:val="rvts46"/>
    <w:basedOn w:val="a0"/>
    <w:rsid w:val="001F6D93"/>
  </w:style>
  <w:style w:type="character" w:styleId="ae">
    <w:name w:val="Hyperlink"/>
    <w:basedOn w:val="a0"/>
    <w:uiPriority w:val="99"/>
    <w:semiHidden/>
    <w:unhideWhenUsed/>
    <w:rsid w:val="001F6D93"/>
    <w:rPr>
      <w:color w:val="0000FF"/>
      <w:u w:val="single"/>
    </w:rPr>
  </w:style>
  <w:style w:type="paragraph" w:styleId="af">
    <w:name w:val="No Spacing"/>
    <w:uiPriority w:val="1"/>
    <w:qFormat/>
    <w:rsid w:val="00994B65"/>
    <w:pPr>
      <w:spacing w:after="0" w:line="240" w:lineRule="auto"/>
    </w:pPr>
    <w:rPr>
      <w:rFonts w:ascii="Calibri" w:eastAsia="Times New Roman" w:hAnsi="Calibri" w:cs="Times New Roman"/>
      <w:lang w:val="ru-RU" w:eastAsia="ru-RU"/>
    </w:rPr>
  </w:style>
  <w:style w:type="character" w:customStyle="1" w:styleId="apple-converted-space">
    <w:name w:val="apple-converted-space"/>
    <w:rsid w:val="00994B65"/>
  </w:style>
  <w:style w:type="character" w:styleId="af0">
    <w:name w:val="Placeholder Text"/>
    <w:basedOn w:val="a0"/>
    <w:uiPriority w:val="99"/>
    <w:semiHidden/>
    <w:rsid w:val="00CE71B8"/>
    <w:rPr>
      <w:color w:val="808080"/>
    </w:rPr>
  </w:style>
  <w:style w:type="character" w:styleId="af1">
    <w:name w:val="Emphasis"/>
    <w:basedOn w:val="a0"/>
    <w:uiPriority w:val="20"/>
    <w:qFormat/>
    <w:rsid w:val="00666723"/>
    <w:rPr>
      <w:i/>
      <w:iCs/>
    </w:rPr>
  </w:style>
  <w:style w:type="character" w:customStyle="1" w:styleId="20">
    <w:name w:val="Заголовок 2 Знак"/>
    <w:basedOn w:val="a0"/>
    <w:link w:val="2"/>
    <w:uiPriority w:val="9"/>
    <w:semiHidden/>
    <w:rsid w:val="009E28FB"/>
    <w:rPr>
      <w:rFonts w:asciiTheme="majorHAnsi" w:eastAsiaTheme="majorEastAsia" w:hAnsiTheme="majorHAnsi" w:cstheme="majorBidi"/>
      <w:b/>
      <w:bCs/>
      <w:color w:val="4F81BD" w:themeColor="accent1"/>
      <w:sz w:val="26"/>
      <w:szCs w:val="26"/>
      <w:lang w:val="ru-RU" w:eastAsia="ru-RU"/>
    </w:rPr>
  </w:style>
  <w:style w:type="character" w:customStyle="1" w:styleId="markedcontent">
    <w:name w:val="markedcontent"/>
    <w:basedOn w:val="a0"/>
    <w:rsid w:val="0058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771">
      <w:bodyDiv w:val="1"/>
      <w:marLeft w:val="0"/>
      <w:marRight w:val="0"/>
      <w:marTop w:val="0"/>
      <w:marBottom w:val="0"/>
      <w:divBdr>
        <w:top w:val="none" w:sz="0" w:space="0" w:color="auto"/>
        <w:left w:val="none" w:sz="0" w:space="0" w:color="auto"/>
        <w:bottom w:val="none" w:sz="0" w:space="0" w:color="auto"/>
        <w:right w:val="none" w:sz="0" w:space="0" w:color="auto"/>
      </w:divBdr>
    </w:div>
    <w:div w:id="122697514">
      <w:bodyDiv w:val="1"/>
      <w:marLeft w:val="0"/>
      <w:marRight w:val="0"/>
      <w:marTop w:val="0"/>
      <w:marBottom w:val="0"/>
      <w:divBdr>
        <w:top w:val="none" w:sz="0" w:space="0" w:color="auto"/>
        <w:left w:val="none" w:sz="0" w:space="0" w:color="auto"/>
        <w:bottom w:val="none" w:sz="0" w:space="0" w:color="auto"/>
        <w:right w:val="none" w:sz="0" w:space="0" w:color="auto"/>
      </w:divBdr>
    </w:div>
    <w:div w:id="180358055">
      <w:bodyDiv w:val="1"/>
      <w:marLeft w:val="0"/>
      <w:marRight w:val="0"/>
      <w:marTop w:val="0"/>
      <w:marBottom w:val="0"/>
      <w:divBdr>
        <w:top w:val="none" w:sz="0" w:space="0" w:color="auto"/>
        <w:left w:val="none" w:sz="0" w:space="0" w:color="auto"/>
        <w:bottom w:val="none" w:sz="0" w:space="0" w:color="auto"/>
        <w:right w:val="none" w:sz="0" w:space="0" w:color="auto"/>
      </w:divBdr>
    </w:div>
    <w:div w:id="181939736">
      <w:bodyDiv w:val="1"/>
      <w:marLeft w:val="0"/>
      <w:marRight w:val="0"/>
      <w:marTop w:val="0"/>
      <w:marBottom w:val="0"/>
      <w:divBdr>
        <w:top w:val="none" w:sz="0" w:space="0" w:color="auto"/>
        <w:left w:val="none" w:sz="0" w:space="0" w:color="auto"/>
        <w:bottom w:val="none" w:sz="0" w:space="0" w:color="auto"/>
        <w:right w:val="none" w:sz="0" w:space="0" w:color="auto"/>
      </w:divBdr>
    </w:div>
    <w:div w:id="196896535">
      <w:bodyDiv w:val="1"/>
      <w:marLeft w:val="0"/>
      <w:marRight w:val="0"/>
      <w:marTop w:val="0"/>
      <w:marBottom w:val="0"/>
      <w:divBdr>
        <w:top w:val="none" w:sz="0" w:space="0" w:color="auto"/>
        <w:left w:val="none" w:sz="0" w:space="0" w:color="auto"/>
        <w:bottom w:val="none" w:sz="0" w:space="0" w:color="auto"/>
        <w:right w:val="none" w:sz="0" w:space="0" w:color="auto"/>
      </w:divBdr>
    </w:div>
    <w:div w:id="303896231">
      <w:bodyDiv w:val="1"/>
      <w:marLeft w:val="0"/>
      <w:marRight w:val="0"/>
      <w:marTop w:val="0"/>
      <w:marBottom w:val="0"/>
      <w:divBdr>
        <w:top w:val="none" w:sz="0" w:space="0" w:color="auto"/>
        <w:left w:val="none" w:sz="0" w:space="0" w:color="auto"/>
        <w:bottom w:val="none" w:sz="0" w:space="0" w:color="auto"/>
        <w:right w:val="none" w:sz="0" w:space="0" w:color="auto"/>
      </w:divBdr>
    </w:div>
    <w:div w:id="322319696">
      <w:bodyDiv w:val="1"/>
      <w:marLeft w:val="0"/>
      <w:marRight w:val="0"/>
      <w:marTop w:val="0"/>
      <w:marBottom w:val="0"/>
      <w:divBdr>
        <w:top w:val="none" w:sz="0" w:space="0" w:color="auto"/>
        <w:left w:val="none" w:sz="0" w:space="0" w:color="auto"/>
        <w:bottom w:val="none" w:sz="0" w:space="0" w:color="auto"/>
        <w:right w:val="none" w:sz="0" w:space="0" w:color="auto"/>
      </w:divBdr>
    </w:div>
    <w:div w:id="347341775">
      <w:bodyDiv w:val="1"/>
      <w:marLeft w:val="0"/>
      <w:marRight w:val="0"/>
      <w:marTop w:val="0"/>
      <w:marBottom w:val="0"/>
      <w:divBdr>
        <w:top w:val="none" w:sz="0" w:space="0" w:color="auto"/>
        <w:left w:val="none" w:sz="0" w:space="0" w:color="auto"/>
        <w:bottom w:val="none" w:sz="0" w:space="0" w:color="auto"/>
        <w:right w:val="none" w:sz="0" w:space="0" w:color="auto"/>
      </w:divBdr>
    </w:div>
    <w:div w:id="423301428">
      <w:bodyDiv w:val="1"/>
      <w:marLeft w:val="0"/>
      <w:marRight w:val="0"/>
      <w:marTop w:val="0"/>
      <w:marBottom w:val="0"/>
      <w:divBdr>
        <w:top w:val="none" w:sz="0" w:space="0" w:color="auto"/>
        <w:left w:val="none" w:sz="0" w:space="0" w:color="auto"/>
        <w:bottom w:val="none" w:sz="0" w:space="0" w:color="auto"/>
        <w:right w:val="none" w:sz="0" w:space="0" w:color="auto"/>
      </w:divBdr>
    </w:div>
    <w:div w:id="482740727">
      <w:bodyDiv w:val="1"/>
      <w:marLeft w:val="0"/>
      <w:marRight w:val="0"/>
      <w:marTop w:val="0"/>
      <w:marBottom w:val="0"/>
      <w:divBdr>
        <w:top w:val="none" w:sz="0" w:space="0" w:color="auto"/>
        <w:left w:val="none" w:sz="0" w:space="0" w:color="auto"/>
        <w:bottom w:val="none" w:sz="0" w:space="0" w:color="auto"/>
        <w:right w:val="none" w:sz="0" w:space="0" w:color="auto"/>
      </w:divBdr>
    </w:div>
    <w:div w:id="520322412">
      <w:bodyDiv w:val="1"/>
      <w:marLeft w:val="0"/>
      <w:marRight w:val="0"/>
      <w:marTop w:val="0"/>
      <w:marBottom w:val="0"/>
      <w:divBdr>
        <w:top w:val="none" w:sz="0" w:space="0" w:color="auto"/>
        <w:left w:val="none" w:sz="0" w:space="0" w:color="auto"/>
        <w:bottom w:val="none" w:sz="0" w:space="0" w:color="auto"/>
        <w:right w:val="none" w:sz="0" w:space="0" w:color="auto"/>
      </w:divBdr>
      <w:divsChild>
        <w:div w:id="2140604872">
          <w:marLeft w:val="0"/>
          <w:marRight w:val="0"/>
          <w:marTop w:val="0"/>
          <w:marBottom w:val="0"/>
          <w:divBdr>
            <w:top w:val="none" w:sz="0" w:space="0" w:color="auto"/>
            <w:left w:val="none" w:sz="0" w:space="0" w:color="auto"/>
            <w:bottom w:val="none" w:sz="0" w:space="0" w:color="auto"/>
            <w:right w:val="none" w:sz="0" w:space="0" w:color="auto"/>
          </w:divBdr>
        </w:div>
        <w:div w:id="1239753058">
          <w:marLeft w:val="0"/>
          <w:marRight w:val="0"/>
          <w:marTop w:val="0"/>
          <w:marBottom w:val="0"/>
          <w:divBdr>
            <w:top w:val="none" w:sz="0" w:space="0" w:color="auto"/>
            <w:left w:val="none" w:sz="0" w:space="0" w:color="auto"/>
            <w:bottom w:val="none" w:sz="0" w:space="0" w:color="auto"/>
            <w:right w:val="none" w:sz="0" w:space="0" w:color="auto"/>
          </w:divBdr>
        </w:div>
        <w:div w:id="829639908">
          <w:marLeft w:val="0"/>
          <w:marRight w:val="0"/>
          <w:marTop w:val="0"/>
          <w:marBottom w:val="0"/>
          <w:divBdr>
            <w:top w:val="none" w:sz="0" w:space="0" w:color="auto"/>
            <w:left w:val="none" w:sz="0" w:space="0" w:color="auto"/>
            <w:bottom w:val="none" w:sz="0" w:space="0" w:color="auto"/>
            <w:right w:val="none" w:sz="0" w:space="0" w:color="auto"/>
          </w:divBdr>
        </w:div>
        <w:div w:id="1688943920">
          <w:marLeft w:val="0"/>
          <w:marRight w:val="0"/>
          <w:marTop w:val="0"/>
          <w:marBottom w:val="0"/>
          <w:divBdr>
            <w:top w:val="none" w:sz="0" w:space="0" w:color="auto"/>
            <w:left w:val="none" w:sz="0" w:space="0" w:color="auto"/>
            <w:bottom w:val="none" w:sz="0" w:space="0" w:color="auto"/>
            <w:right w:val="none" w:sz="0" w:space="0" w:color="auto"/>
          </w:divBdr>
        </w:div>
        <w:div w:id="1766414671">
          <w:marLeft w:val="0"/>
          <w:marRight w:val="0"/>
          <w:marTop w:val="0"/>
          <w:marBottom w:val="0"/>
          <w:divBdr>
            <w:top w:val="none" w:sz="0" w:space="0" w:color="auto"/>
            <w:left w:val="none" w:sz="0" w:space="0" w:color="auto"/>
            <w:bottom w:val="none" w:sz="0" w:space="0" w:color="auto"/>
            <w:right w:val="none" w:sz="0" w:space="0" w:color="auto"/>
          </w:divBdr>
        </w:div>
        <w:div w:id="1212304885">
          <w:marLeft w:val="0"/>
          <w:marRight w:val="0"/>
          <w:marTop w:val="0"/>
          <w:marBottom w:val="0"/>
          <w:divBdr>
            <w:top w:val="none" w:sz="0" w:space="0" w:color="auto"/>
            <w:left w:val="none" w:sz="0" w:space="0" w:color="auto"/>
            <w:bottom w:val="none" w:sz="0" w:space="0" w:color="auto"/>
            <w:right w:val="none" w:sz="0" w:space="0" w:color="auto"/>
          </w:divBdr>
        </w:div>
        <w:div w:id="1019308707">
          <w:marLeft w:val="0"/>
          <w:marRight w:val="0"/>
          <w:marTop w:val="0"/>
          <w:marBottom w:val="0"/>
          <w:divBdr>
            <w:top w:val="none" w:sz="0" w:space="0" w:color="auto"/>
            <w:left w:val="none" w:sz="0" w:space="0" w:color="auto"/>
            <w:bottom w:val="none" w:sz="0" w:space="0" w:color="auto"/>
            <w:right w:val="none" w:sz="0" w:space="0" w:color="auto"/>
          </w:divBdr>
        </w:div>
        <w:div w:id="285308230">
          <w:marLeft w:val="0"/>
          <w:marRight w:val="0"/>
          <w:marTop w:val="0"/>
          <w:marBottom w:val="0"/>
          <w:divBdr>
            <w:top w:val="none" w:sz="0" w:space="0" w:color="auto"/>
            <w:left w:val="none" w:sz="0" w:space="0" w:color="auto"/>
            <w:bottom w:val="none" w:sz="0" w:space="0" w:color="auto"/>
            <w:right w:val="none" w:sz="0" w:space="0" w:color="auto"/>
          </w:divBdr>
        </w:div>
        <w:div w:id="724990865">
          <w:marLeft w:val="0"/>
          <w:marRight w:val="0"/>
          <w:marTop w:val="0"/>
          <w:marBottom w:val="0"/>
          <w:divBdr>
            <w:top w:val="none" w:sz="0" w:space="0" w:color="auto"/>
            <w:left w:val="none" w:sz="0" w:space="0" w:color="auto"/>
            <w:bottom w:val="none" w:sz="0" w:space="0" w:color="auto"/>
            <w:right w:val="none" w:sz="0" w:space="0" w:color="auto"/>
          </w:divBdr>
        </w:div>
      </w:divsChild>
    </w:div>
    <w:div w:id="562374804">
      <w:bodyDiv w:val="1"/>
      <w:marLeft w:val="0"/>
      <w:marRight w:val="0"/>
      <w:marTop w:val="0"/>
      <w:marBottom w:val="0"/>
      <w:divBdr>
        <w:top w:val="none" w:sz="0" w:space="0" w:color="auto"/>
        <w:left w:val="none" w:sz="0" w:space="0" w:color="auto"/>
        <w:bottom w:val="none" w:sz="0" w:space="0" w:color="auto"/>
        <w:right w:val="none" w:sz="0" w:space="0" w:color="auto"/>
      </w:divBdr>
    </w:div>
    <w:div w:id="655381255">
      <w:bodyDiv w:val="1"/>
      <w:marLeft w:val="0"/>
      <w:marRight w:val="0"/>
      <w:marTop w:val="0"/>
      <w:marBottom w:val="0"/>
      <w:divBdr>
        <w:top w:val="none" w:sz="0" w:space="0" w:color="auto"/>
        <w:left w:val="none" w:sz="0" w:space="0" w:color="auto"/>
        <w:bottom w:val="none" w:sz="0" w:space="0" w:color="auto"/>
        <w:right w:val="none" w:sz="0" w:space="0" w:color="auto"/>
      </w:divBdr>
    </w:div>
    <w:div w:id="722944966">
      <w:bodyDiv w:val="1"/>
      <w:marLeft w:val="0"/>
      <w:marRight w:val="0"/>
      <w:marTop w:val="0"/>
      <w:marBottom w:val="0"/>
      <w:divBdr>
        <w:top w:val="none" w:sz="0" w:space="0" w:color="auto"/>
        <w:left w:val="none" w:sz="0" w:space="0" w:color="auto"/>
        <w:bottom w:val="none" w:sz="0" w:space="0" w:color="auto"/>
        <w:right w:val="none" w:sz="0" w:space="0" w:color="auto"/>
      </w:divBdr>
    </w:div>
    <w:div w:id="773745408">
      <w:bodyDiv w:val="1"/>
      <w:marLeft w:val="0"/>
      <w:marRight w:val="0"/>
      <w:marTop w:val="0"/>
      <w:marBottom w:val="0"/>
      <w:divBdr>
        <w:top w:val="none" w:sz="0" w:space="0" w:color="auto"/>
        <w:left w:val="none" w:sz="0" w:space="0" w:color="auto"/>
        <w:bottom w:val="none" w:sz="0" w:space="0" w:color="auto"/>
        <w:right w:val="none" w:sz="0" w:space="0" w:color="auto"/>
      </w:divBdr>
    </w:div>
    <w:div w:id="779447219">
      <w:bodyDiv w:val="1"/>
      <w:marLeft w:val="0"/>
      <w:marRight w:val="0"/>
      <w:marTop w:val="0"/>
      <w:marBottom w:val="0"/>
      <w:divBdr>
        <w:top w:val="none" w:sz="0" w:space="0" w:color="auto"/>
        <w:left w:val="none" w:sz="0" w:space="0" w:color="auto"/>
        <w:bottom w:val="none" w:sz="0" w:space="0" w:color="auto"/>
        <w:right w:val="none" w:sz="0" w:space="0" w:color="auto"/>
      </w:divBdr>
    </w:div>
    <w:div w:id="835651444">
      <w:bodyDiv w:val="1"/>
      <w:marLeft w:val="0"/>
      <w:marRight w:val="0"/>
      <w:marTop w:val="0"/>
      <w:marBottom w:val="0"/>
      <w:divBdr>
        <w:top w:val="none" w:sz="0" w:space="0" w:color="auto"/>
        <w:left w:val="none" w:sz="0" w:space="0" w:color="auto"/>
        <w:bottom w:val="none" w:sz="0" w:space="0" w:color="auto"/>
        <w:right w:val="none" w:sz="0" w:space="0" w:color="auto"/>
      </w:divBdr>
    </w:div>
    <w:div w:id="870610192">
      <w:bodyDiv w:val="1"/>
      <w:marLeft w:val="0"/>
      <w:marRight w:val="0"/>
      <w:marTop w:val="0"/>
      <w:marBottom w:val="0"/>
      <w:divBdr>
        <w:top w:val="none" w:sz="0" w:space="0" w:color="auto"/>
        <w:left w:val="none" w:sz="0" w:space="0" w:color="auto"/>
        <w:bottom w:val="none" w:sz="0" w:space="0" w:color="auto"/>
        <w:right w:val="none" w:sz="0" w:space="0" w:color="auto"/>
      </w:divBdr>
    </w:div>
    <w:div w:id="925842251">
      <w:bodyDiv w:val="1"/>
      <w:marLeft w:val="0"/>
      <w:marRight w:val="0"/>
      <w:marTop w:val="0"/>
      <w:marBottom w:val="0"/>
      <w:divBdr>
        <w:top w:val="none" w:sz="0" w:space="0" w:color="auto"/>
        <w:left w:val="none" w:sz="0" w:space="0" w:color="auto"/>
        <w:bottom w:val="none" w:sz="0" w:space="0" w:color="auto"/>
        <w:right w:val="none" w:sz="0" w:space="0" w:color="auto"/>
      </w:divBdr>
    </w:div>
    <w:div w:id="1083528687">
      <w:bodyDiv w:val="1"/>
      <w:marLeft w:val="0"/>
      <w:marRight w:val="0"/>
      <w:marTop w:val="0"/>
      <w:marBottom w:val="0"/>
      <w:divBdr>
        <w:top w:val="none" w:sz="0" w:space="0" w:color="auto"/>
        <w:left w:val="none" w:sz="0" w:space="0" w:color="auto"/>
        <w:bottom w:val="none" w:sz="0" w:space="0" w:color="auto"/>
        <w:right w:val="none" w:sz="0" w:space="0" w:color="auto"/>
      </w:divBdr>
    </w:div>
    <w:div w:id="1094547497">
      <w:bodyDiv w:val="1"/>
      <w:marLeft w:val="0"/>
      <w:marRight w:val="0"/>
      <w:marTop w:val="0"/>
      <w:marBottom w:val="0"/>
      <w:divBdr>
        <w:top w:val="none" w:sz="0" w:space="0" w:color="auto"/>
        <w:left w:val="none" w:sz="0" w:space="0" w:color="auto"/>
        <w:bottom w:val="none" w:sz="0" w:space="0" w:color="auto"/>
        <w:right w:val="none" w:sz="0" w:space="0" w:color="auto"/>
      </w:divBdr>
    </w:div>
    <w:div w:id="1098016013">
      <w:bodyDiv w:val="1"/>
      <w:marLeft w:val="0"/>
      <w:marRight w:val="0"/>
      <w:marTop w:val="0"/>
      <w:marBottom w:val="0"/>
      <w:divBdr>
        <w:top w:val="none" w:sz="0" w:space="0" w:color="auto"/>
        <w:left w:val="none" w:sz="0" w:space="0" w:color="auto"/>
        <w:bottom w:val="none" w:sz="0" w:space="0" w:color="auto"/>
        <w:right w:val="none" w:sz="0" w:space="0" w:color="auto"/>
      </w:divBdr>
    </w:div>
    <w:div w:id="1114136858">
      <w:bodyDiv w:val="1"/>
      <w:marLeft w:val="0"/>
      <w:marRight w:val="0"/>
      <w:marTop w:val="0"/>
      <w:marBottom w:val="0"/>
      <w:divBdr>
        <w:top w:val="none" w:sz="0" w:space="0" w:color="auto"/>
        <w:left w:val="none" w:sz="0" w:space="0" w:color="auto"/>
        <w:bottom w:val="none" w:sz="0" w:space="0" w:color="auto"/>
        <w:right w:val="none" w:sz="0" w:space="0" w:color="auto"/>
      </w:divBdr>
    </w:div>
    <w:div w:id="1123579309">
      <w:bodyDiv w:val="1"/>
      <w:marLeft w:val="0"/>
      <w:marRight w:val="0"/>
      <w:marTop w:val="0"/>
      <w:marBottom w:val="0"/>
      <w:divBdr>
        <w:top w:val="none" w:sz="0" w:space="0" w:color="auto"/>
        <w:left w:val="none" w:sz="0" w:space="0" w:color="auto"/>
        <w:bottom w:val="none" w:sz="0" w:space="0" w:color="auto"/>
        <w:right w:val="none" w:sz="0" w:space="0" w:color="auto"/>
      </w:divBdr>
    </w:div>
    <w:div w:id="1134517960">
      <w:bodyDiv w:val="1"/>
      <w:marLeft w:val="0"/>
      <w:marRight w:val="0"/>
      <w:marTop w:val="0"/>
      <w:marBottom w:val="0"/>
      <w:divBdr>
        <w:top w:val="none" w:sz="0" w:space="0" w:color="auto"/>
        <w:left w:val="none" w:sz="0" w:space="0" w:color="auto"/>
        <w:bottom w:val="none" w:sz="0" w:space="0" w:color="auto"/>
        <w:right w:val="none" w:sz="0" w:space="0" w:color="auto"/>
      </w:divBdr>
    </w:div>
    <w:div w:id="1179664227">
      <w:bodyDiv w:val="1"/>
      <w:marLeft w:val="0"/>
      <w:marRight w:val="0"/>
      <w:marTop w:val="0"/>
      <w:marBottom w:val="0"/>
      <w:divBdr>
        <w:top w:val="none" w:sz="0" w:space="0" w:color="auto"/>
        <w:left w:val="none" w:sz="0" w:space="0" w:color="auto"/>
        <w:bottom w:val="none" w:sz="0" w:space="0" w:color="auto"/>
        <w:right w:val="none" w:sz="0" w:space="0" w:color="auto"/>
      </w:divBdr>
    </w:div>
    <w:div w:id="1187404996">
      <w:bodyDiv w:val="1"/>
      <w:marLeft w:val="0"/>
      <w:marRight w:val="0"/>
      <w:marTop w:val="0"/>
      <w:marBottom w:val="0"/>
      <w:divBdr>
        <w:top w:val="none" w:sz="0" w:space="0" w:color="auto"/>
        <w:left w:val="none" w:sz="0" w:space="0" w:color="auto"/>
        <w:bottom w:val="none" w:sz="0" w:space="0" w:color="auto"/>
        <w:right w:val="none" w:sz="0" w:space="0" w:color="auto"/>
      </w:divBdr>
    </w:div>
    <w:div w:id="1370302131">
      <w:bodyDiv w:val="1"/>
      <w:marLeft w:val="0"/>
      <w:marRight w:val="0"/>
      <w:marTop w:val="0"/>
      <w:marBottom w:val="0"/>
      <w:divBdr>
        <w:top w:val="none" w:sz="0" w:space="0" w:color="auto"/>
        <w:left w:val="none" w:sz="0" w:space="0" w:color="auto"/>
        <w:bottom w:val="none" w:sz="0" w:space="0" w:color="auto"/>
        <w:right w:val="none" w:sz="0" w:space="0" w:color="auto"/>
      </w:divBdr>
    </w:div>
    <w:div w:id="1416365721">
      <w:bodyDiv w:val="1"/>
      <w:marLeft w:val="0"/>
      <w:marRight w:val="0"/>
      <w:marTop w:val="0"/>
      <w:marBottom w:val="0"/>
      <w:divBdr>
        <w:top w:val="none" w:sz="0" w:space="0" w:color="auto"/>
        <w:left w:val="none" w:sz="0" w:space="0" w:color="auto"/>
        <w:bottom w:val="none" w:sz="0" w:space="0" w:color="auto"/>
        <w:right w:val="none" w:sz="0" w:space="0" w:color="auto"/>
      </w:divBdr>
    </w:div>
    <w:div w:id="1445155435">
      <w:bodyDiv w:val="1"/>
      <w:marLeft w:val="0"/>
      <w:marRight w:val="0"/>
      <w:marTop w:val="0"/>
      <w:marBottom w:val="0"/>
      <w:divBdr>
        <w:top w:val="none" w:sz="0" w:space="0" w:color="auto"/>
        <w:left w:val="none" w:sz="0" w:space="0" w:color="auto"/>
        <w:bottom w:val="none" w:sz="0" w:space="0" w:color="auto"/>
        <w:right w:val="none" w:sz="0" w:space="0" w:color="auto"/>
      </w:divBdr>
    </w:div>
    <w:div w:id="1493066634">
      <w:bodyDiv w:val="1"/>
      <w:marLeft w:val="0"/>
      <w:marRight w:val="0"/>
      <w:marTop w:val="0"/>
      <w:marBottom w:val="0"/>
      <w:divBdr>
        <w:top w:val="none" w:sz="0" w:space="0" w:color="auto"/>
        <w:left w:val="none" w:sz="0" w:space="0" w:color="auto"/>
        <w:bottom w:val="none" w:sz="0" w:space="0" w:color="auto"/>
        <w:right w:val="none" w:sz="0" w:space="0" w:color="auto"/>
      </w:divBdr>
    </w:div>
    <w:div w:id="1589774450">
      <w:bodyDiv w:val="1"/>
      <w:marLeft w:val="0"/>
      <w:marRight w:val="0"/>
      <w:marTop w:val="0"/>
      <w:marBottom w:val="0"/>
      <w:divBdr>
        <w:top w:val="none" w:sz="0" w:space="0" w:color="auto"/>
        <w:left w:val="none" w:sz="0" w:space="0" w:color="auto"/>
        <w:bottom w:val="none" w:sz="0" w:space="0" w:color="auto"/>
        <w:right w:val="none" w:sz="0" w:space="0" w:color="auto"/>
      </w:divBdr>
    </w:div>
    <w:div w:id="1606498376">
      <w:bodyDiv w:val="1"/>
      <w:marLeft w:val="0"/>
      <w:marRight w:val="0"/>
      <w:marTop w:val="0"/>
      <w:marBottom w:val="0"/>
      <w:divBdr>
        <w:top w:val="none" w:sz="0" w:space="0" w:color="auto"/>
        <w:left w:val="none" w:sz="0" w:space="0" w:color="auto"/>
        <w:bottom w:val="none" w:sz="0" w:space="0" w:color="auto"/>
        <w:right w:val="none" w:sz="0" w:space="0" w:color="auto"/>
      </w:divBdr>
    </w:div>
    <w:div w:id="1701005615">
      <w:bodyDiv w:val="1"/>
      <w:marLeft w:val="0"/>
      <w:marRight w:val="0"/>
      <w:marTop w:val="0"/>
      <w:marBottom w:val="0"/>
      <w:divBdr>
        <w:top w:val="none" w:sz="0" w:space="0" w:color="auto"/>
        <w:left w:val="none" w:sz="0" w:space="0" w:color="auto"/>
        <w:bottom w:val="none" w:sz="0" w:space="0" w:color="auto"/>
        <w:right w:val="none" w:sz="0" w:space="0" w:color="auto"/>
      </w:divBdr>
    </w:div>
    <w:div w:id="1766801703">
      <w:bodyDiv w:val="1"/>
      <w:marLeft w:val="0"/>
      <w:marRight w:val="0"/>
      <w:marTop w:val="0"/>
      <w:marBottom w:val="0"/>
      <w:divBdr>
        <w:top w:val="none" w:sz="0" w:space="0" w:color="auto"/>
        <w:left w:val="none" w:sz="0" w:space="0" w:color="auto"/>
        <w:bottom w:val="none" w:sz="0" w:space="0" w:color="auto"/>
        <w:right w:val="none" w:sz="0" w:space="0" w:color="auto"/>
      </w:divBdr>
      <w:divsChild>
        <w:div w:id="541871387">
          <w:marLeft w:val="0"/>
          <w:marRight w:val="0"/>
          <w:marTop w:val="0"/>
          <w:marBottom w:val="0"/>
          <w:divBdr>
            <w:top w:val="none" w:sz="0" w:space="0" w:color="auto"/>
            <w:left w:val="none" w:sz="0" w:space="0" w:color="auto"/>
            <w:bottom w:val="none" w:sz="0" w:space="0" w:color="auto"/>
            <w:right w:val="none" w:sz="0" w:space="0" w:color="auto"/>
          </w:divBdr>
        </w:div>
        <w:div w:id="918100125">
          <w:marLeft w:val="0"/>
          <w:marRight w:val="0"/>
          <w:marTop w:val="0"/>
          <w:marBottom w:val="0"/>
          <w:divBdr>
            <w:top w:val="none" w:sz="0" w:space="0" w:color="auto"/>
            <w:left w:val="none" w:sz="0" w:space="0" w:color="auto"/>
            <w:bottom w:val="none" w:sz="0" w:space="0" w:color="auto"/>
            <w:right w:val="none" w:sz="0" w:space="0" w:color="auto"/>
          </w:divBdr>
        </w:div>
        <w:div w:id="1357997174">
          <w:marLeft w:val="0"/>
          <w:marRight w:val="0"/>
          <w:marTop w:val="0"/>
          <w:marBottom w:val="0"/>
          <w:divBdr>
            <w:top w:val="none" w:sz="0" w:space="0" w:color="auto"/>
            <w:left w:val="none" w:sz="0" w:space="0" w:color="auto"/>
            <w:bottom w:val="none" w:sz="0" w:space="0" w:color="auto"/>
            <w:right w:val="none" w:sz="0" w:space="0" w:color="auto"/>
          </w:divBdr>
        </w:div>
        <w:div w:id="366485845">
          <w:marLeft w:val="0"/>
          <w:marRight w:val="0"/>
          <w:marTop w:val="0"/>
          <w:marBottom w:val="0"/>
          <w:divBdr>
            <w:top w:val="none" w:sz="0" w:space="0" w:color="auto"/>
            <w:left w:val="none" w:sz="0" w:space="0" w:color="auto"/>
            <w:bottom w:val="none" w:sz="0" w:space="0" w:color="auto"/>
            <w:right w:val="none" w:sz="0" w:space="0" w:color="auto"/>
          </w:divBdr>
        </w:div>
        <w:div w:id="1144081522">
          <w:marLeft w:val="0"/>
          <w:marRight w:val="0"/>
          <w:marTop w:val="0"/>
          <w:marBottom w:val="0"/>
          <w:divBdr>
            <w:top w:val="none" w:sz="0" w:space="0" w:color="auto"/>
            <w:left w:val="none" w:sz="0" w:space="0" w:color="auto"/>
            <w:bottom w:val="none" w:sz="0" w:space="0" w:color="auto"/>
            <w:right w:val="none" w:sz="0" w:space="0" w:color="auto"/>
          </w:divBdr>
        </w:div>
        <w:div w:id="1402824766">
          <w:marLeft w:val="0"/>
          <w:marRight w:val="0"/>
          <w:marTop w:val="0"/>
          <w:marBottom w:val="0"/>
          <w:divBdr>
            <w:top w:val="none" w:sz="0" w:space="0" w:color="auto"/>
            <w:left w:val="none" w:sz="0" w:space="0" w:color="auto"/>
            <w:bottom w:val="none" w:sz="0" w:space="0" w:color="auto"/>
            <w:right w:val="none" w:sz="0" w:space="0" w:color="auto"/>
          </w:divBdr>
        </w:div>
        <w:div w:id="1256669570">
          <w:marLeft w:val="0"/>
          <w:marRight w:val="0"/>
          <w:marTop w:val="0"/>
          <w:marBottom w:val="0"/>
          <w:divBdr>
            <w:top w:val="none" w:sz="0" w:space="0" w:color="auto"/>
            <w:left w:val="none" w:sz="0" w:space="0" w:color="auto"/>
            <w:bottom w:val="none" w:sz="0" w:space="0" w:color="auto"/>
            <w:right w:val="none" w:sz="0" w:space="0" w:color="auto"/>
          </w:divBdr>
        </w:div>
        <w:div w:id="848104372">
          <w:marLeft w:val="0"/>
          <w:marRight w:val="0"/>
          <w:marTop w:val="0"/>
          <w:marBottom w:val="0"/>
          <w:divBdr>
            <w:top w:val="none" w:sz="0" w:space="0" w:color="auto"/>
            <w:left w:val="none" w:sz="0" w:space="0" w:color="auto"/>
            <w:bottom w:val="none" w:sz="0" w:space="0" w:color="auto"/>
            <w:right w:val="none" w:sz="0" w:space="0" w:color="auto"/>
          </w:divBdr>
        </w:div>
        <w:div w:id="61683031">
          <w:marLeft w:val="0"/>
          <w:marRight w:val="0"/>
          <w:marTop w:val="0"/>
          <w:marBottom w:val="0"/>
          <w:divBdr>
            <w:top w:val="none" w:sz="0" w:space="0" w:color="auto"/>
            <w:left w:val="none" w:sz="0" w:space="0" w:color="auto"/>
            <w:bottom w:val="none" w:sz="0" w:space="0" w:color="auto"/>
            <w:right w:val="none" w:sz="0" w:space="0" w:color="auto"/>
          </w:divBdr>
        </w:div>
      </w:divsChild>
    </w:div>
    <w:div w:id="1897819362">
      <w:bodyDiv w:val="1"/>
      <w:marLeft w:val="0"/>
      <w:marRight w:val="0"/>
      <w:marTop w:val="0"/>
      <w:marBottom w:val="0"/>
      <w:divBdr>
        <w:top w:val="none" w:sz="0" w:space="0" w:color="auto"/>
        <w:left w:val="none" w:sz="0" w:space="0" w:color="auto"/>
        <w:bottom w:val="none" w:sz="0" w:space="0" w:color="auto"/>
        <w:right w:val="none" w:sz="0" w:space="0" w:color="auto"/>
      </w:divBdr>
    </w:div>
    <w:div w:id="1928269554">
      <w:bodyDiv w:val="1"/>
      <w:marLeft w:val="0"/>
      <w:marRight w:val="0"/>
      <w:marTop w:val="0"/>
      <w:marBottom w:val="0"/>
      <w:divBdr>
        <w:top w:val="none" w:sz="0" w:space="0" w:color="auto"/>
        <w:left w:val="none" w:sz="0" w:space="0" w:color="auto"/>
        <w:bottom w:val="none" w:sz="0" w:space="0" w:color="auto"/>
        <w:right w:val="none" w:sz="0" w:space="0" w:color="auto"/>
      </w:divBdr>
    </w:div>
    <w:div w:id="21201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428-2020-%D0%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9EB9-05FE-459A-A4A4-88786EAA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13</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29</cp:revision>
  <cp:lastPrinted>2021-11-10T11:28:00Z</cp:lastPrinted>
  <dcterms:created xsi:type="dcterms:W3CDTF">2021-10-28T16:57:00Z</dcterms:created>
  <dcterms:modified xsi:type="dcterms:W3CDTF">2021-11-10T12:28:00Z</dcterms:modified>
</cp:coreProperties>
</file>