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B4" w:rsidRDefault="000B23B4">
      <w:pPr>
        <w:rPr>
          <w:sz w:val="19"/>
        </w:rPr>
      </w:pPr>
    </w:p>
    <w:p w:rsidR="000B23B4" w:rsidRDefault="000B23B4">
      <w:pPr>
        <w:rPr>
          <w:sz w:val="19"/>
        </w:rPr>
      </w:pPr>
    </w:p>
    <w:p w:rsidR="00CA7EE3" w:rsidRDefault="00CA7EE3" w:rsidP="00CA7EE3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ЗАТВЕРДЖЕНО</w:t>
      </w:r>
    </w:p>
    <w:p w:rsidR="00CA7EE3" w:rsidRDefault="00CA7EE3" w:rsidP="00CA7EE3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CA7EE3" w:rsidRDefault="00CA7EE3" w:rsidP="00CA7EE3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CA7EE3" w:rsidRDefault="00CA7EE3" w:rsidP="00CA7EE3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0B23B4" w:rsidRPr="00CA7EE3" w:rsidRDefault="000B23B4">
      <w:pPr>
        <w:rPr>
          <w:rFonts w:ascii="Arial Black" w:hAnsi="Arial Black"/>
          <w:sz w:val="19"/>
        </w:rPr>
      </w:pPr>
    </w:p>
    <w:p w:rsidR="00980806" w:rsidRPr="00CA7EE3" w:rsidRDefault="0026174C">
      <w:pPr>
        <w:spacing w:before="89"/>
        <w:ind w:left="517" w:right="405"/>
        <w:jc w:val="center"/>
        <w:rPr>
          <w:b/>
          <w:w w:val="105"/>
          <w:sz w:val="26"/>
        </w:rPr>
      </w:pPr>
      <w:r w:rsidRPr="00CA7EE3">
        <w:rPr>
          <w:b/>
          <w:w w:val="105"/>
          <w:sz w:val="26"/>
        </w:rPr>
        <w:t>ІНФОРМАЦІЙНА КАРТКА</w:t>
      </w:r>
    </w:p>
    <w:p w:rsidR="00E6512E" w:rsidRPr="00CA7EE3" w:rsidRDefault="00E6512E">
      <w:pPr>
        <w:spacing w:before="89"/>
        <w:ind w:left="517" w:right="405"/>
        <w:jc w:val="center"/>
        <w:rPr>
          <w:b/>
          <w:w w:val="105"/>
          <w:sz w:val="26"/>
        </w:rPr>
      </w:pPr>
    </w:p>
    <w:p w:rsidR="00E6512E" w:rsidRPr="00CA7EE3" w:rsidRDefault="00E6512E" w:rsidP="00E6512E">
      <w:pPr>
        <w:spacing w:before="89"/>
        <w:ind w:left="517" w:right="405"/>
        <w:jc w:val="center"/>
        <w:rPr>
          <w:b/>
          <w:w w:val="105"/>
          <w:sz w:val="26"/>
        </w:rPr>
      </w:pPr>
      <w:r w:rsidRPr="00CA7EE3">
        <w:rPr>
          <w:b/>
          <w:w w:val="105"/>
          <w:sz w:val="26"/>
        </w:rPr>
        <w:t>Державна реєстрація фізичної особи - підприємця</w:t>
      </w:r>
    </w:p>
    <w:p w:rsidR="00E6512E" w:rsidRPr="00CA7EE3" w:rsidRDefault="00E6512E" w:rsidP="00E6512E">
      <w:pPr>
        <w:spacing w:before="89"/>
        <w:ind w:left="517" w:right="405"/>
        <w:jc w:val="center"/>
        <w:rPr>
          <w:b/>
          <w:w w:val="105"/>
          <w:sz w:val="26"/>
        </w:rPr>
      </w:pPr>
    </w:p>
    <w:p w:rsidR="00E6512E" w:rsidRPr="00CA7EE3" w:rsidRDefault="00E6512E" w:rsidP="00E6512E">
      <w:pPr>
        <w:spacing w:before="89"/>
        <w:ind w:left="517" w:right="405"/>
        <w:jc w:val="center"/>
        <w:rPr>
          <w:b/>
          <w:w w:val="105"/>
          <w:sz w:val="26"/>
        </w:rPr>
      </w:pPr>
      <w:r w:rsidRPr="00CA7EE3">
        <w:rPr>
          <w:b/>
          <w:w w:val="105"/>
          <w:sz w:val="26"/>
        </w:rPr>
        <w:t>Джерело: https://guide.diia.gov.ua/register/00106/</w:t>
      </w:r>
    </w:p>
    <w:p w:rsidR="00E6512E" w:rsidRPr="00CA7EE3" w:rsidRDefault="00E6512E" w:rsidP="00E6512E">
      <w:pPr>
        <w:spacing w:before="89"/>
        <w:ind w:left="517" w:right="405"/>
        <w:jc w:val="center"/>
        <w:rPr>
          <w:b/>
          <w:w w:val="105"/>
          <w:sz w:val="26"/>
        </w:rPr>
      </w:pPr>
      <w:r w:rsidRPr="00CA7EE3">
        <w:rPr>
          <w:b/>
          <w:w w:val="105"/>
          <w:sz w:val="26"/>
        </w:rPr>
        <w:t xml:space="preserve">© </w:t>
      </w:r>
      <w:proofErr w:type="spellStart"/>
      <w:r w:rsidRPr="00CA7EE3">
        <w:rPr>
          <w:b/>
          <w:w w:val="105"/>
          <w:sz w:val="26"/>
        </w:rPr>
        <w:t>Дiя</w:t>
      </w:r>
      <w:proofErr w:type="spellEnd"/>
    </w:p>
    <w:p w:rsidR="00E6512E" w:rsidRPr="00CA7EE3" w:rsidRDefault="00CA7EE3" w:rsidP="00E6512E">
      <w:pPr>
        <w:spacing w:before="89"/>
        <w:ind w:left="517" w:right="405"/>
        <w:rPr>
          <w:b/>
          <w:w w:val="105"/>
          <w:sz w:val="26"/>
        </w:rPr>
      </w:pPr>
      <w:r w:rsidRPr="00CA7EE3">
        <w:rPr>
          <w:b/>
          <w:w w:val="105"/>
          <w:sz w:val="26"/>
        </w:rPr>
        <w:t xml:space="preserve">№ послуги в ЦНАП за переліком- №51 </w:t>
      </w:r>
      <w:r w:rsidR="00E6512E" w:rsidRPr="00CA7EE3">
        <w:rPr>
          <w:b/>
          <w:w w:val="105"/>
          <w:sz w:val="26"/>
        </w:rPr>
        <w:t>Ідентифікатор послуги 00106</w:t>
      </w:r>
    </w:p>
    <w:p w:rsidR="00980806" w:rsidRDefault="00980806">
      <w:pPr>
        <w:spacing w:before="9"/>
        <w:rPr>
          <w:b/>
          <w:i/>
          <w:sz w:val="25"/>
        </w:rPr>
      </w:pPr>
    </w:p>
    <w:p w:rsidR="00980806" w:rsidRDefault="0026174C">
      <w:pPr>
        <w:pStyle w:val="a3"/>
        <w:spacing w:before="1"/>
        <w:ind w:left="522" w:right="405"/>
        <w:jc w:val="center"/>
      </w:pPr>
      <w:r>
        <w:t xml:space="preserve">Відділ державної реєстрації </w:t>
      </w:r>
      <w:r w:rsidR="000B23B4">
        <w:t>ЦНАП  міської ради</w:t>
      </w:r>
    </w:p>
    <w:p w:rsidR="00980806" w:rsidRDefault="00980806">
      <w:pPr>
        <w:pStyle w:val="a3"/>
        <w:spacing w:line="321" w:lineRule="exact"/>
        <w:ind w:left="522" w:right="289"/>
        <w:jc w:val="center"/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195"/>
        <w:gridCol w:w="6666"/>
      </w:tblGrid>
      <w:tr w:rsidR="00980806" w:rsidTr="00751255">
        <w:trPr>
          <w:trHeight w:val="673"/>
        </w:trPr>
        <w:tc>
          <w:tcPr>
            <w:tcW w:w="10363" w:type="dxa"/>
            <w:gridSpan w:val="3"/>
            <w:shd w:val="clear" w:color="auto" w:fill="auto"/>
          </w:tcPr>
          <w:p w:rsidR="00980806" w:rsidRDefault="0026174C">
            <w:pPr>
              <w:pStyle w:val="TableParagraph"/>
              <w:spacing w:before="59"/>
              <w:ind w:left="2559" w:right="1897" w:hanging="6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980806" w:rsidTr="00751255">
        <w:trPr>
          <w:trHeight w:val="395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66" w:type="dxa"/>
          </w:tcPr>
          <w:p w:rsidR="00980806" w:rsidRDefault="00B423BE" w:rsidP="00B423BE">
            <w:pPr>
              <w:pStyle w:val="TableParagraph"/>
              <w:spacing w:before="51"/>
              <w:ind w:left="81"/>
              <w:rPr>
                <w:sz w:val="24"/>
              </w:rPr>
            </w:pPr>
            <w:r>
              <w:rPr>
                <w:sz w:val="24"/>
              </w:rPr>
              <w:t>11700</w:t>
            </w:r>
            <w:r w:rsidR="0026174C">
              <w:rPr>
                <w:sz w:val="24"/>
              </w:rPr>
              <w:t xml:space="preserve">, м. </w:t>
            </w:r>
            <w:r>
              <w:rPr>
                <w:sz w:val="24"/>
              </w:rPr>
              <w:t xml:space="preserve">Новоград-Волинський </w:t>
            </w:r>
            <w:r w:rsidR="0026174C">
              <w:rPr>
                <w:sz w:val="24"/>
              </w:rPr>
              <w:t xml:space="preserve">, </w:t>
            </w:r>
            <w:r>
              <w:rPr>
                <w:sz w:val="24"/>
              </w:rPr>
              <w:t>вулиця Соборності, 13</w:t>
            </w:r>
          </w:p>
        </w:tc>
      </w:tr>
      <w:tr w:rsidR="00980806" w:rsidTr="00751255">
        <w:trPr>
          <w:trHeight w:val="1223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tabs>
                <w:tab w:val="left" w:pos="1518"/>
                <w:tab w:val="left" w:pos="2357"/>
              </w:tabs>
              <w:spacing w:before="51"/>
              <w:ind w:left="59" w:right="21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66" w:type="dxa"/>
          </w:tcPr>
          <w:p w:rsidR="00B95E4E" w:rsidRDefault="00B423BE" w:rsidP="00B423BE">
            <w:pPr>
              <w:pStyle w:val="TableParagraph"/>
              <w:spacing w:before="51"/>
              <w:ind w:left="91"/>
              <w:rPr>
                <w:sz w:val="24"/>
              </w:rPr>
            </w:pPr>
            <w:r>
              <w:rPr>
                <w:sz w:val="24"/>
              </w:rPr>
              <w:t>Понеділок-</w:t>
            </w:r>
            <w:r w:rsidR="00B95E4E">
              <w:rPr>
                <w:sz w:val="24"/>
              </w:rPr>
              <w:t>четвер: з 08:00-17:15.</w:t>
            </w:r>
          </w:p>
          <w:p w:rsidR="00B423BE" w:rsidRDefault="00CA7EE3" w:rsidP="00B423BE">
            <w:pPr>
              <w:pStyle w:val="TableParagraph"/>
              <w:spacing w:before="51"/>
              <w:ind w:left="91"/>
              <w:rPr>
                <w:sz w:val="24"/>
              </w:rPr>
            </w:pPr>
            <w:r>
              <w:rPr>
                <w:sz w:val="24"/>
              </w:rPr>
              <w:t>П</w:t>
            </w:r>
            <w:r w:rsidR="00B423BE" w:rsidRPr="00B423BE">
              <w:rPr>
                <w:sz w:val="24"/>
                <w:lang w:val="ru-RU"/>
              </w:rPr>
              <w:t>’</w:t>
            </w:r>
            <w:proofErr w:type="spellStart"/>
            <w:r w:rsidR="00B423BE">
              <w:rPr>
                <w:sz w:val="24"/>
              </w:rPr>
              <w:t>ятниця</w:t>
            </w:r>
            <w:proofErr w:type="spellEnd"/>
            <w:r w:rsidR="00B423BE">
              <w:rPr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 w:rsidR="0026174C">
              <w:rPr>
                <w:sz w:val="24"/>
              </w:rPr>
              <w:t xml:space="preserve"> з </w:t>
            </w:r>
            <w:r w:rsidR="00B423BE">
              <w:rPr>
                <w:sz w:val="24"/>
              </w:rPr>
              <w:t>8</w:t>
            </w:r>
            <w:r w:rsidR="00B95E4E">
              <w:rPr>
                <w:sz w:val="24"/>
              </w:rPr>
              <w:t>:</w:t>
            </w:r>
            <w:r w:rsidR="0026174C">
              <w:rPr>
                <w:sz w:val="24"/>
              </w:rPr>
              <w:t xml:space="preserve">00 до </w:t>
            </w:r>
            <w:r>
              <w:rPr>
                <w:sz w:val="24"/>
              </w:rPr>
              <w:t>16:00;</w:t>
            </w:r>
          </w:p>
          <w:p w:rsidR="00CA7EE3" w:rsidRDefault="00CA7EE3" w:rsidP="00B423BE">
            <w:pPr>
              <w:pStyle w:val="TableParagraph"/>
              <w:spacing w:before="51"/>
              <w:ind w:left="91"/>
              <w:rPr>
                <w:sz w:val="24"/>
              </w:rPr>
            </w:pPr>
            <w:r>
              <w:rPr>
                <w:sz w:val="24"/>
              </w:rPr>
              <w:t>Субота: з 9.00 до 14.00</w:t>
            </w:r>
          </w:p>
          <w:p w:rsidR="00980806" w:rsidRDefault="00980806" w:rsidP="00B423BE">
            <w:pPr>
              <w:pStyle w:val="TableParagraph"/>
              <w:ind w:left="91" w:right="1575"/>
              <w:rPr>
                <w:sz w:val="24"/>
              </w:rPr>
            </w:pPr>
          </w:p>
        </w:tc>
      </w:tr>
      <w:tr w:rsidR="00980806" w:rsidTr="00751255">
        <w:trPr>
          <w:trHeight w:val="1487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95" w:type="dxa"/>
          </w:tcPr>
          <w:p w:rsidR="00980806" w:rsidRDefault="00B423BE" w:rsidP="00B423BE">
            <w:pPr>
              <w:pStyle w:val="TableParagraph"/>
              <w:tabs>
                <w:tab w:val="left" w:pos="2141"/>
              </w:tabs>
              <w:spacing w:before="51"/>
              <w:ind w:left="59" w:right="20"/>
              <w:jc w:val="both"/>
              <w:rPr>
                <w:sz w:val="24"/>
              </w:rPr>
            </w:pPr>
            <w:r>
              <w:rPr>
                <w:sz w:val="24"/>
              </w:rPr>
              <w:t>Телефон</w:t>
            </w:r>
            <w:r>
              <w:rPr>
                <w:spacing w:val="-2"/>
                <w:sz w:val="24"/>
              </w:rPr>
              <w:t xml:space="preserve">, </w:t>
            </w:r>
            <w:r w:rsidR="0026174C"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left="81"/>
              <w:rPr>
                <w:sz w:val="24"/>
              </w:rPr>
            </w:pPr>
            <w:r>
              <w:rPr>
                <w:sz w:val="24"/>
              </w:rPr>
              <w:t>тел. (</w:t>
            </w:r>
            <w:r w:rsidR="00B423BE">
              <w:rPr>
                <w:sz w:val="24"/>
              </w:rPr>
              <w:t>4141</w:t>
            </w:r>
            <w:r>
              <w:rPr>
                <w:sz w:val="24"/>
              </w:rPr>
              <w:t xml:space="preserve">) </w:t>
            </w:r>
            <w:r w:rsidR="00B423BE">
              <w:rPr>
                <w:sz w:val="24"/>
              </w:rPr>
              <w:t>3-53-55.</w:t>
            </w:r>
          </w:p>
          <w:p w:rsidR="00B423BE" w:rsidRDefault="0026174C">
            <w:pPr>
              <w:pStyle w:val="TableParagraph"/>
              <w:ind w:left="81"/>
              <w:rPr>
                <w:rFonts w:ascii="Segoe UI" w:hAnsi="Segoe UI" w:cs="Segoe UI"/>
                <w:color w:val="050505"/>
                <w:sz w:val="23"/>
                <w:szCs w:val="23"/>
                <w:shd w:val="clear" w:color="auto" w:fill="E4E6EB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 </w:t>
            </w:r>
            <w:hyperlink r:id="rId8" w:history="1">
              <w:r w:rsidR="00B423BE" w:rsidRPr="004630DA">
                <w:rPr>
                  <w:rStyle w:val="a5"/>
                  <w:rFonts w:ascii="Segoe UI" w:hAnsi="Segoe UI" w:cs="Segoe UI"/>
                  <w:sz w:val="23"/>
                  <w:szCs w:val="23"/>
                  <w:shd w:val="clear" w:color="auto" w:fill="E4E6EB"/>
                </w:rPr>
                <w:t>vdr-nv@ukr.net</w:t>
              </w:r>
            </w:hyperlink>
            <w:r w:rsidR="00B423BE">
              <w:rPr>
                <w:rFonts w:ascii="Segoe UI" w:hAnsi="Segoe UI" w:cs="Segoe UI"/>
                <w:color w:val="050505"/>
                <w:sz w:val="23"/>
                <w:szCs w:val="23"/>
                <w:shd w:val="clear" w:color="auto" w:fill="E4E6EB"/>
              </w:rPr>
              <w:t xml:space="preserve"> </w:t>
            </w:r>
          </w:p>
          <w:p w:rsidR="00980806" w:rsidRPr="00B423BE" w:rsidRDefault="00980806" w:rsidP="00B423BE">
            <w:pPr>
              <w:pStyle w:val="TableParagraph"/>
              <w:ind w:left="81"/>
              <w:rPr>
                <w:sz w:val="24"/>
              </w:rPr>
            </w:pPr>
          </w:p>
        </w:tc>
      </w:tr>
      <w:tr w:rsidR="00980806" w:rsidTr="00751255">
        <w:trPr>
          <w:trHeight w:val="397"/>
        </w:trPr>
        <w:tc>
          <w:tcPr>
            <w:tcW w:w="10363" w:type="dxa"/>
            <w:gridSpan w:val="3"/>
            <w:shd w:val="clear" w:color="auto" w:fill="auto"/>
          </w:tcPr>
          <w:p w:rsidR="00980806" w:rsidRDefault="0026174C">
            <w:pPr>
              <w:pStyle w:val="TableParagraph"/>
              <w:spacing w:before="59"/>
              <w:ind w:left="96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980806" w:rsidTr="00751255">
        <w:trPr>
          <w:trHeight w:val="671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left="81"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980806" w:rsidTr="00751255">
        <w:trPr>
          <w:trHeight w:val="755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212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4" w:line="276" w:lineRule="auto"/>
              <w:ind w:left="59" w:right="550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212"/>
              <w:ind w:left="29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980806" w:rsidTr="00751255">
        <w:trPr>
          <w:trHeight w:val="4536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4" w:line="276" w:lineRule="auto"/>
              <w:ind w:left="59" w:right="398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left="304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980806" w:rsidRDefault="0026174C">
            <w:pPr>
              <w:pStyle w:val="TableParagraph"/>
              <w:spacing w:before="1"/>
              <w:ind w:left="81" w:right="44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980806" w:rsidRDefault="0026174C">
            <w:pPr>
              <w:pStyle w:val="TableParagraph"/>
              <w:ind w:left="297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980806" w:rsidRDefault="0026174C">
            <w:pPr>
              <w:pStyle w:val="TableParagraph"/>
              <w:ind w:left="81" w:right="45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980806" w:rsidRDefault="0026174C">
            <w:pPr>
              <w:pStyle w:val="TableParagraph"/>
              <w:ind w:left="297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980806" w:rsidRDefault="0026174C">
            <w:pPr>
              <w:pStyle w:val="TableParagraph"/>
              <w:ind w:left="81" w:right="40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980806" w:rsidTr="00751255">
        <w:trPr>
          <w:trHeight w:val="395"/>
        </w:trPr>
        <w:tc>
          <w:tcPr>
            <w:tcW w:w="10363" w:type="dxa"/>
            <w:gridSpan w:val="3"/>
            <w:shd w:val="clear" w:color="auto" w:fill="auto"/>
          </w:tcPr>
          <w:p w:rsidR="00980806" w:rsidRDefault="0026174C">
            <w:pPr>
              <w:pStyle w:val="TableParagraph"/>
              <w:spacing w:before="56"/>
              <w:ind w:left="2720" w:right="27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Умови отримання адміністративної послуги</w:t>
            </w:r>
          </w:p>
        </w:tc>
      </w:tr>
      <w:tr w:rsidR="00980806" w:rsidTr="00751255">
        <w:trPr>
          <w:trHeight w:val="671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1"/>
              <w:ind w:left="59" w:right="472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left="14" w:firstLine="223"/>
              <w:rPr>
                <w:sz w:val="24"/>
              </w:rPr>
            </w:pPr>
            <w:r>
              <w:rPr>
                <w:sz w:val="24"/>
              </w:rPr>
              <w:t>Звернення фізичної особи, яка має намір стати підприємцем, або уповноваженої нею особи (далі – заявник)</w:t>
            </w:r>
          </w:p>
        </w:tc>
      </w:tr>
      <w:tr w:rsidR="00751255" w:rsidTr="00D03DA0">
        <w:trPr>
          <w:trHeight w:val="5778"/>
        </w:trPr>
        <w:tc>
          <w:tcPr>
            <w:tcW w:w="502" w:type="dxa"/>
          </w:tcPr>
          <w:p w:rsidR="00751255" w:rsidRDefault="00751255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95" w:type="dxa"/>
          </w:tcPr>
          <w:p w:rsidR="00751255" w:rsidRDefault="00751255">
            <w:pPr>
              <w:pStyle w:val="TableParagraph"/>
              <w:spacing w:before="54"/>
              <w:ind w:left="59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751255" w:rsidRDefault="00751255">
            <w:pPr>
              <w:pStyle w:val="TableParagraph"/>
              <w:ind w:left="59" w:right="211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66" w:type="dxa"/>
          </w:tcPr>
          <w:p w:rsidR="00751255" w:rsidRDefault="00751255">
            <w:pPr>
              <w:pStyle w:val="TableParagraph"/>
              <w:tabs>
                <w:tab w:val="left" w:pos="1700"/>
                <w:tab w:val="left" w:pos="1933"/>
                <w:tab w:val="left" w:pos="2508"/>
                <w:tab w:val="left" w:pos="3221"/>
                <w:tab w:val="left" w:pos="4213"/>
                <w:tab w:val="left" w:pos="4638"/>
                <w:tab w:val="left" w:pos="4685"/>
                <w:tab w:val="left" w:pos="5602"/>
                <w:tab w:val="left" w:pos="5633"/>
                <w:tab w:val="left" w:pos="6388"/>
              </w:tabs>
              <w:spacing w:before="54"/>
              <w:ind w:left="14" w:right="48" w:firstLine="223"/>
              <w:jc w:val="right"/>
              <w:rPr>
                <w:sz w:val="24"/>
              </w:rPr>
            </w:pPr>
            <w:r>
              <w:rPr>
                <w:sz w:val="24"/>
              </w:rPr>
              <w:t>Заява про державну реєстрацію фізичної особи підприємцем; нотаріально</w:t>
            </w:r>
            <w:r>
              <w:rPr>
                <w:sz w:val="24"/>
              </w:rPr>
              <w:tab/>
              <w:t>засвідчена</w:t>
            </w:r>
            <w:r>
              <w:rPr>
                <w:sz w:val="24"/>
              </w:rPr>
              <w:tab/>
              <w:t>письмова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згода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батьків (</w:t>
            </w:r>
            <w:proofErr w:type="spellStart"/>
            <w:r>
              <w:rPr>
                <w:sz w:val="24"/>
              </w:rPr>
              <w:t>усиновлювачів</w:t>
            </w:r>
            <w:proofErr w:type="spellEnd"/>
            <w:r>
              <w:rPr>
                <w:sz w:val="24"/>
              </w:rPr>
              <w:t>)</w:t>
            </w:r>
            <w:r>
              <w:rPr>
                <w:sz w:val="24"/>
              </w:rPr>
              <w:tab/>
              <w:t>або</w:t>
            </w:r>
            <w:r>
              <w:rPr>
                <w:sz w:val="24"/>
              </w:rPr>
              <w:tab/>
              <w:t>піклувальника</w:t>
            </w:r>
            <w:r>
              <w:rPr>
                <w:sz w:val="24"/>
              </w:rPr>
              <w:tab/>
              <w:t>чи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органу</w:t>
            </w:r>
            <w:r>
              <w:rPr>
                <w:sz w:val="24"/>
              </w:rPr>
              <w:tab/>
              <w:t>опіки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та </w:t>
            </w:r>
            <w:r>
              <w:rPr>
                <w:sz w:val="24"/>
              </w:rPr>
              <w:t>піклування – для фізичної особи, яка досягла шістнадцяти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років</w:t>
            </w:r>
          </w:p>
          <w:p w:rsidR="00751255" w:rsidRDefault="00751255">
            <w:pPr>
              <w:pStyle w:val="TableParagraph"/>
              <w:spacing w:before="54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і має бажання займатися підприємницькою діяльністю, але не має повної цивільної дієздатності.</w:t>
            </w:r>
          </w:p>
          <w:p w:rsidR="00751255" w:rsidRDefault="00751255">
            <w:pPr>
              <w:pStyle w:val="TableParagraph"/>
              <w:ind w:right="47" w:firstLine="223"/>
              <w:jc w:val="both"/>
              <w:rPr>
                <w:sz w:val="24"/>
              </w:rPr>
            </w:pPr>
            <w:r>
              <w:rPr>
                <w:sz w:val="24"/>
              </w:rPr>
              <w:t>договір (декларація) про створення сімейного фермерського господарства - у разі державної реєстрації фізичної особи, яка самостійно або з членами сім’ї створює сімейне фермерське господарство відповідно до</w:t>
            </w:r>
            <w:hyperlink r:id="rId9">
              <w:r>
                <w:rPr>
                  <w:sz w:val="24"/>
                  <w:u w:val="single"/>
                </w:rPr>
                <w:t xml:space="preserve"> Закону України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«Про фермерське господарство».</w:t>
            </w:r>
          </w:p>
          <w:p w:rsidR="00751255" w:rsidRDefault="00751255">
            <w:pPr>
              <w:pStyle w:val="TableParagraph"/>
              <w:ind w:right="49" w:firstLine="223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51255" w:rsidRDefault="00751255">
            <w:pPr>
              <w:pStyle w:val="TableParagraph"/>
              <w:ind w:right="47" w:firstLine="223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</w:t>
            </w:r>
          </w:p>
          <w:p w:rsidR="00751255" w:rsidRDefault="00751255" w:rsidP="00D03DA0">
            <w:pPr>
              <w:pStyle w:val="TableParagraph"/>
              <w:ind w:right="49" w:firstLine="223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980806" w:rsidTr="00751255">
        <w:trPr>
          <w:trHeight w:val="1223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2"/>
              <w:ind w:left="59" w:right="174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numPr>
                <w:ilvl w:val="0"/>
                <w:numId w:val="1"/>
              </w:numPr>
              <w:tabs>
                <w:tab w:val="left" w:pos="643"/>
              </w:tabs>
              <w:spacing w:before="52"/>
              <w:ind w:right="50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980806" w:rsidRDefault="0026174C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ind w:right="49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</w:t>
            </w:r>
          </w:p>
        </w:tc>
      </w:tr>
      <w:tr w:rsidR="00980806" w:rsidTr="00751255">
        <w:trPr>
          <w:trHeight w:val="947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1"/>
              <w:ind w:left="59" w:right="409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left="273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980806" w:rsidTr="00751255">
        <w:trPr>
          <w:trHeight w:val="2603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980806" w:rsidRDefault="0026174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980806" w:rsidRDefault="0026174C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80806" w:rsidRDefault="0026174C">
            <w:pPr>
              <w:pStyle w:val="TableParagraph"/>
              <w:spacing w:before="1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980806" w:rsidTr="00751255">
        <w:trPr>
          <w:trHeight w:val="4260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1"/>
              <w:ind w:left="59" w:right="1013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980806" w:rsidRDefault="0026174C">
            <w:pPr>
              <w:pStyle w:val="TableParagraph"/>
              <w:ind w:left="59" w:right="516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980806" w:rsidRDefault="0026174C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невідповідність  документів  вимогам,   установленим статтею 15 Закону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 формувань»;</w:t>
            </w:r>
          </w:p>
          <w:p w:rsidR="00980806" w:rsidRDefault="0026174C">
            <w:pPr>
              <w:pStyle w:val="TableParagraph"/>
              <w:spacing w:before="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751255" w:rsidTr="00E6306F">
        <w:trPr>
          <w:trHeight w:val="8812"/>
        </w:trPr>
        <w:tc>
          <w:tcPr>
            <w:tcW w:w="502" w:type="dxa"/>
          </w:tcPr>
          <w:p w:rsidR="00751255" w:rsidRDefault="00751255">
            <w:pPr>
              <w:pStyle w:val="TableParagraph"/>
              <w:spacing w:before="54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195" w:type="dxa"/>
          </w:tcPr>
          <w:p w:rsidR="00751255" w:rsidRDefault="00751255">
            <w:pPr>
              <w:pStyle w:val="TableParagraph"/>
              <w:spacing w:before="54"/>
              <w:ind w:left="59" w:right="147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666" w:type="dxa"/>
          </w:tcPr>
          <w:p w:rsidR="00751255" w:rsidRDefault="00751255">
            <w:pPr>
              <w:pStyle w:val="TableParagraph"/>
              <w:spacing w:before="54"/>
              <w:ind w:left="273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</w:t>
            </w:r>
          </w:p>
          <w:p w:rsidR="00751255" w:rsidRDefault="00751255">
            <w:pPr>
              <w:pStyle w:val="TableParagraph"/>
              <w:ind w:right="49" w:firstLine="314"/>
              <w:jc w:val="both"/>
              <w:rPr>
                <w:sz w:val="24"/>
              </w:rPr>
            </w:pPr>
            <w:r>
              <w:rPr>
                <w:sz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</w:t>
            </w:r>
          </w:p>
          <w:p w:rsidR="00751255" w:rsidRDefault="00751255">
            <w:pPr>
              <w:pStyle w:val="TableParagraph"/>
              <w:spacing w:before="54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751255" w:rsidRDefault="00751255">
            <w:pPr>
              <w:pStyle w:val="TableParagraph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751255" w:rsidRDefault="00751255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наявні обмеження на зайняття підприємницькою діяльністю, встановлені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законом;</w:t>
            </w:r>
          </w:p>
          <w:p w:rsidR="00751255" w:rsidRDefault="00751255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наявність у Єдиному державному реєстрі юридичних осіб, фізичних осіб – підприємців та громадських формувань запису, що   фізична   особа   вже    зареєстрована    як    фізична    особа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підприємець;</w:t>
            </w:r>
          </w:p>
          <w:p w:rsidR="00751255" w:rsidRDefault="00751255">
            <w:pPr>
              <w:pStyle w:val="TableParagraph"/>
              <w:ind w:left="273" w:right="49"/>
              <w:jc w:val="both"/>
              <w:rPr>
                <w:sz w:val="24"/>
              </w:rPr>
            </w:pPr>
            <w:r>
              <w:rPr>
                <w:sz w:val="24"/>
              </w:rPr>
              <w:t>подані документи суперечать вимогам законів України; невідповідність відомостей, зазначених у заяві про державну</w:t>
            </w:r>
          </w:p>
          <w:p w:rsidR="00751255" w:rsidRDefault="00751255">
            <w:pPr>
              <w:pStyle w:val="TableParagraph"/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751255" w:rsidRDefault="00751255" w:rsidP="00E6306F">
            <w:pPr>
              <w:pStyle w:val="TableParagraph"/>
              <w:spacing w:before="1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980806" w:rsidTr="00751255">
        <w:trPr>
          <w:trHeight w:val="2054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4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980806" w:rsidRDefault="0026174C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4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980806" w:rsidRDefault="0026174C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980806" w:rsidRDefault="0026174C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980806" w:rsidTr="00751255">
        <w:trPr>
          <w:trHeight w:val="5087"/>
        </w:trPr>
        <w:tc>
          <w:tcPr>
            <w:tcW w:w="502" w:type="dxa"/>
          </w:tcPr>
          <w:p w:rsidR="00980806" w:rsidRDefault="0026174C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95" w:type="dxa"/>
          </w:tcPr>
          <w:p w:rsidR="00980806" w:rsidRDefault="0026174C">
            <w:pPr>
              <w:pStyle w:val="TableParagraph"/>
              <w:spacing w:before="51"/>
              <w:ind w:left="59" w:right="29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66" w:type="dxa"/>
          </w:tcPr>
          <w:p w:rsidR="00980806" w:rsidRDefault="0026174C">
            <w:pPr>
              <w:pStyle w:val="TableParagraph"/>
              <w:spacing w:before="51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980806" w:rsidRDefault="0026174C">
            <w:pPr>
              <w:pStyle w:val="TableParagraph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980806" w:rsidRDefault="0026174C">
            <w:pPr>
              <w:pStyle w:val="TableParagraph"/>
              <w:spacing w:before="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020D8" w:rsidRPr="00630A05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630A05">
        <w:rPr>
          <w:b/>
          <w:sz w:val="24"/>
          <w:szCs w:val="24"/>
          <w:lang w:eastAsia="uk-UA"/>
        </w:rPr>
        <w:lastRenderedPageBreak/>
        <w:t xml:space="preserve">ТЕХНОЛОГІЧНА КАРТКА </w:t>
      </w:r>
    </w:p>
    <w:p w:rsidR="00C020D8" w:rsidRPr="00630A05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630A05">
        <w:rPr>
          <w:b/>
          <w:sz w:val="24"/>
          <w:szCs w:val="24"/>
          <w:lang w:eastAsia="uk-UA"/>
        </w:rPr>
        <w:t>АДМІНІСТРАТИВНОЇ ПОСЛУГИ</w:t>
      </w:r>
    </w:p>
    <w:p w:rsidR="00C020D8" w:rsidRPr="00564659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020D8" w:rsidRPr="00564659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64659">
        <w:rPr>
          <w:b/>
          <w:sz w:val="24"/>
          <w:szCs w:val="24"/>
          <w:lang w:eastAsia="uk-UA"/>
        </w:rPr>
        <w:t>Державна реєстрація фізичної особи - підприємця</w:t>
      </w:r>
    </w:p>
    <w:p w:rsidR="00C020D8" w:rsidRPr="00564659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020D8" w:rsidRPr="00564659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64659">
        <w:rPr>
          <w:b/>
          <w:sz w:val="24"/>
          <w:szCs w:val="24"/>
          <w:lang w:eastAsia="uk-UA"/>
        </w:rPr>
        <w:t>Джерело: https://guide.diia.gov.ua/register/00106/</w:t>
      </w:r>
    </w:p>
    <w:p w:rsidR="00C020D8" w:rsidRPr="00564659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64659">
        <w:rPr>
          <w:b/>
          <w:sz w:val="24"/>
          <w:szCs w:val="24"/>
          <w:lang w:eastAsia="uk-UA"/>
        </w:rPr>
        <w:t xml:space="preserve">© </w:t>
      </w:r>
      <w:proofErr w:type="spellStart"/>
      <w:r w:rsidRPr="00564659">
        <w:rPr>
          <w:b/>
          <w:sz w:val="24"/>
          <w:szCs w:val="24"/>
          <w:lang w:eastAsia="uk-UA"/>
        </w:rPr>
        <w:t>Дiя</w:t>
      </w:r>
      <w:proofErr w:type="spellEnd"/>
    </w:p>
    <w:p w:rsidR="00C020D8" w:rsidRPr="00564659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64659">
        <w:rPr>
          <w:b/>
          <w:sz w:val="24"/>
          <w:szCs w:val="24"/>
          <w:lang w:eastAsia="uk-UA"/>
        </w:rPr>
        <w:t>Ідентифікатор послуги 00106</w:t>
      </w:r>
    </w:p>
    <w:p w:rsidR="00C020D8" w:rsidRPr="00564659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C020D8" w:rsidRPr="00630A05" w:rsidRDefault="00C020D8" w:rsidP="00C020D8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64659">
        <w:rPr>
          <w:b/>
          <w:sz w:val="24"/>
          <w:szCs w:val="24"/>
          <w:lang w:eastAsia="uk-UA"/>
        </w:rPr>
        <w:t>Відділ державної реєстрації ЦНАП  міської ради</w:t>
      </w:r>
    </w:p>
    <w:p w:rsidR="00C020D8" w:rsidRPr="00630A05" w:rsidRDefault="00C020D8" w:rsidP="00C020D8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0"/>
        <w:gridCol w:w="3363"/>
        <w:gridCol w:w="2446"/>
        <w:gridCol w:w="2446"/>
        <w:gridCol w:w="1955"/>
      </w:tblGrid>
      <w:tr w:rsidR="00C020D8" w:rsidRPr="00630A05" w:rsidTr="00CC33F7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630A05">
              <w:rPr>
                <w:b/>
                <w:sz w:val="24"/>
                <w:szCs w:val="24"/>
                <w:lang w:eastAsia="uk-UA"/>
              </w:rPr>
              <w:t>№</w:t>
            </w:r>
          </w:p>
          <w:p w:rsidR="00C020D8" w:rsidRPr="00630A05" w:rsidRDefault="00C020D8" w:rsidP="00CC33F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630A05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C020D8" w:rsidRPr="00630A05" w:rsidTr="00CC33F7">
        <w:trPr>
          <w:trHeight w:val="10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020D8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фізичної особи – підприємця.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020D8" w:rsidRPr="00630A05" w:rsidTr="00CC33F7">
        <w:trPr>
          <w:trHeight w:val="111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020D8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</w:t>
            </w:r>
            <w:r>
              <w:rPr>
                <w:b/>
                <w:sz w:val="24"/>
                <w:szCs w:val="24"/>
                <w:lang w:eastAsia="uk-UA"/>
              </w:rPr>
              <w:t>нею особі (далі – заявник) примірника</w:t>
            </w:r>
            <w:r w:rsidRPr="00630A05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фізичної особи – підприємця, з відміткою про дату надходження документів для проведення державної реєстрації фізичної особи – підприємця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020D8" w:rsidRPr="00630A05" w:rsidTr="00CC33F7">
        <w:trPr>
          <w:trHeight w:val="117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020D8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020D8" w:rsidRPr="00630A05" w:rsidTr="00CC33F7">
        <w:trPr>
          <w:trHeight w:val="109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t>4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020D8" w:rsidRPr="00630A05" w:rsidTr="00CC33F7">
        <w:trPr>
          <w:trHeight w:val="111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lastRenderedPageBreak/>
              <w:t>5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56465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659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020D8" w:rsidRPr="00630A05" w:rsidTr="00CC33F7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t>6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 фізичної особи-підприємця,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фізичної особи – підприємця на підставі відомостей заяви про державну реєстрацію фізичної особи підприємцем – у разі відсутності підстав для відмови у проведенні державної реєстрації фізичної особи – підприємця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020D8" w:rsidRPr="00630A05" w:rsidTr="00CC33F7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020D8" w:rsidRPr="00630A05" w:rsidTr="00CC33F7">
        <w:trPr>
          <w:trHeight w:val="1095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t>8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</w:t>
            </w:r>
            <w:r>
              <w:rPr>
                <w:b/>
                <w:sz w:val="24"/>
                <w:szCs w:val="24"/>
                <w:lang w:eastAsia="uk-UA"/>
              </w:rPr>
              <w:t xml:space="preserve">та громадських формувань </w:t>
            </w:r>
            <w:r w:rsidRPr="00630A05">
              <w:rPr>
                <w:b/>
                <w:sz w:val="24"/>
                <w:szCs w:val="24"/>
                <w:lang w:eastAsia="uk-UA"/>
              </w:rPr>
              <w:t xml:space="preserve">або рішення про відмову у  проведенні державної реєстрації фізичної особи – підприємця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020D8" w:rsidRPr="00630A05" w:rsidRDefault="00C020D8" w:rsidP="00CC33F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020D8" w:rsidRPr="00630A05" w:rsidRDefault="00C020D8" w:rsidP="00CC33F7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AF44EA" w:rsidRDefault="00C020D8" w:rsidP="00AF44EA">
      <w:pPr>
        <w:ind w:hanging="142"/>
        <w:rPr>
          <w:sz w:val="24"/>
          <w:szCs w:val="24"/>
        </w:rPr>
      </w:pPr>
      <w:bookmarkStart w:id="1" w:name="n29"/>
      <w:bookmarkEnd w:id="1"/>
      <w:r w:rsidRPr="00630A05">
        <w:rPr>
          <w:b/>
          <w:sz w:val="24"/>
          <w:szCs w:val="24"/>
        </w:rPr>
        <w:t xml:space="preserve"> </w:t>
      </w:r>
      <w:r w:rsidRPr="00630A05">
        <w:rPr>
          <w:sz w:val="24"/>
          <w:szCs w:val="24"/>
        </w:rPr>
        <w:t xml:space="preserve"> </w:t>
      </w:r>
    </w:p>
    <w:p w:rsidR="00AF44EA" w:rsidRDefault="00AF44EA" w:rsidP="00AF44EA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C020D8" w:rsidRPr="00630A05" w:rsidRDefault="00AF44EA" w:rsidP="00AF44EA">
      <w:pPr>
        <w:ind w:hanging="142"/>
        <w:rPr>
          <w:sz w:val="24"/>
          <w:szCs w:val="24"/>
          <w:lang w:eastAsia="uk-UA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  <w:bookmarkStart w:id="2" w:name="_GoBack"/>
      <w:bookmarkEnd w:id="2"/>
      <w:r w:rsidR="00C020D8" w:rsidRPr="00630A05">
        <w:rPr>
          <w:b/>
          <w:sz w:val="24"/>
          <w:szCs w:val="24"/>
        </w:rPr>
        <w:t xml:space="preserve"> </w:t>
      </w:r>
    </w:p>
    <w:p w:rsidR="0026174C" w:rsidRDefault="0026174C" w:rsidP="00751255"/>
    <w:sectPr w:rsidR="0026174C">
      <w:headerReference w:type="default" r:id="rId10"/>
      <w:pgSz w:w="11910" w:h="16840"/>
      <w:pgMar w:top="540" w:right="28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6F9" w:rsidRDefault="006316F9">
      <w:r>
        <w:separator/>
      </w:r>
    </w:p>
  </w:endnote>
  <w:endnote w:type="continuationSeparator" w:id="0">
    <w:p w:rsidR="006316F9" w:rsidRDefault="0063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6F9" w:rsidRDefault="006316F9">
      <w:r>
        <w:separator/>
      </w:r>
    </w:p>
  </w:footnote>
  <w:footnote w:type="continuationSeparator" w:id="0">
    <w:p w:rsidR="006316F9" w:rsidRDefault="00631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806" w:rsidRDefault="00B423BE">
    <w:pPr>
      <w:pStyle w:val="a3"/>
      <w:spacing w:line="14" w:lineRule="auto"/>
      <w:rPr>
        <w:b w:val="0"/>
        <w:i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0806" w:rsidRDefault="0026174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44EA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" filled="f" stroked="f">
              <v:textbox inset="0,0,0,0">
                <w:txbxContent>
                  <w:p w:rsidR="00980806" w:rsidRDefault="0026174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F44EA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954980"/>
    <w:multiLevelType w:val="hybridMultilevel"/>
    <w:tmpl w:val="E0E68AEE"/>
    <w:lvl w:ilvl="0" w:tplc="6AB07C94">
      <w:start w:val="1"/>
      <w:numFmt w:val="decimal"/>
      <w:lvlText w:val="%1."/>
      <w:lvlJc w:val="left"/>
      <w:pPr>
        <w:ind w:left="57" w:hanging="37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AC20F484">
      <w:numFmt w:val="bullet"/>
      <w:lvlText w:val="•"/>
      <w:lvlJc w:val="left"/>
      <w:pPr>
        <w:ind w:left="723" w:hanging="370"/>
      </w:pPr>
      <w:rPr>
        <w:rFonts w:hint="default"/>
        <w:lang w:val="uk-UA" w:eastAsia="en-US" w:bidi="ar-SA"/>
      </w:rPr>
    </w:lvl>
    <w:lvl w:ilvl="2" w:tplc="1BEEFB4E">
      <w:numFmt w:val="bullet"/>
      <w:lvlText w:val="•"/>
      <w:lvlJc w:val="left"/>
      <w:pPr>
        <w:ind w:left="1386" w:hanging="370"/>
      </w:pPr>
      <w:rPr>
        <w:rFonts w:hint="default"/>
        <w:lang w:val="uk-UA" w:eastAsia="en-US" w:bidi="ar-SA"/>
      </w:rPr>
    </w:lvl>
    <w:lvl w:ilvl="3" w:tplc="7F7AFDB0">
      <w:numFmt w:val="bullet"/>
      <w:lvlText w:val="•"/>
      <w:lvlJc w:val="left"/>
      <w:pPr>
        <w:ind w:left="2050" w:hanging="370"/>
      </w:pPr>
      <w:rPr>
        <w:rFonts w:hint="default"/>
        <w:lang w:val="uk-UA" w:eastAsia="en-US" w:bidi="ar-SA"/>
      </w:rPr>
    </w:lvl>
    <w:lvl w:ilvl="4" w:tplc="03A2C3EC">
      <w:numFmt w:val="bullet"/>
      <w:lvlText w:val="•"/>
      <w:lvlJc w:val="left"/>
      <w:pPr>
        <w:ind w:left="2713" w:hanging="370"/>
      </w:pPr>
      <w:rPr>
        <w:rFonts w:hint="default"/>
        <w:lang w:val="uk-UA" w:eastAsia="en-US" w:bidi="ar-SA"/>
      </w:rPr>
    </w:lvl>
    <w:lvl w:ilvl="5" w:tplc="E3061D34">
      <w:numFmt w:val="bullet"/>
      <w:lvlText w:val="•"/>
      <w:lvlJc w:val="left"/>
      <w:pPr>
        <w:ind w:left="3377" w:hanging="370"/>
      </w:pPr>
      <w:rPr>
        <w:rFonts w:hint="default"/>
        <w:lang w:val="uk-UA" w:eastAsia="en-US" w:bidi="ar-SA"/>
      </w:rPr>
    </w:lvl>
    <w:lvl w:ilvl="6" w:tplc="D7B6E552">
      <w:numFmt w:val="bullet"/>
      <w:lvlText w:val="•"/>
      <w:lvlJc w:val="left"/>
      <w:pPr>
        <w:ind w:left="4040" w:hanging="370"/>
      </w:pPr>
      <w:rPr>
        <w:rFonts w:hint="default"/>
        <w:lang w:val="uk-UA" w:eastAsia="en-US" w:bidi="ar-SA"/>
      </w:rPr>
    </w:lvl>
    <w:lvl w:ilvl="7" w:tplc="2FD0A34E">
      <w:numFmt w:val="bullet"/>
      <w:lvlText w:val="•"/>
      <w:lvlJc w:val="left"/>
      <w:pPr>
        <w:ind w:left="4703" w:hanging="370"/>
      </w:pPr>
      <w:rPr>
        <w:rFonts w:hint="default"/>
        <w:lang w:val="uk-UA" w:eastAsia="en-US" w:bidi="ar-SA"/>
      </w:rPr>
    </w:lvl>
    <w:lvl w:ilvl="8" w:tplc="93E2B538">
      <w:numFmt w:val="bullet"/>
      <w:lvlText w:val="•"/>
      <w:lvlJc w:val="left"/>
      <w:pPr>
        <w:ind w:left="5367" w:hanging="37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06"/>
    <w:rsid w:val="000003C6"/>
    <w:rsid w:val="000B23B4"/>
    <w:rsid w:val="001624D5"/>
    <w:rsid w:val="001E2758"/>
    <w:rsid w:val="0026174C"/>
    <w:rsid w:val="006316F9"/>
    <w:rsid w:val="00751255"/>
    <w:rsid w:val="00802264"/>
    <w:rsid w:val="008F08BA"/>
    <w:rsid w:val="00980806"/>
    <w:rsid w:val="00AF44EA"/>
    <w:rsid w:val="00B423BE"/>
    <w:rsid w:val="00B71ECB"/>
    <w:rsid w:val="00B95E4E"/>
    <w:rsid w:val="00C020D8"/>
    <w:rsid w:val="00CA7EE3"/>
    <w:rsid w:val="00E6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styleId="a5">
    <w:name w:val="Hyperlink"/>
    <w:basedOn w:val="a0"/>
    <w:uiPriority w:val="99"/>
    <w:unhideWhenUsed/>
    <w:rsid w:val="00B423B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5E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E4E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C020D8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  <w:style w:type="character" w:styleId="a5">
    <w:name w:val="Hyperlink"/>
    <w:basedOn w:val="a0"/>
    <w:uiPriority w:val="99"/>
    <w:unhideWhenUsed/>
    <w:rsid w:val="00B423B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5E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E4E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C020D8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5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dr-nv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73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7694</Words>
  <Characters>4387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2021-01-05T13:12:00Z</cp:lastPrinted>
  <dcterms:created xsi:type="dcterms:W3CDTF">2021-11-10T21:20:00Z</dcterms:created>
  <dcterms:modified xsi:type="dcterms:W3CDTF">2021-11-10T21:20:00Z</dcterms:modified>
</cp:coreProperties>
</file>