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73" w:rsidRDefault="00CF7C73" w:rsidP="00CF7C73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-287020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412">
        <w:rPr>
          <w:sz w:val="20"/>
        </w:rPr>
        <w:t xml:space="preserve">                                                                          </w:t>
      </w:r>
    </w:p>
    <w:p w:rsidR="00CF7C73" w:rsidRPr="00C14412" w:rsidRDefault="00CF7C73" w:rsidP="00CF7C73">
      <w:pPr>
        <w:widowControl w:val="0"/>
        <w:autoSpaceDE w:val="0"/>
        <w:autoSpaceDN w:val="0"/>
        <w:adjustRightInd w:val="0"/>
        <w:ind w:right="-164"/>
      </w:pPr>
      <w:r w:rsidRPr="00C14412">
        <w:rPr>
          <w:sz w:val="20"/>
        </w:rPr>
        <w:t xml:space="preserve">                                </w:t>
      </w:r>
      <w:r w:rsidRPr="00C14412">
        <w:t xml:space="preserve">                                                           </w:t>
      </w:r>
    </w:p>
    <w:p w:rsidR="00CF7C73" w:rsidRPr="00542564" w:rsidRDefault="00CF7C73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42564">
        <w:rPr>
          <w:sz w:val="28"/>
          <w:szCs w:val="28"/>
          <w:lang w:val="uk-UA"/>
        </w:rPr>
        <w:t>УКРАЇНА</w:t>
      </w:r>
    </w:p>
    <w:p w:rsidR="00542564" w:rsidRPr="00F925C7" w:rsidRDefault="00542564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ОБЛАСТЬ</w:t>
      </w:r>
    </w:p>
    <w:p w:rsidR="00CF7C73" w:rsidRPr="00F925C7" w:rsidRDefault="00CF7C73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НОВОГРАД-ВОЛИНСЬКА МІСЬКА РАДА</w:t>
      </w:r>
    </w:p>
    <w:p w:rsidR="00542564" w:rsidRPr="00F925C7" w:rsidRDefault="00542564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МІСЬКИЙ ГОЛОВА</w:t>
      </w:r>
    </w:p>
    <w:p w:rsidR="00CF7C73" w:rsidRPr="00F925C7" w:rsidRDefault="00CF7C73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РОЗПОРЯДЖЕННЯ</w:t>
      </w:r>
    </w:p>
    <w:p w:rsidR="00CF7C73" w:rsidRPr="00F925C7" w:rsidRDefault="00CF7C73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p w:rsidR="00CF7C73" w:rsidRDefault="00CF7C73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від </w:t>
      </w:r>
      <w:r w:rsidR="00CF2936">
        <w:rPr>
          <w:sz w:val="28"/>
          <w:szCs w:val="28"/>
          <w:lang w:val="uk-UA"/>
        </w:rPr>
        <w:t>10.08.2022</w:t>
      </w:r>
      <w:r w:rsidR="008559D4">
        <w:rPr>
          <w:sz w:val="28"/>
          <w:szCs w:val="28"/>
          <w:lang w:val="uk-UA"/>
        </w:rPr>
        <w:t xml:space="preserve">   </w:t>
      </w:r>
      <w:r w:rsidRPr="00F925C7">
        <w:rPr>
          <w:sz w:val="28"/>
          <w:szCs w:val="28"/>
          <w:lang w:val="uk-UA"/>
        </w:rPr>
        <w:t xml:space="preserve">№ </w:t>
      </w:r>
      <w:r w:rsidR="00CF2936">
        <w:rPr>
          <w:sz w:val="28"/>
          <w:szCs w:val="28"/>
          <w:lang w:val="uk-UA"/>
        </w:rPr>
        <w:t>202(о)</w:t>
      </w:r>
    </w:p>
    <w:tbl>
      <w:tblPr>
        <w:tblStyle w:val="a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39"/>
      </w:tblGrid>
      <w:tr w:rsidR="0083172D" w:rsidTr="0083172D">
        <w:tc>
          <w:tcPr>
            <w:tcW w:w="4928" w:type="dxa"/>
          </w:tcPr>
          <w:p w:rsidR="001C2E4B" w:rsidRDefault="001C2E4B" w:rsidP="00831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3172D" w:rsidRPr="0083172D" w:rsidRDefault="0083172D" w:rsidP="00831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та реалізацію зауважень, </w:t>
            </w:r>
            <w:r w:rsidRPr="00F925C7">
              <w:rPr>
                <w:sz w:val="28"/>
                <w:szCs w:val="28"/>
                <w:lang w:val="uk-UA"/>
              </w:rPr>
              <w:t>пропозицій</w:t>
            </w:r>
            <w:r>
              <w:rPr>
                <w:sz w:val="28"/>
                <w:szCs w:val="28"/>
                <w:lang w:val="uk-UA"/>
              </w:rPr>
              <w:t>, доручень, висловлених виборцями під час звітів</w:t>
            </w:r>
            <w:r w:rsidRPr="00F925C7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 xml:space="preserve">ів міської </w:t>
            </w:r>
            <w:r w:rsidRPr="00F925C7">
              <w:rPr>
                <w:sz w:val="28"/>
                <w:szCs w:val="28"/>
                <w:lang w:val="uk-UA"/>
              </w:rPr>
              <w:t xml:space="preserve">ради </w:t>
            </w:r>
          </w:p>
        </w:tc>
        <w:tc>
          <w:tcPr>
            <w:tcW w:w="5239" w:type="dxa"/>
          </w:tcPr>
          <w:p w:rsidR="0083172D" w:rsidRDefault="0083172D" w:rsidP="00542564">
            <w:pPr>
              <w:widowControl w:val="0"/>
              <w:autoSpaceDE w:val="0"/>
              <w:autoSpaceDN w:val="0"/>
              <w:adjustRightInd w:val="0"/>
              <w:ind w:right="-164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172D" w:rsidRPr="00F925C7" w:rsidRDefault="0083172D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p w:rsidR="00CF7C73" w:rsidRDefault="00CF7C73" w:rsidP="00C635FA">
      <w:pPr>
        <w:widowControl w:val="0"/>
        <w:tabs>
          <w:tab w:val="left" w:pos="426"/>
        </w:tabs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 w:rsidRPr="00F925C7">
        <w:rPr>
          <w:b/>
          <w:sz w:val="28"/>
          <w:szCs w:val="28"/>
          <w:lang w:val="uk-UA"/>
        </w:rPr>
        <w:tab/>
      </w:r>
      <w:r w:rsidRPr="00F925C7">
        <w:rPr>
          <w:sz w:val="28"/>
          <w:szCs w:val="28"/>
          <w:lang w:val="uk-UA"/>
        </w:rPr>
        <w:t xml:space="preserve">Керуючись  пунктами 19, 20 частини </w:t>
      </w:r>
      <w:r>
        <w:rPr>
          <w:sz w:val="28"/>
          <w:szCs w:val="28"/>
          <w:lang w:val="uk-UA"/>
        </w:rPr>
        <w:t>четвертої</w:t>
      </w:r>
      <w:r w:rsidRPr="00F925C7">
        <w:rPr>
          <w:sz w:val="28"/>
          <w:szCs w:val="28"/>
          <w:lang w:val="uk-UA"/>
        </w:rPr>
        <w:t xml:space="preserve"> статті 42 Закону України </w:t>
      </w:r>
      <w:r w:rsidR="008559D4">
        <w:rPr>
          <w:sz w:val="28"/>
          <w:szCs w:val="28"/>
          <w:lang w:val="uk-UA"/>
        </w:rPr>
        <w:t>«</w:t>
      </w:r>
      <w:r w:rsidRPr="00F925C7">
        <w:rPr>
          <w:sz w:val="28"/>
          <w:szCs w:val="28"/>
          <w:lang w:val="uk-UA"/>
        </w:rPr>
        <w:t>Про м</w:t>
      </w:r>
      <w:r w:rsidR="008559D4">
        <w:rPr>
          <w:sz w:val="28"/>
          <w:szCs w:val="28"/>
          <w:lang w:val="uk-UA"/>
        </w:rPr>
        <w:t>ісцеве самоврядування в Україні»</w:t>
      </w:r>
      <w:r w:rsidRPr="00F925C7">
        <w:rPr>
          <w:sz w:val="28"/>
          <w:szCs w:val="28"/>
          <w:lang w:val="uk-UA"/>
        </w:rPr>
        <w:t xml:space="preserve">, частиною  четвертою  статті 12 та частиною </w:t>
      </w:r>
      <w:r w:rsidR="00000F64">
        <w:rPr>
          <w:sz w:val="28"/>
          <w:szCs w:val="28"/>
          <w:lang w:val="uk-UA"/>
        </w:rPr>
        <w:t xml:space="preserve">п’ятою, </w:t>
      </w:r>
      <w:r w:rsidRPr="00F925C7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остою статті 17 Закону України </w:t>
      </w:r>
      <w:r w:rsidR="00CF5AD2">
        <w:rPr>
          <w:sz w:val="28"/>
          <w:szCs w:val="28"/>
          <w:lang w:val="uk-UA"/>
        </w:rPr>
        <w:t>«</w:t>
      </w:r>
      <w:r w:rsidRPr="00F925C7">
        <w:rPr>
          <w:sz w:val="28"/>
          <w:szCs w:val="28"/>
          <w:lang w:val="uk-UA"/>
        </w:rPr>
        <w:t>Пр</w:t>
      </w:r>
      <w:r w:rsidR="00CF5AD2">
        <w:rPr>
          <w:sz w:val="28"/>
          <w:szCs w:val="28"/>
          <w:lang w:val="uk-UA"/>
        </w:rPr>
        <w:t>о статус депутатів місцевих рад»</w:t>
      </w:r>
      <w:r w:rsidRPr="00F925C7">
        <w:rPr>
          <w:sz w:val="28"/>
          <w:szCs w:val="28"/>
          <w:lang w:val="uk-UA"/>
        </w:rPr>
        <w:t xml:space="preserve">, рішенням міської ради від </w:t>
      </w:r>
      <w:r w:rsidR="0013268C" w:rsidRPr="009B7848">
        <w:rPr>
          <w:sz w:val="28"/>
          <w:szCs w:val="28"/>
          <w:lang w:val="uk-UA"/>
        </w:rPr>
        <w:t>2</w:t>
      </w:r>
      <w:r w:rsidR="008559D4">
        <w:rPr>
          <w:sz w:val="28"/>
          <w:szCs w:val="28"/>
          <w:lang w:val="uk-UA"/>
        </w:rPr>
        <w:t>3</w:t>
      </w:r>
      <w:r w:rsidR="0013268C" w:rsidRPr="009B7848">
        <w:rPr>
          <w:sz w:val="28"/>
          <w:szCs w:val="28"/>
          <w:lang w:val="uk-UA"/>
        </w:rPr>
        <w:t>.12.</w:t>
      </w:r>
      <w:r w:rsidR="00000F64" w:rsidRPr="009B7848">
        <w:rPr>
          <w:sz w:val="28"/>
          <w:szCs w:val="28"/>
          <w:lang w:val="uk-UA"/>
        </w:rPr>
        <w:t>20</w:t>
      </w:r>
      <w:r w:rsidR="008559D4">
        <w:rPr>
          <w:sz w:val="28"/>
          <w:szCs w:val="28"/>
          <w:lang w:val="uk-UA"/>
        </w:rPr>
        <w:t>21</w:t>
      </w:r>
      <w:r w:rsidRPr="009B7848">
        <w:rPr>
          <w:sz w:val="28"/>
          <w:szCs w:val="28"/>
          <w:lang w:val="uk-UA"/>
        </w:rPr>
        <w:t xml:space="preserve"> № </w:t>
      </w:r>
      <w:r w:rsidR="008559D4">
        <w:rPr>
          <w:sz w:val="28"/>
          <w:szCs w:val="28"/>
          <w:lang w:val="uk-UA"/>
        </w:rPr>
        <w:t>437</w:t>
      </w:r>
      <w:r w:rsidRPr="009B7848">
        <w:rPr>
          <w:sz w:val="28"/>
          <w:szCs w:val="28"/>
          <w:lang w:val="uk-UA"/>
        </w:rPr>
        <w:t xml:space="preserve"> </w:t>
      </w:r>
      <w:r w:rsidR="00CF5AD2">
        <w:rPr>
          <w:sz w:val="28"/>
          <w:szCs w:val="28"/>
          <w:lang w:val="uk-UA"/>
        </w:rPr>
        <w:t>«</w:t>
      </w:r>
      <w:r w:rsidRPr="00F925C7">
        <w:rPr>
          <w:sz w:val="28"/>
          <w:szCs w:val="28"/>
          <w:lang w:val="uk-UA"/>
        </w:rPr>
        <w:t xml:space="preserve">Про звіти депутатів міської ради перед виборцями </w:t>
      </w:r>
      <w:r>
        <w:rPr>
          <w:sz w:val="28"/>
          <w:szCs w:val="28"/>
          <w:lang w:val="uk-UA"/>
        </w:rPr>
        <w:t>міста</w:t>
      </w:r>
      <w:r w:rsidRPr="00F925C7">
        <w:rPr>
          <w:sz w:val="28"/>
          <w:szCs w:val="28"/>
          <w:lang w:val="uk-UA"/>
        </w:rPr>
        <w:t xml:space="preserve"> Новоград</w:t>
      </w:r>
      <w:r>
        <w:rPr>
          <w:sz w:val="28"/>
          <w:szCs w:val="28"/>
          <w:lang w:val="uk-UA"/>
        </w:rPr>
        <w:t>а</w:t>
      </w:r>
      <w:r w:rsidR="00CF5AD2">
        <w:rPr>
          <w:sz w:val="28"/>
          <w:szCs w:val="28"/>
          <w:lang w:val="uk-UA"/>
        </w:rPr>
        <w:t>-Волинського»</w:t>
      </w:r>
      <w:r w:rsidRPr="00F925C7">
        <w:rPr>
          <w:sz w:val="28"/>
          <w:szCs w:val="28"/>
          <w:lang w:val="uk-UA"/>
        </w:rPr>
        <w:t xml:space="preserve">, з метою розгляду та реалізації  </w:t>
      </w:r>
      <w:r w:rsidR="00000F64">
        <w:rPr>
          <w:sz w:val="28"/>
          <w:szCs w:val="28"/>
          <w:lang w:val="uk-UA"/>
        </w:rPr>
        <w:t>зауважень,</w:t>
      </w:r>
      <w:r w:rsidRPr="00F925C7">
        <w:rPr>
          <w:sz w:val="28"/>
          <w:szCs w:val="28"/>
          <w:lang w:val="uk-UA"/>
        </w:rPr>
        <w:t xml:space="preserve"> </w:t>
      </w:r>
      <w:r w:rsidR="00000F64">
        <w:rPr>
          <w:sz w:val="28"/>
          <w:szCs w:val="28"/>
          <w:lang w:val="uk-UA"/>
        </w:rPr>
        <w:t>пропозицій, доручень</w:t>
      </w:r>
      <w:r w:rsidRPr="00F925C7">
        <w:rPr>
          <w:sz w:val="28"/>
          <w:szCs w:val="28"/>
          <w:lang w:val="uk-UA"/>
        </w:rPr>
        <w:t>, внесених депутатам міської ради  під час звітів перед виборцями</w:t>
      </w:r>
      <w:r w:rsidR="00000F64">
        <w:rPr>
          <w:sz w:val="28"/>
          <w:szCs w:val="28"/>
          <w:lang w:val="uk-UA"/>
        </w:rPr>
        <w:t xml:space="preserve"> про роботу у </w:t>
      </w:r>
      <w:r w:rsidR="00FE15A4">
        <w:rPr>
          <w:sz w:val="28"/>
          <w:szCs w:val="28"/>
          <w:lang w:val="uk-UA"/>
        </w:rPr>
        <w:t>20</w:t>
      </w:r>
      <w:r w:rsidR="008559D4">
        <w:rPr>
          <w:sz w:val="28"/>
          <w:szCs w:val="28"/>
          <w:lang w:val="uk-UA"/>
        </w:rPr>
        <w:t>20-2021</w:t>
      </w:r>
      <w:r>
        <w:rPr>
          <w:sz w:val="28"/>
          <w:szCs w:val="28"/>
          <w:lang w:val="uk-UA"/>
        </w:rPr>
        <w:t xml:space="preserve"> </w:t>
      </w:r>
      <w:r w:rsidR="008559D4">
        <w:rPr>
          <w:sz w:val="28"/>
          <w:szCs w:val="28"/>
          <w:lang w:val="uk-UA"/>
        </w:rPr>
        <w:t>роках</w:t>
      </w:r>
      <w:r w:rsidR="00000F64">
        <w:rPr>
          <w:sz w:val="28"/>
          <w:szCs w:val="28"/>
          <w:lang w:val="uk-UA"/>
        </w:rPr>
        <w:t>:</w:t>
      </w:r>
    </w:p>
    <w:p w:rsidR="00C22A37" w:rsidRPr="00F925C7" w:rsidRDefault="00C22A37" w:rsidP="00C635FA">
      <w:pPr>
        <w:widowControl w:val="0"/>
        <w:tabs>
          <w:tab w:val="left" w:pos="426"/>
        </w:tabs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CF7C73" w:rsidRPr="00F925C7" w:rsidRDefault="00301173" w:rsidP="00C635FA">
      <w:pPr>
        <w:pStyle w:val="a3"/>
        <w:tabs>
          <w:tab w:val="left" w:pos="426"/>
        </w:tabs>
        <w:ind w:left="0"/>
        <w:rPr>
          <w:szCs w:val="28"/>
        </w:rPr>
      </w:pPr>
      <w:r>
        <w:rPr>
          <w:szCs w:val="28"/>
        </w:rPr>
        <w:tab/>
        <w:t>1. </w:t>
      </w:r>
      <w:r w:rsidR="00D12091">
        <w:rPr>
          <w:szCs w:val="28"/>
        </w:rPr>
        <w:t xml:space="preserve"> З</w:t>
      </w:r>
      <w:r w:rsidR="00CF7C73" w:rsidRPr="00F925C7">
        <w:rPr>
          <w:szCs w:val="28"/>
        </w:rPr>
        <w:t xml:space="preserve">аступникам міського голови </w:t>
      </w:r>
      <w:r w:rsidR="00D12091" w:rsidRPr="00EA0BC0">
        <w:rPr>
          <w:szCs w:val="28"/>
        </w:rPr>
        <w:t>Борис Н.П.,</w:t>
      </w:r>
      <w:r w:rsidR="009E4509">
        <w:rPr>
          <w:szCs w:val="28"/>
        </w:rPr>
        <w:t xml:space="preserve"> </w:t>
      </w:r>
      <w:proofErr w:type="spellStart"/>
      <w:r w:rsidR="009E4509">
        <w:rPr>
          <w:szCs w:val="28"/>
        </w:rPr>
        <w:t>Гудзь</w:t>
      </w:r>
      <w:proofErr w:type="spellEnd"/>
      <w:r w:rsidR="009E4509">
        <w:rPr>
          <w:szCs w:val="28"/>
        </w:rPr>
        <w:t xml:space="preserve"> І.Л.,</w:t>
      </w:r>
      <w:r w:rsidR="00D12091" w:rsidRPr="00EA0BC0">
        <w:rPr>
          <w:szCs w:val="28"/>
        </w:rPr>
        <w:t xml:space="preserve"> </w:t>
      </w:r>
      <w:proofErr w:type="spellStart"/>
      <w:r w:rsidR="00D12091" w:rsidRPr="00EA0BC0">
        <w:rPr>
          <w:szCs w:val="28"/>
        </w:rPr>
        <w:t>Якубову</w:t>
      </w:r>
      <w:proofErr w:type="spellEnd"/>
      <w:r w:rsidR="00D12091" w:rsidRPr="00EA0BC0">
        <w:rPr>
          <w:szCs w:val="28"/>
        </w:rPr>
        <w:t xml:space="preserve"> В.О.</w:t>
      </w:r>
      <w:r w:rsidR="00CF7C73" w:rsidRPr="00EA0BC0">
        <w:rPr>
          <w:szCs w:val="28"/>
        </w:rPr>
        <w:t xml:space="preserve"> </w:t>
      </w:r>
      <w:r w:rsidR="00CF7C73" w:rsidRPr="00F925C7">
        <w:rPr>
          <w:szCs w:val="28"/>
        </w:rPr>
        <w:t>розглянути пропозиції депутатів міської ради</w:t>
      </w:r>
      <w:r w:rsidR="00521B57">
        <w:rPr>
          <w:szCs w:val="28"/>
        </w:rPr>
        <w:t xml:space="preserve"> </w:t>
      </w:r>
      <w:r w:rsidR="00CF7C73" w:rsidRPr="00F925C7">
        <w:rPr>
          <w:szCs w:val="28"/>
        </w:rPr>
        <w:t>та з</w:t>
      </w:r>
      <w:r w:rsidR="00521B57">
        <w:rPr>
          <w:szCs w:val="28"/>
        </w:rPr>
        <w:t xml:space="preserve">абезпечити  </w:t>
      </w:r>
      <w:r w:rsidR="00CF7C73" w:rsidRPr="00F925C7">
        <w:rPr>
          <w:szCs w:val="28"/>
        </w:rPr>
        <w:t xml:space="preserve">організаційні заходи </w:t>
      </w:r>
      <w:r w:rsidR="004860A1">
        <w:rPr>
          <w:szCs w:val="28"/>
        </w:rPr>
        <w:t>щодо</w:t>
      </w:r>
      <w:r w:rsidR="00CF7C73" w:rsidRPr="00F925C7">
        <w:rPr>
          <w:szCs w:val="28"/>
        </w:rPr>
        <w:t xml:space="preserve"> </w:t>
      </w:r>
      <w:r w:rsidR="00CF7C73">
        <w:rPr>
          <w:szCs w:val="28"/>
        </w:rPr>
        <w:t xml:space="preserve">їх </w:t>
      </w:r>
      <w:r w:rsidR="00CF7C73" w:rsidRPr="00F925C7">
        <w:rPr>
          <w:szCs w:val="28"/>
        </w:rPr>
        <w:t xml:space="preserve">реалізації посадовими особами </w:t>
      </w:r>
      <w:r w:rsidR="00E72641">
        <w:rPr>
          <w:szCs w:val="28"/>
        </w:rPr>
        <w:t xml:space="preserve">виконавчих органів </w:t>
      </w:r>
      <w:r w:rsidR="00CF7C73" w:rsidRPr="00F925C7">
        <w:rPr>
          <w:szCs w:val="28"/>
        </w:rPr>
        <w:t xml:space="preserve">міської ради </w:t>
      </w:r>
      <w:r w:rsidR="00CF7C73">
        <w:rPr>
          <w:szCs w:val="28"/>
        </w:rPr>
        <w:t xml:space="preserve">згідно додатку. </w:t>
      </w:r>
    </w:p>
    <w:p w:rsidR="00CF7C73" w:rsidRPr="00F925C7" w:rsidRDefault="003011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</w:t>
      </w:r>
      <w:r w:rsidR="00CF7C73" w:rsidRPr="00F925C7">
        <w:rPr>
          <w:sz w:val="28"/>
          <w:szCs w:val="28"/>
          <w:lang w:val="uk-UA"/>
        </w:rPr>
        <w:t>Посадовим особам</w:t>
      </w:r>
      <w:r w:rsidR="00E72641">
        <w:rPr>
          <w:sz w:val="28"/>
          <w:szCs w:val="28"/>
          <w:lang w:val="uk-UA"/>
        </w:rPr>
        <w:t xml:space="preserve"> виконавчих органів</w:t>
      </w:r>
      <w:r w:rsidR="00CF7C73" w:rsidRPr="00F925C7">
        <w:rPr>
          <w:sz w:val="28"/>
          <w:szCs w:val="28"/>
          <w:lang w:val="uk-UA"/>
        </w:rPr>
        <w:t xml:space="preserve"> м</w:t>
      </w:r>
      <w:r w:rsidR="004860A1">
        <w:rPr>
          <w:sz w:val="28"/>
          <w:szCs w:val="28"/>
          <w:lang w:val="uk-UA"/>
        </w:rPr>
        <w:t>іської ради, зазначеним у додатку</w:t>
      </w:r>
      <w:r w:rsidR="00CF7C73" w:rsidRPr="00F925C7">
        <w:rPr>
          <w:sz w:val="28"/>
          <w:szCs w:val="28"/>
          <w:lang w:val="uk-UA"/>
        </w:rPr>
        <w:t xml:space="preserve"> </w:t>
      </w:r>
      <w:r w:rsidR="00C22A37">
        <w:rPr>
          <w:sz w:val="28"/>
          <w:szCs w:val="28"/>
          <w:lang w:val="uk-UA"/>
        </w:rPr>
        <w:t xml:space="preserve">до </w:t>
      </w:r>
      <w:r w:rsidR="00DC23AB">
        <w:rPr>
          <w:sz w:val="28"/>
          <w:szCs w:val="28"/>
          <w:lang w:val="uk-UA"/>
        </w:rPr>
        <w:t>ц</w:t>
      </w:r>
      <w:r w:rsidR="00CF7C73" w:rsidRPr="00F925C7">
        <w:rPr>
          <w:sz w:val="28"/>
          <w:szCs w:val="28"/>
          <w:lang w:val="uk-UA"/>
        </w:rPr>
        <w:t>ього розпорядження,</w:t>
      </w:r>
      <w:r w:rsidR="004860A1">
        <w:rPr>
          <w:sz w:val="28"/>
          <w:szCs w:val="28"/>
          <w:lang w:val="uk-UA"/>
        </w:rPr>
        <w:t xml:space="preserve"> </w:t>
      </w:r>
      <w:r w:rsidR="00CF7C73" w:rsidRPr="00F925C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01.11.</w:t>
      </w:r>
      <w:r w:rsidR="004860A1" w:rsidRPr="00301173">
        <w:rPr>
          <w:sz w:val="28"/>
          <w:szCs w:val="28"/>
          <w:lang w:val="uk-UA"/>
        </w:rPr>
        <w:t>20</w:t>
      </w:r>
      <w:r w:rsidR="00D12091">
        <w:rPr>
          <w:sz w:val="28"/>
          <w:szCs w:val="28"/>
          <w:lang w:val="uk-UA"/>
        </w:rPr>
        <w:t>22</w:t>
      </w:r>
      <w:r w:rsidR="00CF7C73" w:rsidRPr="00FE15A4">
        <w:rPr>
          <w:color w:val="FF0000"/>
          <w:sz w:val="28"/>
          <w:szCs w:val="28"/>
          <w:lang w:val="uk-UA"/>
        </w:rPr>
        <w:t xml:space="preserve"> </w:t>
      </w:r>
      <w:r w:rsidR="004860A1">
        <w:rPr>
          <w:sz w:val="28"/>
          <w:szCs w:val="28"/>
          <w:lang w:val="uk-UA"/>
        </w:rPr>
        <w:t xml:space="preserve">року </w:t>
      </w:r>
      <w:r w:rsidR="00572115">
        <w:rPr>
          <w:sz w:val="28"/>
          <w:szCs w:val="28"/>
          <w:lang w:val="uk-UA"/>
        </w:rPr>
        <w:t xml:space="preserve">подати </w:t>
      </w:r>
      <w:r w:rsidR="004860A1">
        <w:rPr>
          <w:sz w:val="28"/>
          <w:szCs w:val="28"/>
          <w:lang w:val="uk-UA"/>
        </w:rPr>
        <w:t>на ім'я секретаря</w:t>
      </w:r>
      <w:r w:rsidR="00572115">
        <w:rPr>
          <w:sz w:val="28"/>
          <w:szCs w:val="28"/>
          <w:lang w:val="uk-UA"/>
        </w:rPr>
        <w:t xml:space="preserve"> міської ради </w:t>
      </w:r>
      <w:r w:rsidR="001C2E4B">
        <w:rPr>
          <w:sz w:val="28"/>
          <w:szCs w:val="28"/>
          <w:lang w:val="uk-UA"/>
        </w:rPr>
        <w:t xml:space="preserve"> </w:t>
      </w:r>
      <w:r w:rsidR="004860A1" w:rsidRPr="00F925C7">
        <w:rPr>
          <w:sz w:val="28"/>
          <w:szCs w:val="28"/>
          <w:lang w:val="uk-UA"/>
        </w:rPr>
        <w:t xml:space="preserve">інформацію про розгляд та виконання </w:t>
      </w:r>
      <w:r w:rsidR="004860A1">
        <w:rPr>
          <w:sz w:val="28"/>
          <w:szCs w:val="28"/>
          <w:lang w:val="uk-UA"/>
        </w:rPr>
        <w:t xml:space="preserve">зауважень, </w:t>
      </w:r>
      <w:r w:rsidR="004860A1" w:rsidRPr="00F925C7">
        <w:rPr>
          <w:sz w:val="28"/>
          <w:szCs w:val="28"/>
          <w:lang w:val="uk-UA"/>
        </w:rPr>
        <w:t>пропозицій</w:t>
      </w:r>
      <w:r w:rsidR="004860A1">
        <w:rPr>
          <w:sz w:val="28"/>
          <w:szCs w:val="28"/>
          <w:lang w:val="uk-UA"/>
        </w:rPr>
        <w:t>, доручень</w:t>
      </w:r>
      <w:r w:rsidR="00572115">
        <w:rPr>
          <w:sz w:val="28"/>
          <w:szCs w:val="28"/>
          <w:lang w:val="uk-UA"/>
        </w:rPr>
        <w:t>,</w:t>
      </w:r>
      <w:r w:rsidR="00572115" w:rsidRPr="00572115">
        <w:rPr>
          <w:sz w:val="28"/>
          <w:szCs w:val="28"/>
          <w:lang w:val="uk-UA"/>
        </w:rPr>
        <w:t xml:space="preserve"> </w:t>
      </w:r>
      <w:r w:rsidR="00572115">
        <w:rPr>
          <w:sz w:val="28"/>
          <w:szCs w:val="28"/>
          <w:lang w:val="uk-UA"/>
        </w:rPr>
        <w:t>висловлених виборцями під час звітів</w:t>
      </w:r>
      <w:r w:rsidR="00572115" w:rsidRPr="00F925C7">
        <w:rPr>
          <w:sz w:val="28"/>
          <w:szCs w:val="28"/>
          <w:lang w:val="uk-UA"/>
        </w:rPr>
        <w:t xml:space="preserve"> депутат</w:t>
      </w:r>
      <w:r w:rsidR="00572115">
        <w:rPr>
          <w:sz w:val="28"/>
          <w:szCs w:val="28"/>
          <w:lang w:val="uk-UA"/>
        </w:rPr>
        <w:t xml:space="preserve">ів міської </w:t>
      </w:r>
      <w:r w:rsidR="00572115" w:rsidRPr="00F925C7">
        <w:rPr>
          <w:sz w:val="28"/>
          <w:szCs w:val="28"/>
          <w:lang w:val="uk-UA"/>
        </w:rPr>
        <w:t>ради</w:t>
      </w:r>
      <w:r w:rsidR="00572115">
        <w:rPr>
          <w:sz w:val="28"/>
          <w:szCs w:val="28"/>
          <w:lang w:val="uk-UA"/>
        </w:rPr>
        <w:t>.</w:t>
      </w:r>
    </w:p>
    <w:p w:rsidR="00CF7C73" w:rsidRPr="00F925C7" w:rsidRDefault="003011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</w:t>
      </w:r>
      <w:r w:rsidR="00CF7C73" w:rsidRPr="00F925C7">
        <w:rPr>
          <w:sz w:val="28"/>
          <w:szCs w:val="28"/>
          <w:lang w:val="uk-UA"/>
        </w:rPr>
        <w:t>Орган</w:t>
      </w:r>
      <w:r w:rsidR="00D12091">
        <w:rPr>
          <w:sz w:val="28"/>
          <w:szCs w:val="28"/>
          <w:lang w:val="uk-UA"/>
        </w:rPr>
        <w:t>ізаційному відділу міської ради</w:t>
      </w:r>
      <w:r w:rsidR="00CF7C73" w:rsidRPr="00F925C7">
        <w:rPr>
          <w:sz w:val="28"/>
          <w:szCs w:val="28"/>
          <w:lang w:val="uk-UA"/>
        </w:rPr>
        <w:t xml:space="preserve"> узагальнити інформацію про розгляд </w:t>
      </w:r>
      <w:r w:rsidR="00572115">
        <w:rPr>
          <w:sz w:val="28"/>
          <w:szCs w:val="28"/>
          <w:lang w:val="uk-UA"/>
        </w:rPr>
        <w:t xml:space="preserve">та </w:t>
      </w:r>
      <w:r w:rsidR="00CF7C73" w:rsidRPr="00F925C7">
        <w:rPr>
          <w:sz w:val="28"/>
          <w:szCs w:val="28"/>
          <w:lang w:val="uk-UA"/>
        </w:rPr>
        <w:t xml:space="preserve">виконання </w:t>
      </w:r>
      <w:r w:rsidR="00572115">
        <w:rPr>
          <w:sz w:val="28"/>
          <w:szCs w:val="28"/>
          <w:lang w:val="uk-UA"/>
        </w:rPr>
        <w:t xml:space="preserve">зауважень, </w:t>
      </w:r>
      <w:r w:rsidR="00572115" w:rsidRPr="00F925C7">
        <w:rPr>
          <w:sz w:val="28"/>
          <w:szCs w:val="28"/>
          <w:lang w:val="uk-UA"/>
        </w:rPr>
        <w:t>пропозицій</w:t>
      </w:r>
      <w:r w:rsidR="00572115">
        <w:rPr>
          <w:sz w:val="28"/>
          <w:szCs w:val="28"/>
          <w:lang w:val="uk-UA"/>
        </w:rPr>
        <w:t>, доручень,</w:t>
      </w:r>
      <w:r w:rsidR="00572115" w:rsidRPr="00572115">
        <w:rPr>
          <w:sz w:val="28"/>
          <w:szCs w:val="28"/>
          <w:lang w:val="uk-UA"/>
        </w:rPr>
        <w:t xml:space="preserve"> </w:t>
      </w:r>
      <w:r w:rsidR="00572115">
        <w:rPr>
          <w:sz w:val="28"/>
          <w:szCs w:val="28"/>
          <w:lang w:val="uk-UA"/>
        </w:rPr>
        <w:t>висловлених виборцями під час звітів</w:t>
      </w:r>
      <w:r w:rsidR="00572115" w:rsidRPr="00F925C7">
        <w:rPr>
          <w:sz w:val="28"/>
          <w:szCs w:val="28"/>
          <w:lang w:val="uk-UA"/>
        </w:rPr>
        <w:t xml:space="preserve"> депутат</w:t>
      </w:r>
      <w:r w:rsidR="00572115">
        <w:rPr>
          <w:sz w:val="28"/>
          <w:szCs w:val="28"/>
          <w:lang w:val="uk-UA"/>
        </w:rPr>
        <w:t xml:space="preserve">ів міської </w:t>
      </w:r>
      <w:r w:rsidR="00572115" w:rsidRPr="00F925C7">
        <w:rPr>
          <w:sz w:val="28"/>
          <w:szCs w:val="28"/>
          <w:lang w:val="uk-UA"/>
        </w:rPr>
        <w:t>ради</w:t>
      </w:r>
      <w:r w:rsidR="00572115">
        <w:rPr>
          <w:sz w:val="28"/>
          <w:szCs w:val="28"/>
          <w:lang w:val="uk-UA"/>
        </w:rPr>
        <w:t>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 </w:t>
      </w:r>
      <w:r w:rsidRPr="00F925C7">
        <w:rPr>
          <w:sz w:val="28"/>
          <w:szCs w:val="28"/>
          <w:lang w:val="uk-UA"/>
        </w:rPr>
        <w:tab/>
        <w:t xml:space="preserve">4. Відділу інформації та </w:t>
      </w:r>
      <w:proofErr w:type="spellStart"/>
      <w:r w:rsidRPr="00F925C7">
        <w:rPr>
          <w:sz w:val="28"/>
          <w:szCs w:val="28"/>
          <w:lang w:val="uk-UA"/>
        </w:rPr>
        <w:t>зв’язків</w:t>
      </w:r>
      <w:proofErr w:type="spellEnd"/>
      <w:r w:rsidR="00D12091">
        <w:rPr>
          <w:sz w:val="28"/>
          <w:szCs w:val="28"/>
          <w:lang w:val="uk-UA"/>
        </w:rPr>
        <w:t xml:space="preserve"> з громадськістю міської ради</w:t>
      </w:r>
      <w:r w:rsidRPr="00F925C7">
        <w:rPr>
          <w:sz w:val="28"/>
          <w:szCs w:val="28"/>
          <w:lang w:val="uk-UA"/>
        </w:rPr>
        <w:t xml:space="preserve"> забезпечити </w:t>
      </w:r>
      <w:r>
        <w:rPr>
          <w:sz w:val="28"/>
          <w:szCs w:val="28"/>
          <w:lang w:val="uk-UA"/>
        </w:rPr>
        <w:t xml:space="preserve">оприлюднення </w:t>
      </w:r>
      <w:r w:rsidRPr="00F925C7">
        <w:rPr>
          <w:sz w:val="28"/>
          <w:szCs w:val="28"/>
          <w:lang w:val="uk-UA"/>
        </w:rPr>
        <w:t xml:space="preserve">цього розпорядження та узагальненої інформації </w:t>
      </w:r>
      <w:r w:rsidR="00572115" w:rsidRPr="00F925C7">
        <w:rPr>
          <w:sz w:val="28"/>
          <w:szCs w:val="28"/>
          <w:lang w:val="uk-UA"/>
        </w:rPr>
        <w:t xml:space="preserve">про розгляд </w:t>
      </w:r>
      <w:r w:rsidR="00572115">
        <w:rPr>
          <w:sz w:val="28"/>
          <w:szCs w:val="28"/>
          <w:lang w:val="uk-UA"/>
        </w:rPr>
        <w:t xml:space="preserve"> та </w:t>
      </w:r>
      <w:r w:rsidR="00572115" w:rsidRPr="00F925C7">
        <w:rPr>
          <w:sz w:val="28"/>
          <w:szCs w:val="28"/>
          <w:lang w:val="uk-UA"/>
        </w:rPr>
        <w:t xml:space="preserve">виконання </w:t>
      </w:r>
      <w:r w:rsidR="00572115">
        <w:rPr>
          <w:sz w:val="28"/>
          <w:szCs w:val="28"/>
          <w:lang w:val="uk-UA"/>
        </w:rPr>
        <w:t xml:space="preserve">зауважень, </w:t>
      </w:r>
      <w:r w:rsidR="00572115" w:rsidRPr="00F925C7">
        <w:rPr>
          <w:sz w:val="28"/>
          <w:szCs w:val="28"/>
          <w:lang w:val="uk-UA"/>
        </w:rPr>
        <w:t>пропозицій</w:t>
      </w:r>
      <w:r w:rsidR="00572115">
        <w:rPr>
          <w:sz w:val="28"/>
          <w:szCs w:val="28"/>
          <w:lang w:val="uk-UA"/>
        </w:rPr>
        <w:t>, доручень,</w:t>
      </w:r>
      <w:r w:rsidR="00572115" w:rsidRPr="00572115">
        <w:rPr>
          <w:sz w:val="28"/>
          <w:szCs w:val="28"/>
          <w:lang w:val="uk-UA"/>
        </w:rPr>
        <w:t xml:space="preserve"> </w:t>
      </w:r>
      <w:r w:rsidR="00572115">
        <w:rPr>
          <w:sz w:val="28"/>
          <w:szCs w:val="28"/>
          <w:lang w:val="uk-UA"/>
        </w:rPr>
        <w:t>висловлених виборцями під час звітів</w:t>
      </w:r>
      <w:r w:rsidR="00572115" w:rsidRPr="00F925C7">
        <w:rPr>
          <w:sz w:val="28"/>
          <w:szCs w:val="28"/>
          <w:lang w:val="uk-UA"/>
        </w:rPr>
        <w:t xml:space="preserve"> депутат</w:t>
      </w:r>
      <w:r w:rsidR="00572115">
        <w:rPr>
          <w:sz w:val="28"/>
          <w:szCs w:val="28"/>
          <w:lang w:val="uk-UA"/>
        </w:rPr>
        <w:t xml:space="preserve">ів міської </w:t>
      </w:r>
      <w:r w:rsidR="00572115" w:rsidRPr="00F925C7">
        <w:rPr>
          <w:sz w:val="28"/>
          <w:szCs w:val="28"/>
          <w:lang w:val="uk-UA"/>
        </w:rPr>
        <w:t>ради</w:t>
      </w:r>
      <w:r w:rsidR="00572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офіційному сайті міської ради</w:t>
      </w:r>
      <w:r w:rsidRPr="00F925C7">
        <w:rPr>
          <w:sz w:val="28"/>
          <w:szCs w:val="28"/>
          <w:lang w:val="uk-UA"/>
        </w:rPr>
        <w:t>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ab/>
      </w:r>
      <w:r w:rsidR="006552F9">
        <w:rPr>
          <w:sz w:val="28"/>
          <w:szCs w:val="28"/>
          <w:lang w:val="uk-UA"/>
        </w:rPr>
        <w:t>5</w:t>
      </w:r>
      <w:r w:rsidRPr="00F925C7">
        <w:rPr>
          <w:sz w:val="28"/>
          <w:szCs w:val="28"/>
          <w:lang w:val="uk-UA"/>
        </w:rPr>
        <w:t>. Контроль за виконання</w:t>
      </w:r>
      <w:r w:rsidR="00B52CB6">
        <w:rPr>
          <w:sz w:val="28"/>
          <w:szCs w:val="28"/>
          <w:lang w:val="uk-UA"/>
        </w:rPr>
        <w:t>м</w:t>
      </w:r>
      <w:r w:rsidRPr="00F925C7">
        <w:rPr>
          <w:sz w:val="28"/>
          <w:szCs w:val="28"/>
          <w:lang w:val="uk-UA"/>
        </w:rPr>
        <w:t xml:space="preserve"> цього розпорядження  покласти на  секретаря міської ради </w:t>
      </w:r>
      <w:r w:rsidR="00B82205">
        <w:rPr>
          <w:sz w:val="28"/>
          <w:szCs w:val="28"/>
          <w:lang w:val="uk-UA"/>
        </w:rPr>
        <w:t xml:space="preserve"> </w:t>
      </w:r>
      <w:proofErr w:type="spellStart"/>
      <w:r w:rsidR="00B82205">
        <w:rPr>
          <w:sz w:val="28"/>
          <w:szCs w:val="28"/>
          <w:lang w:val="uk-UA"/>
        </w:rPr>
        <w:t>Гвозденко</w:t>
      </w:r>
      <w:proofErr w:type="spellEnd"/>
      <w:r w:rsidR="00B82205">
        <w:rPr>
          <w:sz w:val="28"/>
          <w:szCs w:val="28"/>
          <w:lang w:val="uk-UA"/>
        </w:rPr>
        <w:t xml:space="preserve"> О.В.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rPr>
          <w:sz w:val="28"/>
          <w:szCs w:val="28"/>
          <w:lang w:val="uk-UA"/>
        </w:rPr>
      </w:pPr>
    </w:p>
    <w:p w:rsidR="00CF7C73" w:rsidRPr="00F925C7" w:rsidRDefault="00CF7C73" w:rsidP="00542564">
      <w:pPr>
        <w:widowControl w:val="0"/>
        <w:ind w:right="-164"/>
        <w:rPr>
          <w:sz w:val="28"/>
          <w:szCs w:val="28"/>
          <w:lang w:val="uk-UA"/>
        </w:rPr>
      </w:pPr>
    </w:p>
    <w:p w:rsidR="00EA0BC0" w:rsidRDefault="00EA0BC0" w:rsidP="00542564">
      <w:pPr>
        <w:widowControl w:val="0"/>
        <w:ind w:right="-164"/>
        <w:rPr>
          <w:sz w:val="28"/>
          <w:szCs w:val="28"/>
        </w:rPr>
      </w:pPr>
    </w:p>
    <w:p w:rsidR="00CF7C73" w:rsidRDefault="009E4509" w:rsidP="00542564">
      <w:pPr>
        <w:widowControl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F7C73" w:rsidRPr="00F925C7">
        <w:rPr>
          <w:sz w:val="28"/>
          <w:szCs w:val="28"/>
        </w:rPr>
        <w:t>Міський</w:t>
      </w:r>
      <w:proofErr w:type="spellEnd"/>
      <w:r w:rsidR="00CF7C73" w:rsidRPr="00F925C7">
        <w:rPr>
          <w:sz w:val="28"/>
          <w:szCs w:val="28"/>
        </w:rPr>
        <w:t xml:space="preserve"> голова                     </w:t>
      </w:r>
      <w:r w:rsidR="00572115">
        <w:rPr>
          <w:sz w:val="28"/>
          <w:szCs w:val="28"/>
          <w:lang w:val="uk-UA"/>
        </w:rPr>
        <w:t xml:space="preserve"> </w:t>
      </w:r>
      <w:r w:rsidR="00CF7C73">
        <w:rPr>
          <w:sz w:val="28"/>
          <w:szCs w:val="28"/>
          <w:lang w:val="uk-UA"/>
        </w:rPr>
        <w:t xml:space="preserve">              </w:t>
      </w:r>
      <w:r w:rsidR="00CF7C73" w:rsidRPr="00F925C7">
        <w:rPr>
          <w:sz w:val="28"/>
          <w:szCs w:val="28"/>
        </w:rPr>
        <w:t xml:space="preserve">         </w:t>
      </w:r>
      <w:r w:rsidR="00B82205">
        <w:rPr>
          <w:sz w:val="28"/>
          <w:szCs w:val="28"/>
        </w:rPr>
        <w:t xml:space="preserve">                     </w:t>
      </w:r>
      <w:r w:rsidR="00B82205">
        <w:rPr>
          <w:sz w:val="28"/>
          <w:szCs w:val="28"/>
          <w:lang w:val="uk-UA"/>
        </w:rPr>
        <w:t xml:space="preserve">         </w:t>
      </w:r>
      <w:r w:rsidR="00B82205">
        <w:rPr>
          <w:sz w:val="28"/>
          <w:szCs w:val="28"/>
        </w:rPr>
        <w:t xml:space="preserve">   </w:t>
      </w:r>
      <w:proofErr w:type="spellStart"/>
      <w:r w:rsidR="00B82205">
        <w:rPr>
          <w:sz w:val="28"/>
          <w:szCs w:val="28"/>
        </w:rPr>
        <w:t>Микола</w:t>
      </w:r>
      <w:proofErr w:type="spellEnd"/>
      <w:r w:rsidR="00B82205">
        <w:rPr>
          <w:sz w:val="28"/>
          <w:szCs w:val="28"/>
        </w:rPr>
        <w:t xml:space="preserve"> БОРОВЕЦЬ</w:t>
      </w:r>
      <w:r w:rsidR="00CF7C73" w:rsidRPr="00F925C7">
        <w:rPr>
          <w:sz w:val="28"/>
          <w:szCs w:val="28"/>
        </w:rPr>
        <w:t xml:space="preserve"> </w:t>
      </w:r>
      <w:r w:rsidR="00CF7C73" w:rsidRPr="00F925C7">
        <w:rPr>
          <w:sz w:val="28"/>
          <w:szCs w:val="28"/>
          <w:lang w:val="uk-UA"/>
        </w:rPr>
        <w:t xml:space="preserve"> </w:t>
      </w:r>
    </w:p>
    <w:p w:rsidR="00CF7C73" w:rsidRDefault="00CF7C73" w:rsidP="00542564">
      <w:pPr>
        <w:widowControl w:val="0"/>
        <w:ind w:right="-164"/>
        <w:rPr>
          <w:sz w:val="28"/>
          <w:szCs w:val="28"/>
          <w:lang w:val="uk-UA"/>
        </w:rPr>
      </w:pPr>
    </w:p>
    <w:p w:rsidR="00DC23AB" w:rsidRDefault="00DC23AB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2A24D0" w:rsidRDefault="002A24D0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CF7C73" w:rsidRPr="00D92330" w:rsidRDefault="00CF7C73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  <w:r w:rsidRPr="00D92330">
        <w:rPr>
          <w:sz w:val="28"/>
          <w:szCs w:val="28"/>
          <w:lang w:val="uk-UA"/>
        </w:rPr>
        <w:lastRenderedPageBreak/>
        <w:t>Додаток</w:t>
      </w:r>
    </w:p>
    <w:p w:rsidR="00CF7C73" w:rsidRDefault="00CF7C73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92330">
        <w:rPr>
          <w:sz w:val="28"/>
          <w:szCs w:val="28"/>
          <w:lang w:val="uk-UA"/>
        </w:rPr>
        <w:t>о розпорядження міського голови</w:t>
      </w:r>
    </w:p>
    <w:p w:rsidR="00CF2936" w:rsidRDefault="00CF2936" w:rsidP="00CF2936">
      <w:pPr>
        <w:widowControl w:val="0"/>
        <w:autoSpaceDE w:val="0"/>
        <w:autoSpaceDN w:val="0"/>
        <w:adjustRightInd w:val="0"/>
        <w:ind w:right="-164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bookmarkStart w:id="0" w:name="_GoBack"/>
      <w:bookmarkEnd w:id="0"/>
      <w:r w:rsidRPr="00F925C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10.08.2022   </w:t>
      </w:r>
      <w:r w:rsidRPr="00F925C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202(о)</w:t>
      </w:r>
    </w:p>
    <w:p w:rsidR="001C467B" w:rsidRDefault="001C467B" w:rsidP="001C467B">
      <w:pPr>
        <w:widowControl w:val="0"/>
        <w:autoSpaceDE w:val="0"/>
        <w:autoSpaceDN w:val="0"/>
        <w:adjustRightInd w:val="0"/>
        <w:ind w:right="-164" w:firstLine="5670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 </w:t>
      </w:r>
      <w:r w:rsidR="00B82205">
        <w:rPr>
          <w:sz w:val="28"/>
          <w:szCs w:val="28"/>
          <w:lang w:val="uk-UA"/>
        </w:rPr>
        <w:t xml:space="preserve"> </w:t>
      </w:r>
    </w:p>
    <w:p w:rsidR="0013268C" w:rsidRDefault="0013268C" w:rsidP="001C467B">
      <w:pPr>
        <w:widowControl w:val="0"/>
        <w:autoSpaceDE w:val="0"/>
        <w:autoSpaceDN w:val="0"/>
        <w:adjustRightInd w:val="0"/>
        <w:ind w:right="-164" w:firstLine="5670"/>
        <w:rPr>
          <w:b/>
          <w:sz w:val="28"/>
          <w:szCs w:val="28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7938"/>
        <w:gridCol w:w="1985"/>
      </w:tblGrid>
      <w:tr w:rsidR="00CF7C73" w:rsidRPr="00B86270" w:rsidTr="00364698">
        <w:trPr>
          <w:trHeight w:val="829"/>
        </w:trPr>
        <w:tc>
          <w:tcPr>
            <w:tcW w:w="568" w:type="dxa"/>
            <w:vAlign w:val="center"/>
          </w:tcPr>
          <w:p w:rsidR="00CF5AD2" w:rsidRPr="00B86270" w:rsidRDefault="00CF7C73" w:rsidP="00945458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 xml:space="preserve">№ </w:t>
            </w:r>
          </w:p>
          <w:p w:rsidR="00CF7C73" w:rsidRPr="00B86270" w:rsidRDefault="00FB208E" w:rsidP="00945458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з</w:t>
            </w:r>
            <w:r w:rsidR="00CF7C73" w:rsidRPr="00B86270">
              <w:rPr>
                <w:sz w:val="26"/>
                <w:szCs w:val="26"/>
                <w:lang w:val="uk-UA"/>
              </w:rPr>
              <w:t>\п</w:t>
            </w:r>
          </w:p>
          <w:p w:rsidR="00CF7C73" w:rsidRPr="00B86270" w:rsidRDefault="00CF7C73" w:rsidP="00945458">
            <w:pPr>
              <w:widowControl w:val="0"/>
              <w:ind w:left="-94" w:right="-164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CF7C73" w:rsidRPr="00B86270" w:rsidRDefault="00CF7C73" w:rsidP="00945458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CF7C73" w:rsidRPr="00B86270" w:rsidRDefault="00CF7C73" w:rsidP="0094545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F7C73" w:rsidRPr="00B86270" w:rsidRDefault="00FB208E" w:rsidP="001D5F3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Зауважен</w:t>
            </w:r>
            <w:r w:rsidR="001D5F31" w:rsidRPr="00B86270">
              <w:rPr>
                <w:sz w:val="26"/>
                <w:szCs w:val="26"/>
                <w:lang w:val="uk-UA"/>
              </w:rPr>
              <w:t>ня</w:t>
            </w:r>
            <w:r w:rsidRPr="00B86270">
              <w:rPr>
                <w:sz w:val="26"/>
                <w:szCs w:val="26"/>
                <w:lang w:val="uk-UA"/>
              </w:rPr>
              <w:t>, пропозиці</w:t>
            </w:r>
            <w:r w:rsidR="001D5F31" w:rsidRPr="00B86270">
              <w:rPr>
                <w:sz w:val="26"/>
                <w:szCs w:val="26"/>
                <w:lang w:val="uk-UA"/>
              </w:rPr>
              <w:t>ї</w:t>
            </w:r>
            <w:r w:rsidRPr="00B86270">
              <w:rPr>
                <w:sz w:val="26"/>
                <w:szCs w:val="26"/>
                <w:lang w:val="uk-UA"/>
              </w:rPr>
              <w:t xml:space="preserve">, </w:t>
            </w:r>
            <w:r w:rsidR="001D5F31" w:rsidRPr="00B86270">
              <w:rPr>
                <w:sz w:val="26"/>
                <w:szCs w:val="26"/>
                <w:lang w:val="uk-UA"/>
              </w:rPr>
              <w:t>доручення</w:t>
            </w:r>
            <w:r w:rsidRPr="00B86270">
              <w:rPr>
                <w:sz w:val="26"/>
                <w:szCs w:val="26"/>
                <w:lang w:val="uk-UA"/>
              </w:rPr>
              <w:t>, висловлен</w:t>
            </w:r>
            <w:r w:rsidR="001D5F31" w:rsidRPr="00B86270">
              <w:rPr>
                <w:sz w:val="26"/>
                <w:szCs w:val="26"/>
                <w:lang w:val="uk-UA"/>
              </w:rPr>
              <w:t>і</w:t>
            </w:r>
            <w:r w:rsidRPr="00B86270">
              <w:rPr>
                <w:sz w:val="26"/>
                <w:szCs w:val="26"/>
                <w:lang w:val="uk-UA"/>
              </w:rPr>
              <w:t xml:space="preserve"> виборцями під час звітів депутатів міської ради </w:t>
            </w:r>
          </w:p>
        </w:tc>
        <w:tc>
          <w:tcPr>
            <w:tcW w:w="1985" w:type="dxa"/>
            <w:vAlign w:val="center"/>
          </w:tcPr>
          <w:p w:rsidR="00CF7C73" w:rsidRPr="00B86270" w:rsidRDefault="00DC23AB" w:rsidP="00B86270">
            <w:pPr>
              <w:widowControl w:val="0"/>
              <w:ind w:right="-105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Відповідальна посадова особа за о</w:t>
            </w:r>
            <w:r w:rsidR="00CF7C73" w:rsidRPr="00B86270">
              <w:rPr>
                <w:sz w:val="26"/>
                <w:szCs w:val="26"/>
                <w:lang w:val="uk-UA"/>
              </w:rPr>
              <w:t xml:space="preserve">рганізаційні заходи з  розгляду та реалізації </w:t>
            </w:r>
          </w:p>
        </w:tc>
      </w:tr>
      <w:tr w:rsidR="001E2E85" w:rsidRPr="00B86270" w:rsidTr="00D6348C">
        <w:trPr>
          <w:trHeight w:val="165"/>
        </w:trPr>
        <w:tc>
          <w:tcPr>
            <w:tcW w:w="10491" w:type="dxa"/>
            <w:gridSpan w:val="3"/>
            <w:vAlign w:val="center"/>
          </w:tcPr>
          <w:p w:rsidR="001E2E85" w:rsidRPr="00B86270" w:rsidRDefault="001E2E85" w:rsidP="00423F49">
            <w:pPr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Виборчий округ № </w:t>
            </w:r>
            <w:r w:rsidR="00423F49" w:rsidRPr="00B86270">
              <w:rPr>
                <w:b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</w:tr>
      <w:tr w:rsidR="001E2E85" w:rsidRPr="00B86270" w:rsidTr="00BB780E">
        <w:trPr>
          <w:trHeight w:val="165"/>
        </w:trPr>
        <w:tc>
          <w:tcPr>
            <w:tcW w:w="10491" w:type="dxa"/>
            <w:gridSpan w:val="3"/>
            <w:vAlign w:val="center"/>
          </w:tcPr>
          <w:p w:rsidR="001E2E85" w:rsidRPr="00B86270" w:rsidRDefault="00423F49" w:rsidP="001E2E85">
            <w:pPr>
              <w:widowControl w:val="0"/>
              <w:ind w:right="-164"/>
              <w:jc w:val="center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b/>
                <w:i/>
                <w:color w:val="000000" w:themeColor="text1"/>
                <w:sz w:val="26"/>
                <w:szCs w:val="26"/>
                <w:lang w:val="uk-UA"/>
              </w:rPr>
              <w:t>Д</w:t>
            </w:r>
            <w:r w:rsidR="001E2E85" w:rsidRPr="00B86270">
              <w:rPr>
                <w:b/>
                <w:i/>
                <w:color w:val="000000" w:themeColor="text1"/>
                <w:sz w:val="26"/>
                <w:szCs w:val="26"/>
                <w:lang w:val="uk-UA"/>
              </w:rPr>
              <w:t>епутат Рудик Т.К., дата проведення звіту - 03.02.2022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7938" w:type="dxa"/>
            <w:vAlign w:val="center"/>
          </w:tcPr>
          <w:p w:rsidR="001E2E85" w:rsidRPr="00B86270" w:rsidRDefault="001E2E85" w:rsidP="001E2E8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Проведення ремонту доріг.</w:t>
            </w:r>
          </w:p>
        </w:tc>
        <w:tc>
          <w:tcPr>
            <w:tcW w:w="1985" w:type="dxa"/>
            <w:vAlign w:val="center"/>
          </w:tcPr>
          <w:p w:rsidR="001E2E85" w:rsidRPr="00B86270" w:rsidRDefault="001E2E85" w:rsidP="001E2E85">
            <w:pPr>
              <w:widowControl w:val="0"/>
              <w:ind w:right="-164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1E2E85" w:rsidRPr="00CF2936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7938" w:type="dxa"/>
            <w:vAlign w:val="center"/>
          </w:tcPr>
          <w:p w:rsidR="001E2E85" w:rsidRPr="00B86270" w:rsidRDefault="001E2E85" w:rsidP="001E2E8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Покращення якості питної води. Високі тарифи на послуги централізованого водопостачання та водовідведення. Затримка виплати заробітної плати працівникам КП «Виробниче управління водопровідно-каналізаційного господарства».</w:t>
            </w:r>
          </w:p>
        </w:tc>
        <w:tc>
          <w:tcPr>
            <w:tcW w:w="1985" w:type="dxa"/>
            <w:vAlign w:val="center"/>
          </w:tcPr>
          <w:p w:rsidR="001E2E85" w:rsidRPr="00B86270" w:rsidRDefault="001E2E85" w:rsidP="001E2E85">
            <w:pPr>
              <w:widowControl w:val="0"/>
              <w:ind w:right="-164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 О.В.</w:t>
            </w:r>
          </w:p>
          <w:p w:rsidR="001E2E85" w:rsidRPr="00B86270" w:rsidRDefault="001E2E85" w:rsidP="001E2E85">
            <w:pPr>
              <w:widowControl w:val="0"/>
              <w:ind w:right="-164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Тимофіїв О.В.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7938" w:type="dxa"/>
            <w:vAlign w:val="center"/>
          </w:tcPr>
          <w:p w:rsidR="001E2E85" w:rsidRPr="00B86270" w:rsidRDefault="001E2E85" w:rsidP="001E2E8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Вжити заходи щодо введення в експлуатацію будівлі «Прозорого офісу».</w:t>
            </w:r>
          </w:p>
        </w:tc>
        <w:tc>
          <w:tcPr>
            <w:tcW w:w="1985" w:type="dxa"/>
            <w:vAlign w:val="center"/>
          </w:tcPr>
          <w:p w:rsidR="001E2E85" w:rsidRPr="00B86270" w:rsidRDefault="001E2E85" w:rsidP="001E2E85">
            <w:pPr>
              <w:widowControl w:val="0"/>
              <w:ind w:right="-164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Хрущ Л.В.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4.</w:t>
            </w:r>
          </w:p>
        </w:tc>
        <w:tc>
          <w:tcPr>
            <w:tcW w:w="7938" w:type="dxa"/>
            <w:vAlign w:val="center"/>
          </w:tcPr>
          <w:p w:rsidR="001E2E85" w:rsidRPr="00B86270" w:rsidRDefault="001E2E85" w:rsidP="004552CC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Вжити заходи щодо відновлення пам’ятки архітектури місцевого значення на вул. Шевченка, 5/1 (будівля міського Молодіжного центру).</w:t>
            </w:r>
          </w:p>
        </w:tc>
        <w:tc>
          <w:tcPr>
            <w:tcW w:w="1985" w:type="dxa"/>
            <w:vAlign w:val="center"/>
          </w:tcPr>
          <w:p w:rsidR="001E2E85" w:rsidRPr="00B86270" w:rsidRDefault="001E2E85" w:rsidP="001E2E85">
            <w:pPr>
              <w:widowControl w:val="0"/>
              <w:ind w:right="-164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6270">
              <w:rPr>
                <w:sz w:val="26"/>
                <w:szCs w:val="26"/>
                <w:lang w:val="uk-UA"/>
              </w:rPr>
              <w:t>Нєпша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А.Ю.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5.</w:t>
            </w:r>
          </w:p>
        </w:tc>
        <w:tc>
          <w:tcPr>
            <w:tcW w:w="7938" w:type="dxa"/>
            <w:vAlign w:val="center"/>
          </w:tcPr>
          <w:p w:rsidR="001E2E85" w:rsidRPr="00B86270" w:rsidRDefault="001E2E85" w:rsidP="001E2E8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Покращення стану річок Случ, Смолка.</w:t>
            </w:r>
          </w:p>
        </w:tc>
        <w:tc>
          <w:tcPr>
            <w:tcW w:w="1985" w:type="dxa"/>
            <w:vAlign w:val="center"/>
          </w:tcPr>
          <w:p w:rsidR="001E2E85" w:rsidRPr="00B86270" w:rsidRDefault="001E2E85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6.</w:t>
            </w:r>
          </w:p>
        </w:tc>
        <w:tc>
          <w:tcPr>
            <w:tcW w:w="7938" w:type="dxa"/>
            <w:vAlign w:val="center"/>
          </w:tcPr>
          <w:p w:rsidR="001E2E85" w:rsidRPr="00B86270" w:rsidRDefault="001E2E85" w:rsidP="001E2E85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При перейменуванні вулиць враховувати побажання мешканців.</w:t>
            </w:r>
          </w:p>
        </w:tc>
        <w:tc>
          <w:tcPr>
            <w:tcW w:w="1985" w:type="dxa"/>
            <w:vAlign w:val="center"/>
          </w:tcPr>
          <w:p w:rsidR="001E2E85" w:rsidRPr="00DE7A36" w:rsidRDefault="001E2E85" w:rsidP="00DE7A36">
            <w:pPr>
              <w:widowControl w:val="0"/>
              <w:ind w:left="-110" w:right="-164"/>
              <w:jc w:val="both"/>
              <w:rPr>
                <w:lang w:val="uk-UA"/>
              </w:rPr>
            </w:pPr>
            <w:proofErr w:type="spellStart"/>
            <w:r w:rsidRPr="00DE7A36">
              <w:rPr>
                <w:lang w:val="uk-UA"/>
              </w:rPr>
              <w:t>Широкопояс</w:t>
            </w:r>
            <w:proofErr w:type="spellEnd"/>
            <w:r w:rsidRPr="00DE7A36">
              <w:rPr>
                <w:lang w:val="uk-UA"/>
              </w:rPr>
              <w:t xml:space="preserve"> О.Ю.</w:t>
            </w:r>
          </w:p>
        </w:tc>
      </w:tr>
      <w:tr w:rsidR="00423F49" w:rsidRPr="00B86270" w:rsidTr="005C184C">
        <w:trPr>
          <w:trHeight w:val="165"/>
        </w:trPr>
        <w:tc>
          <w:tcPr>
            <w:tcW w:w="10491" w:type="dxa"/>
            <w:gridSpan w:val="3"/>
            <w:vAlign w:val="center"/>
          </w:tcPr>
          <w:p w:rsidR="00423F49" w:rsidRPr="00B86270" w:rsidRDefault="00423F49" w:rsidP="00423F49">
            <w:pPr>
              <w:widowControl w:val="0"/>
              <w:ind w:right="-164"/>
              <w:jc w:val="center"/>
              <w:rPr>
                <w:i/>
                <w:sz w:val="26"/>
                <w:szCs w:val="26"/>
                <w:lang w:val="uk-UA"/>
              </w:rPr>
            </w:pPr>
            <w:r w:rsidRPr="00B86270">
              <w:rPr>
                <w:b/>
                <w:i/>
                <w:color w:val="000000" w:themeColor="text1"/>
                <w:sz w:val="26"/>
                <w:szCs w:val="26"/>
                <w:lang w:val="uk-UA"/>
              </w:rPr>
              <w:t>Депутат Іванченко Д.В., дата проведення звіту - 03.02.2022</w:t>
            </w:r>
          </w:p>
        </w:tc>
      </w:tr>
      <w:tr w:rsidR="00423F49" w:rsidRPr="00B86270" w:rsidTr="00364698">
        <w:trPr>
          <w:trHeight w:val="165"/>
        </w:trPr>
        <w:tc>
          <w:tcPr>
            <w:tcW w:w="568" w:type="dxa"/>
            <w:vAlign w:val="center"/>
          </w:tcPr>
          <w:p w:rsidR="00423F49" w:rsidRPr="00B86270" w:rsidRDefault="00423F49" w:rsidP="001E2E85">
            <w:pPr>
              <w:widowControl w:val="0"/>
              <w:ind w:left="-94" w:right="-16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1.</w:t>
            </w:r>
          </w:p>
        </w:tc>
        <w:tc>
          <w:tcPr>
            <w:tcW w:w="7938" w:type="dxa"/>
            <w:vAlign w:val="center"/>
          </w:tcPr>
          <w:p w:rsidR="00423F49" w:rsidRPr="00B86270" w:rsidRDefault="00423F49" w:rsidP="008225D9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Прискорення проведення ремонту дорожнього покриття </w:t>
            </w:r>
            <w:r w:rsidR="008225D9"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та облаштування тротуарів на </w:t>
            </w:r>
            <w:proofErr w:type="spellStart"/>
            <w:r w:rsidR="008225D9" w:rsidRPr="00B86270">
              <w:rPr>
                <w:color w:val="000000" w:themeColor="text1"/>
                <w:sz w:val="26"/>
                <w:szCs w:val="26"/>
                <w:lang w:val="uk-UA"/>
              </w:rPr>
              <w:t>вул.Замкова</w:t>
            </w:r>
            <w:proofErr w:type="spellEnd"/>
            <w:r w:rsidR="008225D9" w:rsidRPr="00B86270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423F49" w:rsidRPr="00B86270" w:rsidRDefault="008225D9" w:rsidP="00423F49">
            <w:pPr>
              <w:widowControl w:val="0"/>
              <w:ind w:right="-16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423F49" w:rsidRPr="00B86270" w:rsidTr="00364698">
        <w:trPr>
          <w:trHeight w:val="165"/>
        </w:trPr>
        <w:tc>
          <w:tcPr>
            <w:tcW w:w="568" w:type="dxa"/>
            <w:vAlign w:val="center"/>
          </w:tcPr>
          <w:p w:rsidR="00423F49" w:rsidRPr="00B86270" w:rsidRDefault="008225D9" w:rsidP="001E2E85">
            <w:pPr>
              <w:widowControl w:val="0"/>
              <w:ind w:left="-94" w:right="-16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</w:p>
        </w:tc>
        <w:tc>
          <w:tcPr>
            <w:tcW w:w="7938" w:type="dxa"/>
            <w:vAlign w:val="center"/>
          </w:tcPr>
          <w:p w:rsidR="00423F49" w:rsidRPr="00B86270" w:rsidRDefault="001404D3" w:rsidP="001404D3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 Передбачити кошти</w:t>
            </w:r>
            <w:r w:rsidR="008225D9"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 на ремонт тротуарів на </w:t>
            </w:r>
            <w:proofErr w:type="spellStart"/>
            <w:r w:rsidR="008225D9" w:rsidRPr="00B86270">
              <w:rPr>
                <w:color w:val="000000" w:themeColor="text1"/>
                <w:sz w:val="26"/>
                <w:szCs w:val="26"/>
                <w:lang w:val="uk-UA"/>
              </w:rPr>
              <w:t>вул.Шевченка</w:t>
            </w:r>
            <w:proofErr w:type="spellEnd"/>
            <w:r w:rsidR="008225D9"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 (відрізок від </w:t>
            </w:r>
            <w:proofErr w:type="spellStart"/>
            <w:r w:rsidR="008225D9" w:rsidRPr="00B86270">
              <w:rPr>
                <w:color w:val="000000" w:themeColor="text1"/>
                <w:sz w:val="26"/>
                <w:szCs w:val="26"/>
                <w:lang w:val="uk-UA"/>
              </w:rPr>
              <w:t>пл.Лесі</w:t>
            </w:r>
            <w:proofErr w:type="spellEnd"/>
            <w:r w:rsidR="008225D9"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 Українки до </w:t>
            </w: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автовокзалу) та в центральній частині міста.</w:t>
            </w:r>
          </w:p>
        </w:tc>
        <w:tc>
          <w:tcPr>
            <w:tcW w:w="1985" w:type="dxa"/>
            <w:vAlign w:val="center"/>
          </w:tcPr>
          <w:p w:rsidR="00423F49" w:rsidRPr="00B86270" w:rsidRDefault="001404D3" w:rsidP="00423F49">
            <w:pPr>
              <w:widowControl w:val="0"/>
              <w:ind w:right="-16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225D9" w:rsidRPr="00B86270" w:rsidTr="00364698">
        <w:trPr>
          <w:trHeight w:val="165"/>
        </w:trPr>
        <w:tc>
          <w:tcPr>
            <w:tcW w:w="568" w:type="dxa"/>
            <w:vAlign w:val="center"/>
          </w:tcPr>
          <w:p w:rsidR="008225D9" w:rsidRPr="00B86270" w:rsidRDefault="001404D3" w:rsidP="001E2E85">
            <w:pPr>
              <w:widowControl w:val="0"/>
              <w:ind w:left="-94" w:right="-16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>3.</w:t>
            </w:r>
          </w:p>
        </w:tc>
        <w:tc>
          <w:tcPr>
            <w:tcW w:w="7938" w:type="dxa"/>
            <w:vAlign w:val="center"/>
          </w:tcPr>
          <w:p w:rsidR="008225D9" w:rsidRPr="00B86270" w:rsidRDefault="001404D3" w:rsidP="00423F49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Передбачити кошти </w:t>
            </w:r>
            <w:r w:rsidR="00F31870"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на умовах </w:t>
            </w:r>
            <w:proofErr w:type="spellStart"/>
            <w:r w:rsidR="00F31870" w:rsidRPr="00B86270">
              <w:rPr>
                <w:color w:val="000000" w:themeColor="text1"/>
                <w:sz w:val="26"/>
                <w:szCs w:val="26"/>
                <w:lang w:val="uk-UA"/>
              </w:rPr>
              <w:t>співфінансування</w:t>
            </w:r>
            <w:proofErr w:type="spellEnd"/>
            <w:r w:rsidR="00F31870"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на капітальний ремонт відмостки </w:t>
            </w:r>
            <w:r w:rsidR="00EE1E31"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будинку №7 на </w:t>
            </w:r>
            <w:proofErr w:type="spellStart"/>
            <w:r w:rsidR="00EE1E31" w:rsidRPr="00B86270">
              <w:rPr>
                <w:color w:val="000000" w:themeColor="text1"/>
                <w:sz w:val="26"/>
                <w:szCs w:val="26"/>
                <w:lang w:val="uk-UA"/>
              </w:rPr>
              <w:t>пл.Лесі</w:t>
            </w:r>
            <w:proofErr w:type="spellEnd"/>
            <w:r w:rsidR="00EE1E31"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 Українки та будинку №6 на </w:t>
            </w:r>
            <w:proofErr w:type="spellStart"/>
            <w:r w:rsidR="00EE1E31" w:rsidRPr="00B86270">
              <w:rPr>
                <w:color w:val="000000" w:themeColor="text1"/>
                <w:sz w:val="26"/>
                <w:szCs w:val="26"/>
                <w:lang w:val="uk-UA"/>
              </w:rPr>
              <w:t>вул.</w:t>
            </w:r>
            <w:r w:rsidR="00B046EF" w:rsidRPr="00B86270">
              <w:rPr>
                <w:color w:val="000000" w:themeColor="text1"/>
                <w:sz w:val="26"/>
                <w:szCs w:val="26"/>
                <w:lang w:val="uk-UA"/>
              </w:rPr>
              <w:t>Ю.Яновського</w:t>
            </w:r>
            <w:proofErr w:type="spellEnd"/>
            <w:r w:rsidR="00B046EF" w:rsidRPr="00B86270">
              <w:rPr>
                <w:color w:val="000000" w:themeColor="text1"/>
                <w:sz w:val="26"/>
                <w:szCs w:val="26"/>
                <w:lang w:val="uk-UA"/>
              </w:rPr>
              <w:t xml:space="preserve">, які розташовані </w:t>
            </w:r>
            <w:r w:rsidR="00F31870" w:rsidRPr="00B86270">
              <w:rPr>
                <w:color w:val="000000" w:themeColor="text1"/>
                <w:sz w:val="26"/>
                <w:szCs w:val="26"/>
                <w:lang w:val="uk-UA"/>
              </w:rPr>
              <w:t>в межах історичної і туристичної зони та зони відпочинку мешканців міста (звернення голови правління ОСББ «ЖБК-1»).</w:t>
            </w:r>
          </w:p>
        </w:tc>
        <w:tc>
          <w:tcPr>
            <w:tcW w:w="1985" w:type="dxa"/>
            <w:vAlign w:val="center"/>
          </w:tcPr>
          <w:p w:rsidR="008225D9" w:rsidRPr="00B86270" w:rsidRDefault="00F31870" w:rsidP="00423F49">
            <w:pPr>
              <w:widowControl w:val="0"/>
              <w:ind w:right="-16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2D6C70" w:rsidRPr="00B86270" w:rsidTr="00002AB7">
        <w:trPr>
          <w:trHeight w:val="165"/>
        </w:trPr>
        <w:tc>
          <w:tcPr>
            <w:tcW w:w="10491" w:type="dxa"/>
            <w:gridSpan w:val="3"/>
            <w:vAlign w:val="center"/>
          </w:tcPr>
          <w:p w:rsidR="002D6C70" w:rsidRPr="00B86270" w:rsidRDefault="002D6C70" w:rsidP="002D6C70">
            <w:pPr>
              <w:widowControl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b/>
                <w:color w:val="000000" w:themeColor="text1"/>
                <w:sz w:val="26"/>
                <w:szCs w:val="26"/>
                <w:lang w:val="uk-UA"/>
              </w:rPr>
              <w:t>Виборчий округ № 2</w:t>
            </w:r>
          </w:p>
        </w:tc>
      </w:tr>
      <w:tr w:rsidR="002D6C70" w:rsidRPr="00B86270" w:rsidTr="00002AB7">
        <w:trPr>
          <w:trHeight w:val="165"/>
        </w:trPr>
        <w:tc>
          <w:tcPr>
            <w:tcW w:w="10491" w:type="dxa"/>
            <w:gridSpan w:val="3"/>
            <w:vAlign w:val="center"/>
          </w:tcPr>
          <w:p w:rsidR="002D6C70" w:rsidRPr="00B86270" w:rsidRDefault="002D6C70" w:rsidP="002D6C70">
            <w:pPr>
              <w:widowControl w:val="0"/>
              <w:ind w:right="-164"/>
              <w:jc w:val="center"/>
              <w:rPr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B86270">
              <w:rPr>
                <w:b/>
                <w:i/>
                <w:color w:val="000000" w:themeColor="text1"/>
                <w:sz w:val="26"/>
                <w:szCs w:val="26"/>
                <w:lang w:val="uk-UA"/>
              </w:rPr>
              <w:t xml:space="preserve">Депутат </w:t>
            </w:r>
            <w:proofErr w:type="spellStart"/>
            <w:r w:rsidRPr="00B86270">
              <w:rPr>
                <w:b/>
                <w:i/>
                <w:color w:val="000000" w:themeColor="text1"/>
                <w:sz w:val="26"/>
                <w:szCs w:val="26"/>
                <w:lang w:val="uk-UA"/>
              </w:rPr>
              <w:t>Овдіюк</w:t>
            </w:r>
            <w:proofErr w:type="spellEnd"/>
            <w:r w:rsidRPr="00B86270">
              <w:rPr>
                <w:b/>
                <w:i/>
                <w:color w:val="000000" w:themeColor="text1"/>
                <w:sz w:val="26"/>
                <w:szCs w:val="26"/>
                <w:lang w:val="uk-UA"/>
              </w:rPr>
              <w:t xml:space="preserve"> В.І., дата проведення звіту - 12.01.2022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7938" w:type="dxa"/>
            <w:vAlign w:val="center"/>
          </w:tcPr>
          <w:p w:rsidR="001E2E85" w:rsidRPr="00B86270" w:rsidRDefault="002D6C70" w:rsidP="001E2E85">
            <w:pPr>
              <w:jc w:val="both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Освітлення місць загального користування</w:t>
            </w:r>
            <w:r w:rsidR="00063158" w:rsidRPr="00B86270">
              <w:rPr>
                <w:sz w:val="26"/>
                <w:szCs w:val="26"/>
                <w:lang w:val="uk-UA"/>
              </w:rPr>
              <w:t xml:space="preserve"> в</w:t>
            </w:r>
            <w:r w:rsidRPr="00B86270">
              <w:rPr>
                <w:sz w:val="26"/>
                <w:szCs w:val="26"/>
                <w:lang w:val="uk-UA"/>
              </w:rPr>
              <w:t xml:space="preserve"> житлових мікрорайонах «Зелені», «Олімпійське».</w:t>
            </w:r>
          </w:p>
        </w:tc>
        <w:tc>
          <w:tcPr>
            <w:tcW w:w="1985" w:type="dxa"/>
            <w:vAlign w:val="center"/>
          </w:tcPr>
          <w:p w:rsidR="001E2E85" w:rsidRPr="00B86270" w:rsidRDefault="002D6C70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7938" w:type="dxa"/>
            <w:vAlign w:val="center"/>
          </w:tcPr>
          <w:p w:rsidR="001E2E85" w:rsidRPr="00B86270" w:rsidRDefault="0041565D" w:rsidP="001E2E85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Провести поточний ремонт доріг </w:t>
            </w:r>
            <w:r w:rsidR="00063158" w:rsidRPr="00B86270">
              <w:rPr>
                <w:sz w:val="26"/>
                <w:szCs w:val="26"/>
                <w:lang w:val="uk-UA"/>
              </w:rPr>
              <w:t>в</w:t>
            </w:r>
            <w:r w:rsidRPr="00B86270">
              <w:rPr>
                <w:sz w:val="26"/>
                <w:szCs w:val="26"/>
                <w:lang w:val="uk-UA"/>
              </w:rPr>
              <w:t xml:space="preserve"> житловому мікрорайоні «Зелені»</w:t>
            </w:r>
            <w:r w:rsidR="00F24C19" w:rsidRPr="00B8627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1E2E85" w:rsidRPr="00B86270" w:rsidRDefault="0041565D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41565D" w:rsidRPr="00B86270" w:rsidTr="00364698">
        <w:trPr>
          <w:trHeight w:val="165"/>
        </w:trPr>
        <w:tc>
          <w:tcPr>
            <w:tcW w:w="568" w:type="dxa"/>
            <w:vAlign w:val="center"/>
          </w:tcPr>
          <w:p w:rsidR="0041565D" w:rsidRPr="00B86270" w:rsidRDefault="0041565D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7938" w:type="dxa"/>
            <w:vAlign w:val="center"/>
          </w:tcPr>
          <w:p w:rsidR="0041565D" w:rsidRPr="00B86270" w:rsidRDefault="00F24C19" w:rsidP="001E2E85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Зрізати аварійні дерева </w:t>
            </w:r>
            <w:r w:rsidR="00063158" w:rsidRPr="00B86270">
              <w:rPr>
                <w:sz w:val="26"/>
                <w:szCs w:val="26"/>
                <w:lang w:val="uk-UA"/>
              </w:rPr>
              <w:t>в</w:t>
            </w:r>
            <w:r w:rsidRPr="00B86270">
              <w:rPr>
                <w:sz w:val="26"/>
                <w:szCs w:val="26"/>
                <w:lang w:val="uk-UA"/>
              </w:rPr>
              <w:t xml:space="preserve"> житловому мікрорайоні «Зелені».</w:t>
            </w:r>
          </w:p>
        </w:tc>
        <w:tc>
          <w:tcPr>
            <w:tcW w:w="1985" w:type="dxa"/>
            <w:vAlign w:val="center"/>
          </w:tcPr>
          <w:p w:rsidR="0041565D" w:rsidRPr="00B86270" w:rsidRDefault="00F24C19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24C19" w:rsidRPr="00B86270" w:rsidTr="00364698">
        <w:trPr>
          <w:trHeight w:val="165"/>
        </w:trPr>
        <w:tc>
          <w:tcPr>
            <w:tcW w:w="568" w:type="dxa"/>
            <w:vAlign w:val="center"/>
          </w:tcPr>
          <w:p w:rsidR="00F24C19" w:rsidRPr="00B86270" w:rsidRDefault="00F24C19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7938" w:type="dxa"/>
            <w:vAlign w:val="center"/>
          </w:tcPr>
          <w:p w:rsidR="00F24C19" w:rsidRPr="00B86270" w:rsidRDefault="00F24C19" w:rsidP="009E4509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Облаштувати зону відпочинку на </w:t>
            </w:r>
            <w:r w:rsidR="009E4509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«</w:t>
            </w: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солдатському пляжі».</w:t>
            </w:r>
          </w:p>
        </w:tc>
        <w:tc>
          <w:tcPr>
            <w:tcW w:w="1985" w:type="dxa"/>
            <w:vAlign w:val="center"/>
          </w:tcPr>
          <w:p w:rsidR="00F24C19" w:rsidRPr="00B86270" w:rsidRDefault="00F24C19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24C19" w:rsidRPr="00B86270" w:rsidTr="00364698">
        <w:trPr>
          <w:trHeight w:val="165"/>
        </w:trPr>
        <w:tc>
          <w:tcPr>
            <w:tcW w:w="568" w:type="dxa"/>
            <w:vAlign w:val="center"/>
          </w:tcPr>
          <w:p w:rsidR="00F24C19" w:rsidRPr="00B86270" w:rsidRDefault="00F24C19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7938" w:type="dxa"/>
            <w:vAlign w:val="center"/>
          </w:tcPr>
          <w:p w:rsidR="00F24C19" w:rsidRPr="00B86270" w:rsidRDefault="00063158" w:rsidP="001E2E85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Провести капітальний ремонт (ефективна </w:t>
            </w:r>
            <w:proofErr w:type="spellStart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теплосанація</w:t>
            </w:r>
            <w:proofErr w:type="spellEnd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) фасадів та покрівлі ЗОШ №7.</w:t>
            </w:r>
          </w:p>
        </w:tc>
        <w:tc>
          <w:tcPr>
            <w:tcW w:w="1985" w:type="dxa"/>
            <w:vAlign w:val="center"/>
          </w:tcPr>
          <w:p w:rsidR="00F24C19" w:rsidRPr="00B86270" w:rsidRDefault="00063158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Ващук Т.В.</w:t>
            </w:r>
          </w:p>
        </w:tc>
      </w:tr>
      <w:tr w:rsidR="00063158" w:rsidRPr="00B86270" w:rsidTr="00364698">
        <w:trPr>
          <w:trHeight w:val="165"/>
        </w:trPr>
        <w:tc>
          <w:tcPr>
            <w:tcW w:w="568" w:type="dxa"/>
            <w:vAlign w:val="center"/>
          </w:tcPr>
          <w:p w:rsidR="00063158" w:rsidRPr="00B86270" w:rsidRDefault="00063158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7938" w:type="dxa"/>
            <w:vAlign w:val="center"/>
          </w:tcPr>
          <w:p w:rsidR="00063158" w:rsidRPr="00B86270" w:rsidRDefault="00063158" w:rsidP="00063158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Облаштувати універсальний спортивний майданчик для занять різними видами спорту в </w:t>
            </w:r>
            <w:r w:rsidRPr="00B86270">
              <w:rPr>
                <w:sz w:val="26"/>
                <w:szCs w:val="26"/>
                <w:lang w:val="uk-UA"/>
              </w:rPr>
              <w:t>житловому мікрорайоні «Зелені».</w:t>
            </w:r>
          </w:p>
        </w:tc>
        <w:tc>
          <w:tcPr>
            <w:tcW w:w="1985" w:type="dxa"/>
            <w:vAlign w:val="center"/>
          </w:tcPr>
          <w:p w:rsidR="00063158" w:rsidRPr="00B86270" w:rsidRDefault="00E56F8D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Нєпша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А.Ю.</w:t>
            </w:r>
          </w:p>
        </w:tc>
      </w:tr>
      <w:tr w:rsidR="00E56F8D" w:rsidRPr="00B86270" w:rsidTr="00364698">
        <w:trPr>
          <w:trHeight w:val="165"/>
        </w:trPr>
        <w:tc>
          <w:tcPr>
            <w:tcW w:w="568" w:type="dxa"/>
            <w:vAlign w:val="center"/>
          </w:tcPr>
          <w:p w:rsidR="00E56F8D" w:rsidRPr="00B86270" w:rsidRDefault="00E56F8D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7938" w:type="dxa"/>
            <w:vAlign w:val="center"/>
          </w:tcPr>
          <w:p w:rsidR="00E56F8D" w:rsidRDefault="00E56F8D" w:rsidP="00063158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Провести благоустрій алеї </w:t>
            </w:r>
            <w:proofErr w:type="spellStart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Ліпаткіна</w:t>
            </w:r>
            <w:proofErr w:type="spellEnd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(освітлення, встановлення лавок та контейнерів для сміття).</w:t>
            </w:r>
          </w:p>
          <w:p w:rsidR="00DE7A36" w:rsidRDefault="00DE7A36" w:rsidP="00063158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</w:p>
          <w:p w:rsidR="00DE7A36" w:rsidRPr="00B86270" w:rsidRDefault="00DE7A36" w:rsidP="00063158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56F8D" w:rsidRPr="00B86270" w:rsidRDefault="00E56F8D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lastRenderedPageBreak/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AB43CD" w:rsidRPr="00B86270" w:rsidTr="001A2FBF">
        <w:trPr>
          <w:trHeight w:val="165"/>
        </w:trPr>
        <w:tc>
          <w:tcPr>
            <w:tcW w:w="10491" w:type="dxa"/>
            <w:gridSpan w:val="3"/>
            <w:vAlign w:val="center"/>
          </w:tcPr>
          <w:p w:rsidR="00AB43CD" w:rsidRPr="00B86270" w:rsidRDefault="00AB43CD" w:rsidP="00AB43CD">
            <w:pPr>
              <w:widowControl w:val="0"/>
              <w:ind w:right="-164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86270">
              <w:rPr>
                <w:b/>
                <w:i/>
                <w:sz w:val="26"/>
                <w:szCs w:val="26"/>
                <w:lang w:val="uk-UA"/>
              </w:rPr>
              <w:lastRenderedPageBreak/>
              <w:t xml:space="preserve">Депутат </w:t>
            </w:r>
            <w:proofErr w:type="spellStart"/>
            <w:r w:rsidRPr="00B86270">
              <w:rPr>
                <w:b/>
                <w:i/>
                <w:sz w:val="26"/>
                <w:szCs w:val="26"/>
                <w:lang w:val="uk-UA"/>
              </w:rPr>
              <w:t>Крапівницька</w:t>
            </w:r>
            <w:proofErr w:type="spellEnd"/>
            <w:r w:rsidRPr="00B86270">
              <w:rPr>
                <w:b/>
                <w:i/>
                <w:sz w:val="26"/>
                <w:szCs w:val="26"/>
                <w:lang w:val="uk-UA"/>
              </w:rPr>
              <w:t xml:space="preserve"> С.В., дата проведення звіту - 20.02.2022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7938" w:type="dxa"/>
            <w:vAlign w:val="center"/>
          </w:tcPr>
          <w:p w:rsidR="008578E4" w:rsidRPr="00B86270" w:rsidRDefault="008578E4" w:rsidP="001E2E85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Грейдерування</w:t>
            </w:r>
            <w:proofErr w:type="spellEnd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доріг в мікрорайонах </w:t>
            </w:r>
            <w:r w:rsidR="00B53652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«</w:t>
            </w:r>
            <w:proofErr w:type="spellStart"/>
            <w:r w:rsidR="00B53652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Лубчиця</w:t>
            </w:r>
            <w:proofErr w:type="spellEnd"/>
            <w:r w:rsidR="00B53652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», «Дружба», Кар</w:t>
            </w:r>
            <w:r w:rsidR="00B53652" w:rsidRPr="00B86270">
              <w:rPr>
                <w:rFonts w:ascii="Times New Roman CYR" w:hAnsi="Times New Roman CYR" w:cs="Times New Roman CYR"/>
                <w:bCs/>
                <w:sz w:val="26"/>
                <w:szCs w:val="26"/>
              </w:rPr>
              <w:t>’</w:t>
            </w:r>
            <w:proofErr w:type="spellStart"/>
            <w:r w:rsidR="00B53652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єр</w:t>
            </w:r>
            <w:proofErr w:type="spellEnd"/>
            <w:r w:rsidR="00B53652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», «Смолка»</w:t>
            </w: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1E2E85" w:rsidRPr="00B86270" w:rsidRDefault="00B53652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7938" w:type="dxa"/>
            <w:vAlign w:val="center"/>
          </w:tcPr>
          <w:p w:rsidR="001E2E85" w:rsidRPr="00B86270" w:rsidRDefault="00D070D4" w:rsidP="001E2E85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Капітальний ремонт тротуарів на території виборчого округу.</w:t>
            </w:r>
          </w:p>
        </w:tc>
        <w:tc>
          <w:tcPr>
            <w:tcW w:w="1985" w:type="dxa"/>
            <w:vAlign w:val="center"/>
          </w:tcPr>
          <w:p w:rsidR="001E2E85" w:rsidRPr="00B86270" w:rsidRDefault="00D070D4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7938" w:type="dxa"/>
            <w:vAlign w:val="center"/>
          </w:tcPr>
          <w:p w:rsidR="001E2E85" w:rsidRPr="00B86270" w:rsidRDefault="00D070D4" w:rsidP="001E2E85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Поточний ремонт прибудинкових територій</w:t>
            </w:r>
            <w:r w:rsidR="00787C5F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біля багатоквартирних будинків в житлових мікрорайонах «</w:t>
            </w:r>
            <w:proofErr w:type="spellStart"/>
            <w:r w:rsidR="00787C5F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Болгарбуд</w:t>
            </w:r>
            <w:proofErr w:type="spellEnd"/>
            <w:r w:rsidR="00787C5F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» та «Зелені».</w:t>
            </w:r>
          </w:p>
        </w:tc>
        <w:tc>
          <w:tcPr>
            <w:tcW w:w="1985" w:type="dxa"/>
            <w:vAlign w:val="center"/>
          </w:tcPr>
          <w:p w:rsidR="001E2E85" w:rsidRPr="00B86270" w:rsidRDefault="00787C5F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87C5F" w:rsidRPr="00B86270" w:rsidTr="00364698">
        <w:trPr>
          <w:trHeight w:val="165"/>
        </w:trPr>
        <w:tc>
          <w:tcPr>
            <w:tcW w:w="568" w:type="dxa"/>
            <w:vAlign w:val="center"/>
          </w:tcPr>
          <w:p w:rsidR="00787C5F" w:rsidRPr="00B86270" w:rsidRDefault="00787C5F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7938" w:type="dxa"/>
            <w:vAlign w:val="center"/>
          </w:tcPr>
          <w:p w:rsidR="00787C5F" w:rsidRPr="00B86270" w:rsidRDefault="00787C5F" w:rsidP="001E2E85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Облаштування освітлення та </w:t>
            </w:r>
            <w:proofErr w:type="spellStart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кронування</w:t>
            </w:r>
            <w:proofErr w:type="spellEnd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дерев </w:t>
            </w:r>
            <w:r w:rsidR="00252939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на прибудинкових </w:t>
            </w:r>
            <w:proofErr w:type="spellStart"/>
            <w:r w:rsidR="00252939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тери</w:t>
            </w:r>
            <w:r w:rsidR="009E4509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торіх</w:t>
            </w:r>
            <w:proofErr w:type="spellEnd"/>
            <w:r w:rsidR="00252939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біля багатоквартирних будинків.</w:t>
            </w:r>
          </w:p>
        </w:tc>
        <w:tc>
          <w:tcPr>
            <w:tcW w:w="1985" w:type="dxa"/>
            <w:vAlign w:val="center"/>
          </w:tcPr>
          <w:p w:rsidR="00787C5F" w:rsidRPr="00B86270" w:rsidRDefault="00252939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252939" w:rsidRPr="00CF2936" w:rsidTr="00364698">
        <w:trPr>
          <w:trHeight w:val="165"/>
        </w:trPr>
        <w:tc>
          <w:tcPr>
            <w:tcW w:w="568" w:type="dxa"/>
            <w:vAlign w:val="center"/>
          </w:tcPr>
          <w:p w:rsidR="00252939" w:rsidRPr="00B86270" w:rsidRDefault="00252939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7938" w:type="dxa"/>
            <w:vAlign w:val="center"/>
          </w:tcPr>
          <w:p w:rsidR="00252939" w:rsidRPr="00B86270" w:rsidRDefault="00D1069B" w:rsidP="00480286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Облаштувати свердловину в житловому мікрорайоні «</w:t>
            </w:r>
            <w:proofErr w:type="spellStart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Болгарбуд</w:t>
            </w:r>
            <w:proofErr w:type="spellEnd"/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» з метою забезпечення водопостачання декількох житлових будинків. У разі </w:t>
            </w:r>
            <w:r w:rsidR="001159CA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</w:t>
            </w:r>
            <w:r w:rsidR="008C0A7D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економічного </w:t>
            </w:r>
            <w:r w:rsidR="00EB4CE6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ефек</w:t>
            </w:r>
            <w:r w:rsidR="008C0A7D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ту, продовжити </w:t>
            </w:r>
            <w:r w:rsidR="00480286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зазначені роботи для забезпечення водопостачання  решти будинків.</w:t>
            </w:r>
          </w:p>
        </w:tc>
        <w:tc>
          <w:tcPr>
            <w:tcW w:w="1985" w:type="dxa"/>
            <w:vAlign w:val="center"/>
          </w:tcPr>
          <w:p w:rsidR="00252939" w:rsidRPr="00B86270" w:rsidRDefault="00480286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  <w:p w:rsidR="00480286" w:rsidRPr="00B86270" w:rsidRDefault="00480286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Тимофіїв О.В.</w:t>
            </w:r>
          </w:p>
        </w:tc>
      </w:tr>
      <w:tr w:rsidR="006F133E" w:rsidRPr="00B86270" w:rsidTr="00364698">
        <w:trPr>
          <w:trHeight w:val="165"/>
        </w:trPr>
        <w:tc>
          <w:tcPr>
            <w:tcW w:w="568" w:type="dxa"/>
            <w:vAlign w:val="center"/>
          </w:tcPr>
          <w:p w:rsidR="006F133E" w:rsidRPr="00B86270" w:rsidRDefault="006F133E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7938" w:type="dxa"/>
            <w:vAlign w:val="center"/>
          </w:tcPr>
          <w:p w:rsidR="006F133E" w:rsidRPr="00B86270" w:rsidRDefault="006F133E" w:rsidP="001B5FCD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Облаштувати велосипедні доріжки на території міста</w:t>
            </w:r>
            <w:r w:rsidR="00261DAE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. </w:t>
            </w:r>
            <w:r w:rsidR="001B5FCD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На період д</w:t>
            </w:r>
            <w:r w:rsidR="00261DAE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о виготовлення проектної документації</w:t>
            </w:r>
            <w:r w:rsidR="00763C0E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</w:t>
            </w:r>
            <w:r w:rsidR="00261DAE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н</w:t>
            </w:r>
            <w:r w:rsidR="001A3DC3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е допускати розміщення торгівельних споруд на </w:t>
            </w:r>
            <w:r w:rsidR="00E74CBF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тротуарах. </w:t>
            </w:r>
            <w:r w:rsidR="001B5FCD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Запропонувати власникам торгівельних споруд, які розміщені на тротуарах, інше місце</w:t>
            </w:r>
            <w:r w:rsidR="0054061B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та привести їх в належний архітектурний вигляд.</w:t>
            </w:r>
          </w:p>
        </w:tc>
        <w:tc>
          <w:tcPr>
            <w:tcW w:w="1985" w:type="dxa"/>
            <w:vAlign w:val="center"/>
          </w:tcPr>
          <w:p w:rsidR="006F133E" w:rsidRPr="00B86270" w:rsidRDefault="0054061B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Демяненко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Н.Б.</w:t>
            </w:r>
          </w:p>
        </w:tc>
      </w:tr>
      <w:tr w:rsidR="0054061B" w:rsidRPr="00B86270" w:rsidTr="00364698">
        <w:trPr>
          <w:trHeight w:val="165"/>
        </w:trPr>
        <w:tc>
          <w:tcPr>
            <w:tcW w:w="568" w:type="dxa"/>
            <w:vAlign w:val="center"/>
          </w:tcPr>
          <w:p w:rsidR="0054061B" w:rsidRPr="00B86270" w:rsidRDefault="0054061B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7938" w:type="dxa"/>
            <w:vAlign w:val="center"/>
          </w:tcPr>
          <w:p w:rsidR="0054061B" w:rsidRPr="00B86270" w:rsidRDefault="0054061B" w:rsidP="001B5FCD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Залучати кошти згідно державних програм на </w:t>
            </w:r>
            <w:proofErr w:type="spellStart"/>
            <w:r w:rsidR="008421AE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термомодернізацію</w:t>
            </w:r>
            <w:proofErr w:type="spellEnd"/>
            <w:r w:rsidR="008421AE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панельних житлових будинків.</w:t>
            </w:r>
          </w:p>
        </w:tc>
        <w:tc>
          <w:tcPr>
            <w:tcW w:w="1985" w:type="dxa"/>
            <w:vAlign w:val="center"/>
          </w:tcPr>
          <w:p w:rsidR="0054061B" w:rsidRPr="00B86270" w:rsidRDefault="008421AE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421AE" w:rsidRPr="00B86270" w:rsidTr="00364698">
        <w:trPr>
          <w:trHeight w:val="165"/>
        </w:trPr>
        <w:tc>
          <w:tcPr>
            <w:tcW w:w="568" w:type="dxa"/>
            <w:vAlign w:val="center"/>
          </w:tcPr>
          <w:p w:rsidR="008421AE" w:rsidRPr="00B86270" w:rsidRDefault="008421AE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7938" w:type="dxa"/>
            <w:vAlign w:val="center"/>
          </w:tcPr>
          <w:p w:rsidR="008421AE" w:rsidRPr="00B86270" w:rsidRDefault="008421AE" w:rsidP="00B8488B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Облаштувати спортивні майданчики біля будинку №11 на вул.</w:t>
            </w:r>
            <w:r w:rsidR="00B8488B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Військової доблесті (</w:t>
            </w: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Леваневського</w:t>
            </w:r>
            <w:r w:rsidR="00B8488B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)</w:t>
            </w:r>
            <w:r w:rsidR="00FE2F57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та на </w:t>
            </w:r>
            <w:proofErr w:type="spellStart"/>
            <w:r w:rsidR="00FE2F57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вул.</w:t>
            </w:r>
            <w:r w:rsidR="009E4509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Романа</w:t>
            </w:r>
            <w:proofErr w:type="spellEnd"/>
            <w:r w:rsidR="009E4509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Шухевича (Маршала </w:t>
            </w:r>
            <w:proofErr w:type="spellStart"/>
            <w:r w:rsidR="00FE2F57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Рокосовського</w:t>
            </w:r>
            <w:proofErr w:type="spellEnd"/>
            <w:r w:rsidR="009E4509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)</w:t>
            </w:r>
            <w:r w:rsidR="00541717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</w:t>
            </w:r>
            <w:r w:rsidR="00FC1BD5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</w:t>
            </w:r>
            <w:r w:rsidR="00FE2F57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8421AE" w:rsidRPr="00B86270" w:rsidRDefault="00FE2F57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Нєпша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А.Ю.</w:t>
            </w:r>
          </w:p>
        </w:tc>
      </w:tr>
      <w:tr w:rsidR="00FE2F57" w:rsidRPr="00B86270" w:rsidTr="00364698">
        <w:trPr>
          <w:trHeight w:val="165"/>
        </w:trPr>
        <w:tc>
          <w:tcPr>
            <w:tcW w:w="568" w:type="dxa"/>
            <w:vAlign w:val="center"/>
          </w:tcPr>
          <w:p w:rsidR="00FE2F57" w:rsidRPr="00B86270" w:rsidRDefault="00FE2F57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7938" w:type="dxa"/>
            <w:vAlign w:val="center"/>
          </w:tcPr>
          <w:p w:rsidR="00FE2F57" w:rsidRPr="00B86270" w:rsidRDefault="00FE2F57" w:rsidP="00B8488B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Своєчасно проводити роботи по косінню трави</w:t>
            </w:r>
            <w:r w:rsidR="008578E4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на території міста</w:t>
            </w: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FE2F57" w:rsidRPr="00B86270" w:rsidRDefault="00FE2F57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E2F57" w:rsidRPr="00B86270" w:rsidTr="00364698">
        <w:trPr>
          <w:trHeight w:val="165"/>
        </w:trPr>
        <w:tc>
          <w:tcPr>
            <w:tcW w:w="568" w:type="dxa"/>
            <w:vAlign w:val="center"/>
          </w:tcPr>
          <w:p w:rsidR="00FE2F57" w:rsidRPr="00B86270" w:rsidRDefault="00FE2F57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7938" w:type="dxa"/>
            <w:vAlign w:val="center"/>
          </w:tcPr>
          <w:p w:rsidR="00FE2F57" w:rsidRPr="00B86270" w:rsidRDefault="00DF3A4F" w:rsidP="00CB22B0">
            <w:pPr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Здійснити благоустрій та прибирання </w:t>
            </w:r>
            <w:r w:rsidRPr="00B86270">
              <w:rPr>
                <w:sz w:val="26"/>
                <w:szCs w:val="26"/>
                <w:lang w:val="uk-UA"/>
              </w:rPr>
              <w:t>Парку захисників України</w:t>
            </w: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</w:t>
            </w:r>
            <w:r w:rsidR="00CB22B0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(Парк </w:t>
            </w: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Перемоги</w:t>
            </w:r>
            <w:r w:rsidR="00CB22B0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)</w:t>
            </w: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та прибережної території </w:t>
            </w:r>
            <w:r w:rsidR="00CB22B0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зі сторони</w:t>
            </w:r>
            <w:r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Будинку офіцерів</w:t>
            </w:r>
            <w:r w:rsidR="00CB22B0" w:rsidRPr="00B8627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FE2F57" w:rsidRPr="00B86270" w:rsidRDefault="00CB22B0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2E1F82" w:rsidRPr="00B86270" w:rsidTr="00EF27C2">
        <w:trPr>
          <w:trHeight w:val="165"/>
        </w:trPr>
        <w:tc>
          <w:tcPr>
            <w:tcW w:w="10491" w:type="dxa"/>
            <w:gridSpan w:val="3"/>
            <w:vAlign w:val="center"/>
          </w:tcPr>
          <w:p w:rsidR="002E1F82" w:rsidRPr="00B86270" w:rsidRDefault="002E1F82" w:rsidP="002E1F82">
            <w:pPr>
              <w:widowControl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b/>
                <w:sz w:val="26"/>
                <w:szCs w:val="26"/>
                <w:lang w:val="uk-UA"/>
              </w:rPr>
              <w:t>Виборчий округ № 3</w:t>
            </w:r>
          </w:p>
        </w:tc>
      </w:tr>
      <w:tr w:rsidR="002E1F82" w:rsidRPr="00B86270" w:rsidTr="00EF27C2">
        <w:trPr>
          <w:trHeight w:val="165"/>
        </w:trPr>
        <w:tc>
          <w:tcPr>
            <w:tcW w:w="10491" w:type="dxa"/>
            <w:gridSpan w:val="3"/>
            <w:vAlign w:val="center"/>
          </w:tcPr>
          <w:p w:rsidR="002E1F82" w:rsidRPr="00B86270" w:rsidRDefault="002E1F82" w:rsidP="002E1F82">
            <w:pPr>
              <w:widowControl w:val="0"/>
              <w:ind w:right="-164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B86270">
              <w:rPr>
                <w:b/>
                <w:i/>
                <w:sz w:val="26"/>
                <w:szCs w:val="26"/>
                <w:lang w:val="uk-UA"/>
              </w:rPr>
              <w:t>Депутат Левицька А.П., дата проведення звіту- 03.02.2022</w:t>
            </w:r>
          </w:p>
        </w:tc>
      </w:tr>
      <w:tr w:rsidR="001E2E85" w:rsidRPr="00CF2936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7938" w:type="dxa"/>
            <w:vAlign w:val="center"/>
          </w:tcPr>
          <w:p w:rsidR="001E2E85" w:rsidRPr="00B86270" w:rsidRDefault="002E1F82" w:rsidP="001E2E85">
            <w:pPr>
              <w:jc w:val="both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 xml:space="preserve">Прискорення виконання робіт по заміні водопровідної мережі на </w:t>
            </w:r>
            <w:proofErr w:type="spellStart"/>
            <w:r w:rsidRPr="00B86270">
              <w:rPr>
                <w:sz w:val="26"/>
                <w:szCs w:val="26"/>
                <w:lang w:val="uk-UA"/>
              </w:rPr>
              <w:t>вул.</w:t>
            </w:r>
            <w:r w:rsidR="00672913" w:rsidRPr="00B86270">
              <w:rPr>
                <w:sz w:val="26"/>
                <w:szCs w:val="26"/>
                <w:lang w:val="uk-UA"/>
              </w:rPr>
              <w:t>Михайла</w:t>
            </w:r>
            <w:proofErr w:type="spellEnd"/>
            <w:r w:rsidR="00672913" w:rsidRPr="00B86270">
              <w:rPr>
                <w:sz w:val="26"/>
                <w:szCs w:val="26"/>
                <w:lang w:val="uk-UA"/>
              </w:rPr>
              <w:t xml:space="preserve"> Вербицького</w:t>
            </w:r>
          </w:p>
        </w:tc>
        <w:tc>
          <w:tcPr>
            <w:tcW w:w="1985" w:type="dxa"/>
            <w:vAlign w:val="center"/>
          </w:tcPr>
          <w:p w:rsidR="001E2E85" w:rsidRPr="00B86270" w:rsidRDefault="00672913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  <w:p w:rsidR="00672913" w:rsidRPr="00B86270" w:rsidRDefault="00672913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Тимофіїв О.В.</w:t>
            </w:r>
          </w:p>
        </w:tc>
      </w:tr>
      <w:tr w:rsidR="001E2E85" w:rsidRPr="00B86270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7938" w:type="dxa"/>
            <w:vAlign w:val="center"/>
          </w:tcPr>
          <w:p w:rsidR="001E2E85" w:rsidRPr="00B86270" w:rsidRDefault="00672913" w:rsidP="001E2E85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 xml:space="preserve">Передбачити кошти на ремонт асфальтного покриття на </w:t>
            </w:r>
            <w:proofErr w:type="spellStart"/>
            <w:r w:rsidRPr="00B86270">
              <w:rPr>
                <w:sz w:val="26"/>
                <w:szCs w:val="26"/>
                <w:lang w:val="uk-UA"/>
              </w:rPr>
              <w:t>вул.Олени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Пчілки.</w:t>
            </w:r>
          </w:p>
        </w:tc>
        <w:tc>
          <w:tcPr>
            <w:tcW w:w="1985" w:type="dxa"/>
            <w:vAlign w:val="center"/>
          </w:tcPr>
          <w:p w:rsidR="00672913" w:rsidRPr="00B86270" w:rsidRDefault="00672913" w:rsidP="00672913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  <w:p w:rsidR="001E2E85" w:rsidRPr="00B86270" w:rsidRDefault="001E2E85" w:rsidP="001E2E85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</w:p>
        </w:tc>
      </w:tr>
      <w:tr w:rsidR="001E2E85" w:rsidRPr="00CF2936" w:rsidTr="00364698">
        <w:trPr>
          <w:trHeight w:val="165"/>
        </w:trPr>
        <w:tc>
          <w:tcPr>
            <w:tcW w:w="568" w:type="dxa"/>
            <w:vAlign w:val="center"/>
          </w:tcPr>
          <w:p w:rsidR="001E2E85" w:rsidRPr="00B86270" w:rsidRDefault="001E2E85" w:rsidP="001E2E85">
            <w:pPr>
              <w:widowControl w:val="0"/>
              <w:ind w:left="-94" w:right="-164"/>
              <w:jc w:val="center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7938" w:type="dxa"/>
            <w:vAlign w:val="center"/>
          </w:tcPr>
          <w:p w:rsidR="001E2E85" w:rsidRPr="00B86270" w:rsidRDefault="00F056CF" w:rsidP="001E2E85">
            <w:pPr>
              <w:jc w:val="both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Необхідність заміни</w:t>
            </w:r>
            <w:r w:rsidR="00672913" w:rsidRPr="00B86270">
              <w:rPr>
                <w:sz w:val="26"/>
                <w:szCs w:val="26"/>
                <w:lang w:val="uk-UA"/>
              </w:rPr>
              <w:t xml:space="preserve"> каналізаційної мережі на </w:t>
            </w:r>
            <w:proofErr w:type="spellStart"/>
            <w:r w:rsidR="00672913" w:rsidRPr="00B86270">
              <w:rPr>
                <w:sz w:val="26"/>
                <w:szCs w:val="26"/>
                <w:lang w:val="uk-UA"/>
              </w:rPr>
              <w:t>вул.</w:t>
            </w:r>
            <w:r w:rsidR="00681C27" w:rsidRPr="00B86270">
              <w:rPr>
                <w:sz w:val="26"/>
                <w:szCs w:val="26"/>
                <w:lang w:val="uk-UA"/>
              </w:rPr>
              <w:t>Василя</w:t>
            </w:r>
            <w:proofErr w:type="spellEnd"/>
            <w:r w:rsidR="00681C27" w:rsidRPr="00B86270">
              <w:rPr>
                <w:sz w:val="26"/>
                <w:szCs w:val="26"/>
                <w:lang w:val="uk-UA"/>
              </w:rPr>
              <w:t xml:space="preserve"> Карпенка (</w:t>
            </w:r>
            <w:r w:rsidR="00672913" w:rsidRPr="00B86270">
              <w:rPr>
                <w:sz w:val="26"/>
                <w:szCs w:val="26"/>
                <w:lang w:val="uk-UA"/>
              </w:rPr>
              <w:t>Герцена</w:t>
            </w:r>
            <w:r w:rsidR="00681C27" w:rsidRPr="00B86270">
              <w:rPr>
                <w:sz w:val="26"/>
                <w:szCs w:val="26"/>
                <w:lang w:val="uk-UA"/>
              </w:rPr>
              <w:t>).</w:t>
            </w:r>
          </w:p>
        </w:tc>
        <w:tc>
          <w:tcPr>
            <w:tcW w:w="1985" w:type="dxa"/>
            <w:vAlign w:val="center"/>
          </w:tcPr>
          <w:p w:rsidR="00F056CF" w:rsidRPr="00B86270" w:rsidRDefault="00F056CF" w:rsidP="00F056CF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proofErr w:type="spellStart"/>
            <w:r w:rsidRPr="00B86270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B86270">
              <w:rPr>
                <w:sz w:val="26"/>
                <w:szCs w:val="26"/>
                <w:lang w:val="uk-UA"/>
              </w:rPr>
              <w:t xml:space="preserve"> О.В.</w:t>
            </w:r>
          </w:p>
          <w:p w:rsidR="001E2E85" w:rsidRPr="00B86270" w:rsidRDefault="00F056CF" w:rsidP="00F056CF">
            <w:pPr>
              <w:widowControl w:val="0"/>
              <w:ind w:right="-164"/>
              <w:rPr>
                <w:sz w:val="26"/>
                <w:szCs w:val="26"/>
                <w:lang w:val="uk-UA"/>
              </w:rPr>
            </w:pPr>
            <w:r w:rsidRPr="00B86270">
              <w:rPr>
                <w:sz w:val="26"/>
                <w:szCs w:val="26"/>
                <w:lang w:val="uk-UA"/>
              </w:rPr>
              <w:t>Тимофіїв О.В.</w:t>
            </w:r>
          </w:p>
        </w:tc>
      </w:tr>
    </w:tbl>
    <w:p w:rsidR="00F056CF" w:rsidRPr="00B86270" w:rsidRDefault="00F056CF" w:rsidP="00F00EAA">
      <w:pPr>
        <w:widowControl w:val="0"/>
        <w:ind w:left="-426" w:right="-164"/>
        <w:jc w:val="both"/>
        <w:rPr>
          <w:sz w:val="26"/>
          <w:szCs w:val="26"/>
          <w:lang w:val="uk-UA"/>
        </w:rPr>
      </w:pPr>
    </w:p>
    <w:p w:rsidR="00F056CF" w:rsidRPr="00B86270" w:rsidRDefault="00F056CF" w:rsidP="00F00EAA">
      <w:pPr>
        <w:widowControl w:val="0"/>
        <w:ind w:left="-426" w:right="-164"/>
        <w:jc w:val="both"/>
        <w:rPr>
          <w:sz w:val="26"/>
          <w:szCs w:val="26"/>
          <w:lang w:val="uk-UA"/>
        </w:rPr>
      </w:pPr>
    </w:p>
    <w:p w:rsidR="009B144C" w:rsidRPr="00B86270" w:rsidRDefault="00F00EAA" w:rsidP="00F00EAA">
      <w:pPr>
        <w:widowControl w:val="0"/>
        <w:ind w:left="-426" w:right="-164"/>
        <w:jc w:val="both"/>
        <w:rPr>
          <w:sz w:val="26"/>
          <w:szCs w:val="26"/>
          <w:lang w:val="uk-UA"/>
        </w:rPr>
      </w:pPr>
      <w:r w:rsidRPr="00B86270">
        <w:rPr>
          <w:sz w:val="26"/>
          <w:szCs w:val="26"/>
          <w:lang w:val="uk-UA"/>
        </w:rPr>
        <w:t>К</w:t>
      </w:r>
      <w:r w:rsidR="00CF7C73" w:rsidRPr="00B86270">
        <w:rPr>
          <w:sz w:val="26"/>
          <w:szCs w:val="26"/>
          <w:lang w:val="uk-UA"/>
        </w:rPr>
        <w:t>еруюч</w:t>
      </w:r>
      <w:r w:rsidRPr="00B86270">
        <w:rPr>
          <w:sz w:val="26"/>
          <w:szCs w:val="26"/>
          <w:lang w:val="uk-UA"/>
        </w:rPr>
        <w:t>ий</w:t>
      </w:r>
      <w:r w:rsidR="00CF7C73" w:rsidRPr="00B86270">
        <w:rPr>
          <w:sz w:val="26"/>
          <w:szCs w:val="26"/>
          <w:lang w:val="uk-UA"/>
        </w:rPr>
        <w:t xml:space="preserve"> справами</w:t>
      </w:r>
    </w:p>
    <w:p w:rsidR="00CF7C73" w:rsidRPr="00B86270" w:rsidRDefault="00CF7C73" w:rsidP="00F00EAA">
      <w:pPr>
        <w:widowControl w:val="0"/>
        <w:ind w:right="-164" w:hanging="426"/>
        <w:jc w:val="both"/>
        <w:rPr>
          <w:sz w:val="26"/>
          <w:szCs w:val="26"/>
          <w:lang w:val="uk-UA"/>
        </w:rPr>
      </w:pPr>
      <w:r w:rsidRPr="00B86270">
        <w:rPr>
          <w:sz w:val="26"/>
          <w:szCs w:val="26"/>
          <w:lang w:val="uk-UA"/>
        </w:rPr>
        <w:t xml:space="preserve">виконавчого комітету міської ради                                            </w:t>
      </w:r>
      <w:r w:rsidR="00F056CF" w:rsidRPr="00B86270">
        <w:rPr>
          <w:sz w:val="26"/>
          <w:szCs w:val="26"/>
          <w:lang w:val="uk-UA"/>
        </w:rPr>
        <w:t xml:space="preserve">                     </w:t>
      </w:r>
      <w:r w:rsidRPr="00B86270">
        <w:rPr>
          <w:sz w:val="26"/>
          <w:szCs w:val="26"/>
          <w:lang w:val="uk-UA"/>
        </w:rPr>
        <w:t xml:space="preserve">  </w:t>
      </w:r>
      <w:r w:rsidR="00F056CF" w:rsidRPr="00B86270">
        <w:rPr>
          <w:sz w:val="26"/>
          <w:szCs w:val="26"/>
          <w:lang w:val="uk-UA"/>
        </w:rPr>
        <w:t>Олександр ДОЛЯ</w:t>
      </w:r>
    </w:p>
    <w:p w:rsidR="00C92299" w:rsidRPr="00B86270" w:rsidRDefault="00C92299">
      <w:pPr>
        <w:rPr>
          <w:color w:val="FF0000"/>
          <w:sz w:val="26"/>
          <w:szCs w:val="26"/>
          <w:lang w:val="uk-UA"/>
        </w:rPr>
      </w:pPr>
    </w:p>
    <w:sectPr w:rsidR="00C92299" w:rsidRPr="00B86270" w:rsidSect="00A303A6">
      <w:headerReference w:type="even" r:id="rId9"/>
      <w:headerReference w:type="default" r:id="rId10"/>
      <w:pgSz w:w="11900" w:h="16820"/>
      <w:pgMar w:top="142" w:right="560" w:bottom="567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85" w:rsidRDefault="00412D85" w:rsidP="00542564">
      <w:r>
        <w:separator/>
      </w:r>
    </w:p>
  </w:endnote>
  <w:endnote w:type="continuationSeparator" w:id="0">
    <w:p w:rsidR="00412D85" w:rsidRDefault="00412D85" w:rsidP="005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85" w:rsidRDefault="00412D85" w:rsidP="00542564">
      <w:r>
        <w:separator/>
      </w:r>
    </w:p>
  </w:footnote>
  <w:footnote w:type="continuationSeparator" w:id="0">
    <w:p w:rsidR="00412D85" w:rsidRDefault="00412D85" w:rsidP="0054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B" w:rsidRDefault="001C2E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C2E4B" w:rsidRDefault="001C2E4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B" w:rsidRDefault="001C2E4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A5E"/>
    <w:multiLevelType w:val="hybridMultilevel"/>
    <w:tmpl w:val="E620DA4C"/>
    <w:lvl w:ilvl="0" w:tplc="51C8F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B6607"/>
    <w:multiLevelType w:val="hybridMultilevel"/>
    <w:tmpl w:val="841CBA1C"/>
    <w:lvl w:ilvl="0" w:tplc="67406B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0C92"/>
    <w:multiLevelType w:val="hybridMultilevel"/>
    <w:tmpl w:val="39C213D4"/>
    <w:lvl w:ilvl="0" w:tplc="5DC6EB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8"/>
    <w:rsid w:val="00000F64"/>
    <w:rsid w:val="000038D9"/>
    <w:rsid w:val="00012A6D"/>
    <w:rsid w:val="000575B1"/>
    <w:rsid w:val="00063158"/>
    <w:rsid w:val="000641D7"/>
    <w:rsid w:val="0007223F"/>
    <w:rsid w:val="0008246D"/>
    <w:rsid w:val="00085D19"/>
    <w:rsid w:val="000920E7"/>
    <w:rsid w:val="000A4BA1"/>
    <w:rsid w:val="000B45EE"/>
    <w:rsid w:val="000D432D"/>
    <w:rsid w:val="000F1BEA"/>
    <w:rsid w:val="00114552"/>
    <w:rsid w:val="001159CA"/>
    <w:rsid w:val="00121159"/>
    <w:rsid w:val="0013268C"/>
    <w:rsid w:val="0013516C"/>
    <w:rsid w:val="001404D3"/>
    <w:rsid w:val="00145826"/>
    <w:rsid w:val="00157859"/>
    <w:rsid w:val="00171F82"/>
    <w:rsid w:val="00174AB6"/>
    <w:rsid w:val="001848C9"/>
    <w:rsid w:val="001A1EDB"/>
    <w:rsid w:val="001A1F23"/>
    <w:rsid w:val="001A3DC3"/>
    <w:rsid w:val="001A7E14"/>
    <w:rsid w:val="001B00DC"/>
    <w:rsid w:val="001B5FCD"/>
    <w:rsid w:val="001C2E4B"/>
    <w:rsid w:val="001C467B"/>
    <w:rsid w:val="001C740C"/>
    <w:rsid w:val="001D5D49"/>
    <w:rsid w:val="001D5F31"/>
    <w:rsid w:val="001E2E85"/>
    <w:rsid w:val="00202429"/>
    <w:rsid w:val="0023376B"/>
    <w:rsid w:val="002350B7"/>
    <w:rsid w:val="00252939"/>
    <w:rsid w:val="00253D64"/>
    <w:rsid w:val="00261DAE"/>
    <w:rsid w:val="002636A2"/>
    <w:rsid w:val="002A1963"/>
    <w:rsid w:val="002A24D0"/>
    <w:rsid w:val="002A4884"/>
    <w:rsid w:val="002D6C70"/>
    <w:rsid w:val="002E1F82"/>
    <w:rsid w:val="003008C4"/>
    <w:rsid w:val="00301173"/>
    <w:rsid w:val="00307A9E"/>
    <w:rsid w:val="003172A1"/>
    <w:rsid w:val="0036221F"/>
    <w:rsid w:val="003627CE"/>
    <w:rsid w:val="0036296B"/>
    <w:rsid w:val="00364698"/>
    <w:rsid w:val="00372DFF"/>
    <w:rsid w:val="0037595A"/>
    <w:rsid w:val="00386219"/>
    <w:rsid w:val="00387526"/>
    <w:rsid w:val="003937F1"/>
    <w:rsid w:val="003A1C7F"/>
    <w:rsid w:val="003B1E7C"/>
    <w:rsid w:val="003B37A1"/>
    <w:rsid w:val="003C0A0D"/>
    <w:rsid w:val="003F4169"/>
    <w:rsid w:val="00404235"/>
    <w:rsid w:val="004108B7"/>
    <w:rsid w:val="00412D85"/>
    <w:rsid w:val="0041378F"/>
    <w:rsid w:val="0041565D"/>
    <w:rsid w:val="00417BDB"/>
    <w:rsid w:val="00423F49"/>
    <w:rsid w:val="00447249"/>
    <w:rsid w:val="004552CC"/>
    <w:rsid w:val="0046207E"/>
    <w:rsid w:val="00480286"/>
    <w:rsid w:val="00483441"/>
    <w:rsid w:val="004860A1"/>
    <w:rsid w:val="004860C9"/>
    <w:rsid w:val="004B38DA"/>
    <w:rsid w:val="004C0C8B"/>
    <w:rsid w:val="004C6C4A"/>
    <w:rsid w:val="004D623E"/>
    <w:rsid w:val="004E2424"/>
    <w:rsid w:val="004F2796"/>
    <w:rsid w:val="00516E33"/>
    <w:rsid w:val="00521B57"/>
    <w:rsid w:val="00523381"/>
    <w:rsid w:val="0053400C"/>
    <w:rsid w:val="0054061B"/>
    <w:rsid w:val="00541717"/>
    <w:rsid w:val="00542564"/>
    <w:rsid w:val="00555778"/>
    <w:rsid w:val="00561FF0"/>
    <w:rsid w:val="00563E88"/>
    <w:rsid w:val="00571207"/>
    <w:rsid w:val="00572115"/>
    <w:rsid w:val="005749A6"/>
    <w:rsid w:val="00581441"/>
    <w:rsid w:val="00582422"/>
    <w:rsid w:val="00591637"/>
    <w:rsid w:val="00594886"/>
    <w:rsid w:val="00597F9C"/>
    <w:rsid w:val="005B7B2F"/>
    <w:rsid w:val="005F03FE"/>
    <w:rsid w:val="00611BA4"/>
    <w:rsid w:val="00616A4A"/>
    <w:rsid w:val="006172CB"/>
    <w:rsid w:val="0061756D"/>
    <w:rsid w:val="00627267"/>
    <w:rsid w:val="00633518"/>
    <w:rsid w:val="00646C5D"/>
    <w:rsid w:val="006552F9"/>
    <w:rsid w:val="00672913"/>
    <w:rsid w:val="00681C27"/>
    <w:rsid w:val="006A08E4"/>
    <w:rsid w:val="006C3B53"/>
    <w:rsid w:val="006F133E"/>
    <w:rsid w:val="0072445D"/>
    <w:rsid w:val="00730B43"/>
    <w:rsid w:val="00736DD2"/>
    <w:rsid w:val="00763C0E"/>
    <w:rsid w:val="0076426F"/>
    <w:rsid w:val="0076623E"/>
    <w:rsid w:val="00787C5F"/>
    <w:rsid w:val="00794AD9"/>
    <w:rsid w:val="007A4568"/>
    <w:rsid w:val="007C2429"/>
    <w:rsid w:val="007E07E6"/>
    <w:rsid w:val="00803C77"/>
    <w:rsid w:val="00817FF8"/>
    <w:rsid w:val="008225D9"/>
    <w:rsid w:val="0083172D"/>
    <w:rsid w:val="00834A05"/>
    <w:rsid w:val="00834D3A"/>
    <w:rsid w:val="008421AE"/>
    <w:rsid w:val="00852E9B"/>
    <w:rsid w:val="0085424E"/>
    <w:rsid w:val="008559D4"/>
    <w:rsid w:val="0085696C"/>
    <w:rsid w:val="008578E4"/>
    <w:rsid w:val="0088301D"/>
    <w:rsid w:val="00892CA9"/>
    <w:rsid w:val="008A3B57"/>
    <w:rsid w:val="008A5018"/>
    <w:rsid w:val="008C0A7D"/>
    <w:rsid w:val="008C58C6"/>
    <w:rsid w:val="008D034F"/>
    <w:rsid w:val="008D72A2"/>
    <w:rsid w:val="008E68C7"/>
    <w:rsid w:val="00934B8C"/>
    <w:rsid w:val="00945458"/>
    <w:rsid w:val="0098242E"/>
    <w:rsid w:val="00985B86"/>
    <w:rsid w:val="009B144C"/>
    <w:rsid w:val="009B7848"/>
    <w:rsid w:val="009C2886"/>
    <w:rsid w:val="009C4C73"/>
    <w:rsid w:val="009E4509"/>
    <w:rsid w:val="009E6FE4"/>
    <w:rsid w:val="009F790A"/>
    <w:rsid w:val="00A17096"/>
    <w:rsid w:val="00A2487C"/>
    <w:rsid w:val="00A303A6"/>
    <w:rsid w:val="00A5179D"/>
    <w:rsid w:val="00A55A51"/>
    <w:rsid w:val="00A61357"/>
    <w:rsid w:val="00A66F12"/>
    <w:rsid w:val="00A84401"/>
    <w:rsid w:val="00A96663"/>
    <w:rsid w:val="00A966DF"/>
    <w:rsid w:val="00AB43CD"/>
    <w:rsid w:val="00AB4452"/>
    <w:rsid w:val="00AE2FB7"/>
    <w:rsid w:val="00AF40CC"/>
    <w:rsid w:val="00B046EF"/>
    <w:rsid w:val="00B124D9"/>
    <w:rsid w:val="00B30AD8"/>
    <w:rsid w:val="00B35FE7"/>
    <w:rsid w:val="00B4290E"/>
    <w:rsid w:val="00B45E88"/>
    <w:rsid w:val="00B52CB6"/>
    <w:rsid w:val="00B53652"/>
    <w:rsid w:val="00B6066D"/>
    <w:rsid w:val="00B644E5"/>
    <w:rsid w:val="00B75861"/>
    <w:rsid w:val="00B760BB"/>
    <w:rsid w:val="00B82205"/>
    <w:rsid w:val="00B83939"/>
    <w:rsid w:val="00B8488B"/>
    <w:rsid w:val="00B86270"/>
    <w:rsid w:val="00B8763F"/>
    <w:rsid w:val="00BA1E00"/>
    <w:rsid w:val="00BC71BF"/>
    <w:rsid w:val="00BC79AC"/>
    <w:rsid w:val="00BE1FC9"/>
    <w:rsid w:val="00BF74CE"/>
    <w:rsid w:val="00C034DF"/>
    <w:rsid w:val="00C0507F"/>
    <w:rsid w:val="00C07928"/>
    <w:rsid w:val="00C11A66"/>
    <w:rsid w:val="00C22A37"/>
    <w:rsid w:val="00C27F5A"/>
    <w:rsid w:val="00C414BE"/>
    <w:rsid w:val="00C44FFC"/>
    <w:rsid w:val="00C46BDE"/>
    <w:rsid w:val="00C52670"/>
    <w:rsid w:val="00C635FA"/>
    <w:rsid w:val="00C67EC1"/>
    <w:rsid w:val="00C92299"/>
    <w:rsid w:val="00CA3789"/>
    <w:rsid w:val="00CB22B0"/>
    <w:rsid w:val="00CB469F"/>
    <w:rsid w:val="00CB5B6F"/>
    <w:rsid w:val="00CC4571"/>
    <w:rsid w:val="00CC4E7F"/>
    <w:rsid w:val="00CC59B8"/>
    <w:rsid w:val="00CD4EA4"/>
    <w:rsid w:val="00CF2936"/>
    <w:rsid w:val="00CF5AD2"/>
    <w:rsid w:val="00CF7C73"/>
    <w:rsid w:val="00D03DDF"/>
    <w:rsid w:val="00D070D4"/>
    <w:rsid w:val="00D1069B"/>
    <w:rsid w:val="00D12091"/>
    <w:rsid w:val="00D35A6D"/>
    <w:rsid w:val="00D37331"/>
    <w:rsid w:val="00D373E6"/>
    <w:rsid w:val="00D93D6F"/>
    <w:rsid w:val="00D97E32"/>
    <w:rsid w:val="00DB3402"/>
    <w:rsid w:val="00DC0EFA"/>
    <w:rsid w:val="00DC0F6C"/>
    <w:rsid w:val="00DC23AB"/>
    <w:rsid w:val="00DC2C8D"/>
    <w:rsid w:val="00DC4F26"/>
    <w:rsid w:val="00DD0FF1"/>
    <w:rsid w:val="00DD7053"/>
    <w:rsid w:val="00DE4317"/>
    <w:rsid w:val="00DE7A36"/>
    <w:rsid w:val="00DF3A4F"/>
    <w:rsid w:val="00E056B8"/>
    <w:rsid w:val="00E10AA9"/>
    <w:rsid w:val="00E24BB5"/>
    <w:rsid w:val="00E4214A"/>
    <w:rsid w:val="00E43C60"/>
    <w:rsid w:val="00E456AA"/>
    <w:rsid w:val="00E523D0"/>
    <w:rsid w:val="00E56F8D"/>
    <w:rsid w:val="00E72641"/>
    <w:rsid w:val="00E74CBF"/>
    <w:rsid w:val="00E80879"/>
    <w:rsid w:val="00E82F5A"/>
    <w:rsid w:val="00E92131"/>
    <w:rsid w:val="00E92695"/>
    <w:rsid w:val="00EA0BC0"/>
    <w:rsid w:val="00EB4CE6"/>
    <w:rsid w:val="00EC4618"/>
    <w:rsid w:val="00ED250F"/>
    <w:rsid w:val="00EE1E31"/>
    <w:rsid w:val="00EE6DC2"/>
    <w:rsid w:val="00EF383C"/>
    <w:rsid w:val="00F00EAA"/>
    <w:rsid w:val="00F02349"/>
    <w:rsid w:val="00F056CF"/>
    <w:rsid w:val="00F14777"/>
    <w:rsid w:val="00F220F0"/>
    <w:rsid w:val="00F24C19"/>
    <w:rsid w:val="00F31870"/>
    <w:rsid w:val="00F443F7"/>
    <w:rsid w:val="00F62BE0"/>
    <w:rsid w:val="00F75EFF"/>
    <w:rsid w:val="00F820B7"/>
    <w:rsid w:val="00F92D19"/>
    <w:rsid w:val="00FB0783"/>
    <w:rsid w:val="00FB208E"/>
    <w:rsid w:val="00FB5607"/>
    <w:rsid w:val="00FB5FF0"/>
    <w:rsid w:val="00FC1BD5"/>
    <w:rsid w:val="00FE15A4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0A0B"/>
  <w15:docId w15:val="{2AE145F8-E4EB-4653-A6E3-D263949A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C73"/>
    <w:pPr>
      <w:ind w:left="-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7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F7C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F7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CF7C73"/>
  </w:style>
  <w:style w:type="paragraph" w:styleId="a8">
    <w:name w:val="footer"/>
    <w:basedOn w:val="a"/>
    <w:link w:val="a9"/>
    <w:uiPriority w:val="99"/>
    <w:unhideWhenUsed/>
    <w:rsid w:val="00542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5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3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45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45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AD9E-4751-4364-A26E-5D0397A4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24-2</cp:lastModifiedBy>
  <cp:revision>58</cp:revision>
  <cp:lastPrinted>2022-08-03T06:12:00Z</cp:lastPrinted>
  <dcterms:created xsi:type="dcterms:W3CDTF">2019-04-23T05:56:00Z</dcterms:created>
  <dcterms:modified xsi:type="dcterms:W3CDTF">2022-08-11T06:09:00Z</dcterms:modified>
</cp:coreProperties>
</file>