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18" w:rsidRPr="005D63CF" w:rsidRDefault="00DA4318" w:rsidP="00DA4318">
      <w:pPr>
        <w:jc w:val="center"/>
        <w:rPr>
          <w:sz w:val="28"/>
          <w:szCs w:val="28"/>
        </w:rPr>
      </w:pPr>
      <w:r>
        <w:rPr>
          <w:sz w:val="20"/>
        </w:rPr>
        <w:t xml:space="preserve">  </w:t>
      </w:r>
      <w:r>
        <w:rPr>
          <w:noProof/>
          <w:lang w:val="ru-RU"/>
        </w:rPr>
        <w:drawing>
          <wp:inline distT="0" distB="0" distL="0" distR="0">
            <wp:extent cx="7524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800100"/>
                    </a:xfrm>
                    <a:prstGeom prst="rect">
                      <a:avLst/>
                    </a:prstGeom>
                    <a:noFill/>
                    <a:ln w="9525">
                      <a:noFill/>
                      <a:miter lim="800000"/>
                      <a:headEnd/>
                      <a:tailEnd/>
                    </a:ln>
                  </pic:spPr>
                </pic:pic>
              </a:graphicData>
            </a:graphic>
          </wp:inline>
        </w:drawing>
      </w:r>
    </w:p>
    <w:p w:rsidR="00DA4318" w:rsidRDefault="00DA4318" w:rsidP="00DA4318">
      <w:pPr>
        <w:pStyle w:val="FR4"/>
        <w:spacing w:before="60"/>
        <w:ind w:left="160" w:hanging="160"/>
        <w:jc w:val="center"/>
        <w:rPr>
          <w:sz w:val="28"/>
          <w:szCs w:val="28"/>
        </w:rPr>
      </w:pPr>
      <w:r>
        <w:rPr>
          <w:sz w:val="28"/>
          <w:szCs w:val="28"/>
        </w:rPr>
        <w:t>УКРАЇНА</w:t>
      </w:r>
    </w:p>
    <w:p w:rsidR="00DA4318" w:rsidRPr="00A86079" w:rsidRDefault="006810AD" w:rsidP="00DA4318">
      <w:pPr>
        <w:pStyle w:val="FR3"/>
        <w:spacing w:line="240" w:lineRule="auto"/>
        <w:ind w:left="0" w:right="-58" w:hanging="160"/>
        <w:rPr>
          <w:rFonts w:ascii="Times New Roman" w:hAnsi="Times New Roman"/>
          <w:b w:val="0"/>
          <w:bCs/>
          <w:sz w:val="28"/>
          <w:szCs w:val="28"/>
        </w:rPr>
      </w:pPr>
      <w:r>
        <w:rPr>
          <w:rFonts w:ascii="Times New Roman" w:hAnsi="Times New Roman"/>
          <w:b w:val="0"/>
          <w:bCs/>
          <w:sz w:val="28"/>
          <w:szCs w:val="28"/>
        </w:rPr>
        <w:t>ЖИТОМИРСЬКА ОБЛАСТЬ</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 xml:space="preserve">НОВОГРАД-ВОЛИНСЬКА МІСЬКА РАДА </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ВИКОНАВЧИЙ КОМІТЕТ</w:t>
      </w:r>
    </w:p>
    <w:p w:rsidR="00DA4318" w:rsidRPr="00D325BB" w:rsidRDefault="00DA4318" w:rsidP="00DA4318">
      <w:pPr>
        <w:pStyle w:val="FR3"/>
        <w:spacing w:line="240" w:lineRule="auto"/>
        <w:ind w:left="0" w:right="-58" w:hanging="160"/>
        <w:rPr>
          <w:rFonts w:ascii="Times New Roman" w:hAnsi="Times New Roman"/>
          <w:b w:val="0"/>
          <w:bCs/>
          <w:sz w:val="28"/>
          <w:szCs w:val="28"/>
        </w:rPr>
      </w:pPr>
      <w:r w:rsidRPr="00D325BB">
        <w:rPr>
          <w:rFonts w:ascii="Times New Roman" w:hAnsi="Times New Roman"/>
          <w:b w:val="0"/>
          <w:bCs/>
          <w:sz w:val="28"/>
          <w:szCs w:val="28"/>
        </w:rPr>
        <w:t>РІШЕННЯ</w:t>
      </w:r>
    </w:p>
    <w:p w:rsidR="00DA4318" w:rsidRPr="00D325BB" w:rsidRDefault="00DA4318" w:rsidP="00DA4318">
      <w:pPr>
        <w:pStyle w:val="FR3"/>
        <w:tabs>
          <w:tab w:val="left" w:pos="6015"/>
        </w:tabs>
        <w:spacing w:line="278" w:lineRule="auto"/>
        <w:ind w:left="-142"/>
        <w:jc w:val="both"/>
        <w:rPr>
          <w:rFonts w:ascii="Times New Roman" w:hAnsi="Times New Roman"/>
          <w:b w:val="0"/>
          <w:sz w:val="28"/>
          <w:szCs w:val="28"/>
        </w:rPr>
      </w:pPr>
      <w:r w:rsidRPr="00D325BB">
        <w:rPr>
          <w:rFonts w:ascii="Times New Roman" w:hAnsi="Times New Roman"/>
          <w:b w:val="0"/>
          <w:sz w:val="28"/>
          <w:szCs w:val="28"/>
        </w:rPr>
        <w:t xml:space="preserve">  від  </w:t>
      </w:r>
      <w:r w:rsidR="006D7986">
        <w:rPr>
          <w:rFonts w:ascii="Times New Roman" w:hAnsi="Times New Roman"/>
          <w:b w:val="0"/>
          <w:sz w:val="28"/>
          <w:szCs w:val="28"/>
        </w:rPr>
        <w:t xml:space="preserve"> </w:t>
      </w:r>
      <w:r w:rsidR="004028BB">
        <w:rPr>
          <w:rFonts w:ascii="Times New Roman" w:hAnsi="Times New Roman"/>
          <w:b w:val="0"/>
          <w:sz w:val="28"/>
          <w:szCs w:val="28"/>
        </w:rPr>
        <w:t>14.12.2022</w:t>
      </w:r>
      <w:bookmarkStart w:id="0" w:name="_GoBack"/>
      <w:bookmarkEnd w:id="0"/>
      <w:r>
        <w:rPr>
          <w:rFonts w:ascii="Times New Roman" w:hAnsi="Times New Roman"/>
          <w:b w:val="0"/>
          <w:sz w:val="28"/>
          <w:szCs w:val="28"/>
        </w:rPr>
        <w:t xml:space="preserve"> </w:t>
      </w:r>
      <w:r w:rsidRPr="00D325BB">
        <w:rPr>
          <w:rFonts w:ascii="Times New Roman" w:hAnsi="Times New Roman"/>
          <w:b w:val="0"/>
          <w:sz w:val="28"/>
          <w:szCs w:val="28"/>
        </w:rPr>
        <w:t>№</w:t>
      </w:r>
      <w:r w:rsidR="006D7986">
        <w:rPr>
          <w:rFonts w:ascii="Times New Roman" w:hAnsi="Times New Roman"/>
          <w:b w:val="0"/>
          <w:sz w:val="28"/>
          <w:szCs w:val="28"/>
        </w:rPr>
        <w:t xml:space="preserve"> </w:t>
      </w:r>
      <w:r w:rsidR="004028BB">
        <w:rPr>
          <w:rFonts w:ascii="Times New Roman" w:hAnsi="Times New Roman"/>
          <w:b w:val="0"/>
          <w:sz w:val="28"/>
          <w:szCs w:val="28"/>
        </w:rPr>
        <w:t>601</w:t>
      </w:r>
      <w:r w:rsidRPr="00D325BB">
        <w:rPr>
          <w:rFonts w:ascii="Times New Roman" w:hAnsi="Times New Roman"/>
          <w:b w:val="0"/>
          <w:sz w:val="28"/>
          <w:szCs w:val="28"/>
        </w:rPr>
        <w:t xml:space="preserve"> </w:t>
      </w:r>
      <w:r>
        <w:rPr>
          <w:rFonts w:ascii="Times New Roman" w:hAnsi="Times New Roman"/>
          <w:b w:val="0"/>
          <w:sz w:val="28"/>
          <w:szCs w:val="28"/>
        </w:rPr>
        <w:t xml:space="preserve"> </w:t>
      </w:r>
      <w:r w:rsidRPr="00D325BB">
        <w:rPr>
          <w:rFonts w:ascii="Times New Roman" w:hAnsi="Times New Roman"/>
          <w:b w:val="0"/>
          <w:sz w:val="28"/>
          <w:szCs w:val="28"/>
        </w:rPr>
        <w:t xml:space="preserve">             </w:t>
      </w:r>
    </w:p>
    <w:p w:rsidR="00DA4318" w:rsidRPr="00D325BB" w:rsidRDefault="00DA4318" w:rsidP="006D7986">
      <w:pPr>
        <w:pStyle w:val="1"/>
        <w:spacing w:before="120"/>
        <w:ind w:right="5138"/>
        <w:rPr>
          <w:szCs w:val="28"/>
        </w:rPr>
      </w:pPr>
      <w:r w:rsidRPr="00D325BB">
        <w:rPr>
          <w:szCs w:val="28"/>
        </w:rPr>
        <w:t xml:space="preserve">Про </w:t>
      </w:r>
      <w:r>
        <w:rPr>
          <w:szCs w:val="28"/>
        </w:rPr>
        <w:t>внесення змін до фонду</w:t>
      </w:r>
      <w:r w:rsidRPr="00D325BB">
        <w:rPr>
          <w:szCs w:val="28"/>
        </w:rPr>
        <w:t xml:space="preserve"> захисних споруд цивільного захисту </w:t>
      </w:r>
      <w:r>
        <w:rPr>
          <w:szCs w:val="28"/>
        </w:rPr>
        <w:t>Новоград-Волинської міської територіальної громади</w:t>
      </w:r>
    </w:p>
    <w:p w:rsidR="00DA4318" w:rsidRPr="00D325BB" w:rsidRDefault="00DA4318" w:rsidP="00DA4318">
      <w:pPr>
        <w:rPr>
          <w:sz w:val="28"/>
          <w:szCs w:val="28"/>
        </w:rPr>
      </w:pPr>
    </w:p>
    <w:p w:rsidR="00DA4318" w:rsidRDefault="00DA4318" w:rsidP="00DA4318">
      <w:pPr>
        <w:jc w:val="both"/>
        <w:rPr>
          <w:sz w:val="28"/>
          <w:szCs w:val="28"/>
        </w:rPr>
      </w:pPr>
      <w:r w:rsidRPr="00D325BB">
        <w:rPr>
          <w:sz w:val="28"/>
          <w:szCs w:val="28"/>
        </w:rPr>
        <w:t xml:space="preserve">      </w:t>
      </w:r>
      <w:r w:rsidR="00E627D0">
        <w:rPr>
          <w:sz w:val="28"/>
          <w:szCs w:val="28"/>
        </w:rPr>
        <w:t xml:space="preserve">  </w:t>
      </w:r>
      <w:r w:rsidRPr="00D325BB">
        <w:rPr>
          <w:sz w:val="28"/>
          <w:szCs w:val="28"/>
        </w:rPr>
        <w:t>Керуючись пунктом 3 стат</w:t>
      </w:r>
      <w:r>
        <w:rPr>
          <w:sz w:val="28"/>
          <w:szCs w:val="28"/>
        </w:rPr>
        <w:t>ті 36 Закону України «</w:t>
      </w:r>
      <w:r w:rsidRPr="00D325BB">
        <w:rPr>
          <w:sz w:val="28"/>
          <w:szCs w:val="28"/>
        </w:rPr>
        <w:t>Про місцеве самоврядування</w:t>
      </w:r>
      <w:r>
        <w:rPr>
          <w:sz w:val="28"/>
          <w:szCs w:val="28"/>
        </w:rPr>
        <w:t xml:space="preserve"> в Україні»</w:t>
      </w:r>
      <w:r w:rsidRPr="00D325BB">
        <w:rPr>
          <w:sz w:val="28"/>
          <w:szCs w:val="28"/>
        </w:rPr>
        <w:t xml:space="preserve">, </w:t>
      </w:r>
      <w:r>
        <w:rPr>
          <w:sz w:val="28"/>
          <w:szCs w:val="28"/>
        </w:rPr>
        <w:t xml:space="preserve">відповідно до пункту 16 частини другої статті 17 Кодексу цивільного захисту, пунктів 11, 18, 19, 27 Порядку створення, утримання фонду захисних споруд цивільного захисту України та ведення його обліку, затвердженого постановою Кабінету Міністрів України від 10.03.2017 </w:t>
      </w:r>
      <w:r w:rsidR="00E179B3">
        <w:rPr>
          <w:sz w:val="28"/>
          <w:szCs w:val="28"/>
        </w:rPr>
        <w:t xml:space="preserve">        </w:t>
      </w:r>
      <w:r>
        <w:rPr>
          <w:sz w:val="28"/>
          <w:szCs w:val="28"/>
        </w:rPr>
        <w:t xml:space="preserve">№ 138 </w:t>
      </w:r>
      <w:r w:rsidRPr="00F06E57">
        <w:rPr>
          <w:sz w:val="28"/>
          <w:szCs w:val="28"/>
        </w:rPr>
        <w:t>«</w:t>
      </w:r>
      <w:r w:rsidRPr="00F06E57">
        <w:rPr>
          <w:bCs/>
          <w:sz w:val="28"/>
          <w:szCs w:val="28"/>
          <w:shd w:val="clear" w:color="auto" w:fill="FFFFFF"/>
        </w:rPr>
        <w:t>Деякі питання використання захисних споруд цивільного захисту</w:t>
      </w:r>
      <w:r w:rsidRPr="00F06E57">
        <w:rPr>
          <w:sz w:val="28"/>
          <w:szCs w:val="28"/>
        </w:rPr>
        <w:t>»</w:t>
      </w:r>
      <w:r>
        <w:rPr>
          <w:sz w:val="28"/>
          <w:szCs w:val="28"/>
        </w:rPr>
        <w:t xml:space="preserve">, з метою ведення </w:t>
      </w:r>
      <w:r>
        <w:rPr>
          <w:sz w:val="28"/>
          <w:szCs w:val="28"/>
          <w:shd w:val="clear" w:color="auto" w:fill="FFFFFF"/>
        </w:rPr>
        <w:t>обліку</w:t>
      </w:r>
      <w:r w:rsidRPr="00F06E57">
        <w:rPr>
          <w:sz w:val="28"/>
          <w:szCs w:val="28"/>
          <w:shd w:val="clear" w:color="auto" w:fill="FFFFFF"/>
        </w:rPr>
        <w:t xml:space="preserve"> фонду захисних споруд цивільного </w:t>
      </w:r>
      <w:r>
        <w:rPr>
          <w:sz w:val="28"/>
          <w:szCs w:val="28"/>
          <w:shd w:val="clear" w:color="auto" w:fill="FFFFFF"/>
        </w:rPr>
        <w:t xml:space="preserve">захисту громади та проведення </w:t>
      </w:r>
      <w:r w:rsidRPr="00467583">
        <w:rPr>
          <w:sz w:val="28"/>
          <w:szCs w:val="28"/>
          <w:shd w:val="clear" w:color="auto" w:fill="FFFFFF"/>
        </w:rPr>
        <w:t>комплексу заходів організаційного, матеріально-технічного, інженерного, фінансового та іншого характеру, що спрямовані на забезпечення готовності захисних споруд до використання населенням</w:t>
      </w:r>
      <w:r>
        <w:rPr>
          <w:sz w:val="28"/>
          <w:szCs w:val="28"/>
          <w:shd w:val="clear" w:color="auto" w:fill="FFFFFF"/>
        </w:rPr>
        <w:t xml:space="preserve">, </w:t>
      </w:r>
      <w:r>
        <w:rPr>
          <w:sz w:val="28"/>
          <w:szCs w:val="28"/>
        </w:rPr>
        <w:t xml:space="preserve">виконавчий комітет </w:t>
      </w:r>
      <w:r w:rsidRPr="00D325BB">
        <w:rPr>
          <w:sz w:val="28"/>
          <w:szCs w:val="28"/>
        </w:rPr>
        <w:t>міської ради</w:t>
      </w:r>
    </w:p>
    <w:p w:rsidR="00DA4318" w:rsidRPr="00C06A97" w:rsidRDefault="00DA4318" w:rsidP="00DA4318">
      <w:pPr>
        <w:jc w:val="both"/>
        <w:rPr>
          <w:sz w:val="28"/>
          <w:szCs w:val="28"/>
          <w:shd w:val="clear" w:color="auto" w:fill="FFFFFF"/>
        </w:rPr>
      </w:pPr>
    </w:p>
    <w:p w:rsidR="00DA4318" w:rsidRDefault="00DA4318" w:rsidP="00DA4318">
      <w:pPr>
        <w:jc w:val="both"/>
        <w:rPr>
          <w:sz w:val="28"/>
          <w:szCs w:val="28"/>
        </w:rPr>
      </w:pPr>
      <w:r w:rsidRPr="00D325BB">
        <w:rPr>
          <w:sz w:val="28"/>
          <w:szCs w:val="28"/>
        </w:rPr>
        <w:t>ВИРІШИВ</w:t>
      </w:r>
      <w:r>
        <w:rPr>
          <w:sz w:val="28"/>
          <w:szCs w:val="28"/>
        </w:rPr>
        <w:t>:</w:t>
      </w:r>
    </w:p>
    <w:p w:rsidR="00E627D0" w:rsidRDefault="00E627D0" w:rsidP="00DA4318">
      <w:pPr>
        <w:jc w:val="both"/>
        <w:rPr>
          <w:sz w:val="28"/>
          <w:szCs w:val="28"/>
        </w:rPr>
      </w:pPr>
    </w:p>
    <w:p w:rsidR="00E179B3" w:rsidRPr="00E179B3" w:rsidRDefault="00E179B3" w:rsidP="00E179B3">
      <w:pPr>
        <w:ind w:firstLine="709"/>
        <w:jc w:val="both"/>
        <w:rPr>
          <w:sz w:val="28"/>
          <w:szCs w:val="28"/>
        </w:rPr>
      </w:pPr>
      <w:r w:rsidRPr="00E179B3">
        <w:rPr>
          <w:sz w:val="28"/>
          <w:szCs w:val="28"/>
        </w:rPr>
        <w:t>1.</w:t>
      </w:r>
      <w:r>
        <w:rPr>
          <w:sz w:val="28"/>
          <w:szCs w:val="28"/>
        </w:rPr>
        <w:t xml:space="preserve"> </w:t>
      </w:r>
      <w:r w:rsidR="00DA4318" w:rsidRPr="00E179B3">
        <w:rPr>
          <w:sz w:val="28"/>
          <w:szCs w:val="28"/>
        </w:rPr>
        <w:t xml:space="preserve">Внести зміни до фонду захисних споруд цивільного захисту Новоград-Волинської міської територіальної громади, затвердженого рішенням виконавчого комітету міської ради від </w:t>
      </w:r>
      <w:r w:rsidR="006D7986" w:rsidRPr="00E179B3">
        <w:rPr>
          <w:sz w:val="28"/>
          <w:szCs w:val="28"/>
        </w:rPr>
        <w:t>26.10.</w:t>
      </w:r>
      <w:r w:rsidR="00DA4318" w:rsidRPr="00E179B3">
        <w:rPr>
          <w:sz w:val="28"/>
          <w:szCs w:val="28"/>
        </w:rPr>
        <w:t xml:space="preserve">2022 року № </w:t>
      </w:r>
      <w:r w:rsidR="006D7986" w:rsidRPr="00E179B3">
        <w:rPr>
          <w:sz w:val="28"/>
          <w:szCs w:val="28"/>
        </w:rPr>
        <w:t>565</w:t>
      </w:r>
      <w:r w:rsidR="00DA4318" w:rsidRPr="00E179B3">
        <w:rPr>
          <w:sz w:val="28"/>
          <w:szCs w:val="28"/>
        </w:rPr>
        <w:t xml:space="preserve"> «Про затвердження фонду захисних споруд цивільного захисту Новоград-Волинської місько</w:t>
      </w:r>
      <w:r w:rsidRPr="00E179B3">
        <w:rPr>
          <w:sz w:val="28"/>
          <w:szCs w:val="28"/>
        </w:rPr>
        <w:t>ї територіальної громади», доповнити додаток 1 пунктом 52 наступного змісту:</w:t>
      </w:r>
    </w:p>
    <w:p w:rsidR="00E179B3" w:rsidRPr="00E179B3" w:rsidRDefault="00E179B3" w:rsidP="00E179B3">
      <w:pPr>
        <w:ind w:firstLine="709"/>
      </w:pPr>
    </w:p>
    <w:p w:rsidR="004205C2" w:rsidRPr="004205C2" w:rsidRDefault="004205C2" w:rsidP="004205C2">
      <w:pPr>
        <w:ind w:firstLine="709"/>
      </w:pPr>
    </w:p>
    <w:tbl>
      <w:tblPr>
        <w:tblStyle w:val="a5"/>
        <w:tblW w:w="10093" w:type="dxa"/>
        <w:tblLook w:val="04A0" w:firstRow="1" w:lastRow="0" w:firstColumn="1" w:lastColumn="0" w:noHBand="0" w:noVBand="1"/>
      </w:tblPr>
      <w:tblGrid>
        <w:gridCol w:w="470"/>
        <w:gridCol w:w="1935"/>
        <w:gridCol w:w="1624"/>
        <w:gridCol w:w="1563"/>
        <w:gridCol w:w="2293"/>
        <w:gridCol w:w="991"/>
        <w:gridCol w:w="1217"/>
      </w:tblGrid>
      <w:tr w:rsidR="00E179B3" w:rsidTr="00E179B3">
        <w:tc>
          <w:tcPr>
            <w:tcW w:w="470" w:type="dxa"/>
          </w:tcPr>
          <w:p w:rsidR="00E179B3" w:rsidRPr="00E179B3" w:rsidRDefault="00E179B3" w:rsidP="00E179B3">
            <w:pPr>
              <w:jc w:val="center"/>
            </w:pPr>
            <w:r w:rsidRPr="00E179B3">
              <w:rPr>
                <w:b/>
                <w:bCs/>
              </w:rPr>
              <w:t>№</w:t>
            </w:r>
          </w:p>
        </w:tc>
        <w:tc>
          <w:tcPr>
            <w:tcW w:w="1935" w:type="dxa"/>
          </w:tcPr>
          <w:p w:rsidR="00E179B3" w:rsidRPr="00E179B3" w:rsidRDefault="00E179B3" w:rsidP="00E179B3">
            <w:pPr>
              <w:jc w:val="center"/>
            </w:pPr>
            <w:r w:rsidRPr="00E179B3">
              <w:rPr>
                <w:b/>
                <w:bCs/>
              </w:rPr>
              <w:t>Заклад</w:t>
            </w:r>
          </w:p>
        </w:tc>
        <w:tc>
          <w:tcPr>
            <w:tcW w:w="1624" w:type="dxa"/>
          </w:tcPr>
          <w:p w:rsidR="00E179B3" w:rsidRPr="00E179B3" w:rsidRDefault="00E179B3" w:rsidP="00E179B3">
            <w:pPr>
              <w:jc w:val="center"/>
            </w:pPr>
            <w:r w:rsidRPr="00E179B3">
              <w:rPr>
                <w:b/>
                <w:bCs/>
              </w:rPr>
              <w:t>Адреса</w:t>
            </w:r>
          </w:p>
        </w:tc>
        <w:tc>
          <w:tcPr>
            <w:tcW w:w="1563" w:type="dxa"/>
          </w:tcPr>
          <w:p w:rsidR="00E179B3" w:rsidRPr="00E179B3" w:rsidRDefault="00E179B3" w:rsidP="00E179B3">
            <w:pPr>
              <w:jc w:val="center"/>
            </w:pPr>
            <w:r w:rsidRPr="00E179B3">
              <w:rPr>
                <w:b/>
                <w:bCs/>
              </w:rPr>
              <w:t>Тип споруди цивільного захисту</w:t>
            </w:r>
          </w:p>
        </w:tc>
        <w:tc>
          <w:tcPr>
            <w:tcW w:w="2293" w:type="dxa"/>
          </w:tcPr>
          <w:p w:rsidR="00E179B3" w:rsidRPr="00E179B3" w:rsidRDefault="00E179B3" w:rsidP="00E179B3">
            <w:pPr>
              <w:jc w:val="center"/>
            </w:pPr>
            <w:r w:rsidRPr="00E179B3">
              <w:rPr>
                <w:b/>
                <w:bCs/>
              </w:rPr>
              <w:t>Балансоутримувач</w:t>
            </w:r>
          </w:p>
        </w:tc>
        <w:tc>
          <w:tcPr>
            <w:tcW w:w="991" w:type="dxa"/>
          </w:tcPr>
          <w:p w:rsidR="00E179B3" w:rsidRPr="00E179B3" w:rsidRDefault="00E179B3" w:rsidP="00E179B3">
            <w:pPr>
              <w:jc w:val="center"/>
            </w:pPr>
            <w:r w:rsidRPr="00E179B3">
              <w:rPr>
                <w:b/>
                <w:bCs/>
              </w:rPr>
              <w:t>Площа</w:t>
            </w:r>
          </w:p>
        </w:tc>
        <w:tc>
          <w:tcPr>
            <w:tcW w:w="1217" w:type="dxa"/>
          </w:tcPr>
          <w:p w:rsidR="00E179B3" w:rsidRPr="00E179B3" w:rsidRDefault="00E179B3" w:rsidP="00E179B3">
            <w:pPr>
              <w:jc w:val="center"/>
            </w:pPr>
            <w:r w:rsidRPr="00E179B3">
              <w:t>Місткість</w:t>
            </w:r>
          </w:p>
        </w:tc>
      </w:tr>
      <w:tr w:rsidR="00E179B3" w:rsidRPr="00E179B3" w:rsidTr="00E179B3">
        <w:tc>
          <w:tcPr>
            <w:tcW w:w="470" w:type="dxa"/>
          </w:tcPr>
          <w:p w:rsidR="00E179B3" w:rsidRPr="00E179B3" w:rsidRDefault="00E179B3" w:rsidP="00DA4318">
            <w:pPr>
              <w:jc w:val="both"/>
            </w:pPr>
            <w:r w:rsidRPr="00E179B3">
              <w:t>52</w:t>
            </w:r>
          </w:p>
        </w:tc>
        <w:tc>
          <w:tcPr>
            <w:tcW w:w="1935" w:type="dxa"/>
          </w:tcPr>
          <w:p w:rsidR="00E179B3" w:rsidRPr="00E179B3" w:rsidRDefault="00E179B3" w:rsidP="00E179B3">
            <w:r w:rsidRPr="00E179B3">
              <w:t>Підвальне приміщення управління культури і туризму міської ради</w:t>
            </w:r>
            <w:r w:rsidR="00EA4C00">
              <w:t xml:space="preserve"> (фортеця)</w:t>
            </w:r>
          </w:p>
        </w:tc>
        <w:tc>
          <w:tcPr>
            <w:tcW w:w="1624" w:type="dxa"/>
          </w:tcPr>
          <w:p w:rsidR="00E179B3" w:rsidRPr="00E179B3" w:rsidRDefault="00E179B3" w:rsidP="00E179B3">
            <w:pPr>
              <w:jc w:val="center"/>
            </w:pPr>
            <w:r w:rsidRPr="00E179B3">
              <w:t>Житомирська область,</w:t>
            </w:r>
          </w:p>
          <w:p w:rsidR="00E179B3" w:rsidRPr="00E179B3" w:rsidRDefault="00E179B3" w:rsidP="00E179B3">
            <w:pPr>
              <w:jc w:val="center"/>
            </w:pPr>
            <w:r w:rsidRPr="00E179B3">
              <w:t>м. Новоград-Волинський,</w:t>
            </w:r>
          </w:p>
          <w:p w:rsidR="00E179B3" w:rsidRPr="00E179B3" w:rsidRDefault="00E179B3" w:rsidP="00E179B3">
            <w:pPr>
              <w:jc w:val="center"/>
            </w:pPr>
            <w:r w:rsidRPr="00E179B3">
              <w:t>пл. Лесі Українки,9-а</w:t>
            </w:r>
          </w:p>
        </w:tc>
        <w:tc>
          <w:tcPr>
            <w:tcW w:w="1563" w:type="dxa"/>
          </w:tcPr>
          <w:p w:rsidR="00E179B3" w:rsidRPr="00E179B3" w:rsidRDefault="00E179B3" w:rsidP="00DA4318">
            <w:pPr>
              <w:jc w:val="both"/>
            </w:pPr>
            <w:r w:rsidRPr="00E179B3">
              <w:t>Найпростіше укриття</w:t>
            </w:r>
          </w:p>
        </w:tc>
        <w:tc>
          <w:tcPr>
            <w:tcW w:w="2293" w:type="dxa"/>
          </w:tcPr>
          <w:p w:rsidR="00E179B3" w:rsidRPr="00E179B3" w:rsidRDefault="00E179B3" w:rsidP="00E179B3">
            <w:pPr>
              <w:jc w:val="center"/>
            </w:pPr>
            <w:r w:rsidRPr="00E179B3">
              <w:t>Управління культури і туризму міської ради</w:t>
            </w:r>
          </w:p>
        </w:tc>
        <w:tc>
          <w:tcPr>
            <w:tcW w:w="991" w:type="dxa"/>
          </w:tcPr>
          <w:p w:rsidR="00E179B3" w:rsidRPr="00E179B3" w:rsidRDefault="00E179B3" w:rsidP="00DA4318">
            <w:pPr>
              <w:jc w:val="both"/>
            </w:pPr>
            <w:r w:rsidRPr="00E179B3">
              <w:t>120 м</w:t>
            </w:r>
            <w:r w:rsidRPr="00E179B3">
              <w:rPr>
                <w:vertAlign w:val="superscript"/>
              </w:rPr>
              <w:t>2</w:t>
            </w:r>
          </w:p>
        </w:tc>
        <w:tc>
          <w:tcPr>
            <w:tcW w:w="1217" w:type="dxa"/>
          </w:tcPr>
          <w:p w:rsidR="00E179B3" w:rsidRPr="00E179B3" w:rsidRDefault="00E179B3" w:rsidP="00DA4318">
            <w:pPr>
              <w:jc w:val="both"/>
            </w:pPr>
            <w:r w:rsidRPr="00E179B3">
              <w:t>200</w:t>
            </w:r>
          </w:p>
        </w:tc>
      </w:tr>
    </w:tbl>
    <w:p w:rsidR="00E179B3" w:rsidRDefault="00E179B3" w:rsidP="00DA4318">
      <w:pPr>
        <w:ind w:firstLine="709"/>
        <w:jc w:val="both"/>
        <w:rPr>
          <w:sz w:val="28"/>
          <w:szCs w:val="28"/>
        </w:rPr>
      </w:pPr>
    </w:p>
    <w:p w:rsidR="00DA4318" w:rsidRDefault="004205C2" w:rsidP="00DA4318">
      <w:pPr>
        <w:ind w:firstLine="709"/>
        <w:jc w:val="both"/>
        <w:rPr>
          <w:sz w:val="28"/>
          <w:szCs w:val="28"/>
        </w:rPr>
      </w:pPr>
      <w:r>
        <w:rPr>
          <w:sz w:val="28"/>
          <w:szCs w:val="28"/>
        </w:rPr>
        <w:t>2</w:t>
      </w:r>
      <w:r w:rsidR="00DA4318" w:rsidRPr="00246402">
        <w:rPr>
          <w:sz w:val="28"/>
          <w:szCs w:val="28"/>
        </w:rPr>
        <w:t>. Контроль за виконанням  рішення покласти</w:t>
      </w:r>
      <w:r w:rsidR="00771D93">
        <w:rPr>
          <w:sz w:val="28"/>
          <w:szCs w:val="28"/>
        </w:rPr>
        <w:t xml:space="preserve"> на заступника міського голови </w:t>
      </w:r>
      <w:proofErr w:type="spellStart"/>
      <w:r w:rsidR="00DA4318" w:rsidRPr="00246402">
        <w:rPr>
          <w:sz w:val="28"/>
          <w:szCs w:val="28"/>
        </w:rPr>
        <w:t>Якубова</w:t>
      </w:r>
      <w:proofErr w:type="spellEnd"/>
      <w:r w:rsidR="00DA4318" w:rsidRPr="00246402">
        <w:rPr>
          <w:sz w:val="28"/>
          <w:szCs w:val="28"/>
        </w:rPr>
        <w:t xml:space="preserve"> В.О.</w:t>
      </w:r>
    </w:p>
    <w:p w:rsidR="00DA4318" w:rsidRDefault="00DA4318" w:rsidP="00DA4318">
      <w:pPr>
        <w:ind w:firstLine="709"/>
        <w:jc w:val="both"/>
        <w:rPr>
          <w:sz w:val="28"/>
          <w:szCs w:val="28"/>
        </w:rPr>
      </w:pPr>
    </w:p>
    <w:p w:rsidR="00DA4318" w:rsidRDefault="00DA4318" w:rsidP="00DA4318">
      <w:pPr>
        <w:ind w:firstLine="709"/>
        <w:jc w:val="both"/>
        <w:rPr>
          <w:sz w:val="28"/>
          <w:szCs w:val="28"/>
        </w:rPr>
      </w:pPr>
    </w:p>
    <w:p w:rsidR="00E179B3" w:rsidRDefault="00E179B3" w:rsidP="00E627D0">
      <w:pPr>
        <w:jc w:val="both"/>
        <w:rPr>
          <w:sz w:val="28"/>
          <w:szCs w:val="28"/>
        </w:rPr>
      </w:pPr>
    </w:p>
    <w:p w:rsidR="00E179B3" w:rsidRDefault="00E179B3" w:rsidP="00E627D0">
      <w:pPr>
        <w:jc w:val="both"/>
        <w:rPr>
          <w:sz w:val="28"/>
          <w:szCs w:val="28"/>
        </w:rPr>
      </w:pPr>
    </w:p>
    <w:p w:rsidR="004205C2" w:rsidRDefault="00DA4318" w:rsidP="00E627D0">
      <w:pPr>
        <w:jc w:val="both"/>
        <w:rPr>
          <w:sz w:val="28"/>
          <w:szCs w:val="28"/>
        </w:rPr>
      </w:pPr>
      <w:r>
        <w:rPr>
          <w:sz w:val="28"/>
          <w:szCs w:val="28"/>
        </w:rPr>
        <w:t>Міський голова                                                                           Микола БОРОВЕЦЬ</w:t>
      </w:r>
    </w:p>
    <w:p w:rsidR="005105BB" w:rsidRDefault="005105BB" w:rsidP="00E627D0">
      <w:pPr>
        <w:jc w:val="both"/>
        <w:rPr>
          <w:sz w:val="28"/>
          <w:szCs w:val="28"/>
        </w:rPr>
        <w:sectPr w:rsidR="005105BB" w:rsidSect="00E77D29">
          <w:pgSz w:w="11906" w:h="16838"/>
          <w:pgMar w:top="850" w:right="850" w:bottom="850" w:left="1417" w:header="708" w:footer="708" w:gutter="0"/>
          <w:cols w:space="708"/>
          <w:docGrid w:linePitch="360"/>
        </w:sectPr>
      </w:pPr>
    </w:p>
    <w:p w:rsidR="005105BB" w:rsidRDefault="005105BB" w:rsidP="00E179B3">
      <w:pPr>
        <w:rPr>
          <w:b/>
          <w:sz w:val="28"/>
          <w:szCs w:val="28"/>
        </w:rPr>
      </w:pPr>
    </w:p>
    <w:p w:rsidR="005105BB" w:rsidRPr="00E627D0" w:rsidRDefault="005105BB" w:rsidP="00E627D0">
      <w:pPr>
        <w:jc w:val="both"/>
        <w:rPr>
          <w:sz w:val="28"/>
          <w:szCs w:val="28"/>
        </w:rPr>
      </w:pPr>
    </w:p>
    <w:p w:rsidR="004205C2" w:rsidRDefault="004205C2"/>
    <w:sectPr w:rsidR="004205C2" w:rsidSect="005105BB">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81B"/>
    <w:multiLevelType w:val="hybridMultilevel"/>
    <w:tmpl w:val="5DC83EFC"/>
    <w:lvl w:ilvl="0" w:tplc="0C78A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EA56F4"/>
    <w:multiLevelType w:val="hybridMultilevel"/>
    <w:tmpl w:val="C0D2C99E"/>
    <w:lvl w:ilvl="0" w:tplc="2DFA2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8F07E1"/>
    <w:multiLevelType w:val="hybridMultilevel"/>
    <w:tmpl w:val="FB00C8A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B35AAC"/>
    <w:multiLevelType w:val="hybridMultilevel"/>
    <w:tmpl w:val="6A20B99C"/>
    <w:lvl w:ilvl="0" w:tplc="BA747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A4318"/>
    <w:rsid w:val="00235383"/>
    <w:rsid w:val="00370649"/>
    <w:rsid w:val="004028BB"/>
    <w:rsid w:val="004205C2"/>
    <w:rsid w:val="004E7CCF"/>
    <w:rsid w:val="005105BB"/>
    <w:rsid w:val="006810AD"/>
    <w:rsid w:val="006B4450"/>
    <w:rsid w:val="006C6210"/>
    <w:rsid w:val="006D7986"/>
    <w:rsid w:val="00771D93"/>
    <w:rsid w:val="00867A37"/>
    <w:rsid w:val="008F1FFE"/>
    <w:rsid w:val="00A71F8D"/>
    <w:rsid w:val="00BE6410"/>
    <w:rsid w:val="00CD794F"/>
    <w:rsid w:val="00DA4318"/>
    <w:rsid w:val="00E01104"/>
    <w:rsid w:val="00E179B3"/>
    <w:rsid w:val="00E17C93"/>
    <w:rsid w:val="00E627D0"/>
    <w:rsid w:val="00E77D29"/>
    <w:rsid w:val="00EA4C00"/>
    <w:rsid w:val="00F26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A300"/>
  <w15:docId w15:val="{687D6615-6B13-4481-A2E3-B5E2BF6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18"/>
    <w:rPr>
      <w:rFonts w:ascii="Times New Roman" w:eastAsia="Times New Roman" w:hAnsi="Times New Roman" w:cs="Times New Roman"/>
      <w:sz w:val="24"/>
      <w:szCs w:val="24"/>
      <w:lang w:eastAsia="ru-RU"/>
    </w:rPr>
  </w:style>
  <w:style w:type="paragraph" w:styleId="1">
    <w:name w:val="heading 1"/>
    <w:basedOn w:val="a"/>
    <w:next w:val="a"/>
    <w:link w:val="10"/>
    <w:qFormat/>
    <w:rsid w:val="00DA4318"/>
    <w:pPr>
      <w:keepNext/>
      <w:ind w:right="480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318"/>
    <w:rPr>
      <w:rFonts w:ascii="Times New Roman" w:eastAsia="Times New Roman" w:hAnsi="Times New Roman" w:cs="Times New Roman"/>
      <w:sz w:val="28"/>
      <w:szCs w:val="24"/>
    </w:rPr>
  </w:style>
  <w:style w:type="paragraph" w:styleId="a3">
    <w:name w:val="Body Text Indent"/>
    <w:basedOn w:val="a"/>
    <w:link w:val="a4"/>
    <w:rsid w:val="00DA4318"/>
    <w:pPr>
      <w:ind w:right="200" w:firstLine="720"/>
    </w:pPr>
    <w:rPr>
      <w:sz w:val="28"/>
      <w:lang w:val="ru-RU"/>
    </w:rPr>
  </w:style>
  <w:style w:type="character" w:customStyle="1" w:styleId="a4">
    <w:name w:val="Основной текст с отступом Знак"/>
    <w:basedOn w:val="a0"/>
    <w:link w:val="a3"/>
    <w:rsid w:val="00DA4318"/>
    <w:rPr>
      <w:rFonts w:ascii="Times New Roman" w:eastAsia="Times New Roman" w:hAnsi="Times New Roman" w:cs="Times New Roman"/>
      <w:sz w:val="28"/>
      <w:szCs w:val="24"/>
      <w:lang w:val="ru-RU" w:eastAsia="ru-RU"/>
    </w:rPr>
  </w:style>
  <w:style w:type="paragraph" w:customStyle="1" w:styleId="FR3">
    <w:name w:val="FR3"/>
    <w:rsid w:val="00DA4318"/>
    <w:pPr>
      <w:widowControl w:val="0"/>
      <w:snapToGrid w:val="0"/>
      <w:spacing w:before="60" w:line="319" w:lineRule="auto"/>
      <w:ind w:left="3120" w:right="3000"/>
      <w:jc w:val="center"/>
    </w:pPr>
    <w:rPr>
      <w:rFonts w:ascii="Arial" w:eastAsia="Times New Roman" w:hAnsi="Arial" w:cs="Times New Roman"/>
      <w:b/>
      <w:sz w:val="18"/>
      <w:szCs w:val="20"/>
      <w:lang w:eastAsia="ru-RU"/>
    </w:rPr>
  </w:style>
  <w:style w:type="paragraph" w:customStyle="1" w:styleId="FR4">
    <w:name w:val="FR4"/>
    <w:rsid w:val="00DA4318"/>
    <w:pPr>
      <w:widowControl w:val="0"/>
      <w:snapToGrid w:val="0"/>
      <w:spacing w:before="160"/>
    </w:pPr>
    <w:rPr>
      <w:rFonts w:ascii="Times New Roman" w:eastAsia="Times New Roman" w:hAnsi="Times New Roman" w:cs="Times New Roman"/>
      <w:sz w:val="16"/>
      <w:szCs w:val="20"/>
      <w:lang w:eastAsia="ru-RU"/>
    </w:rPr>
  </w:style>
  <w:style w:type="table" w:styleId="a5">
    <w:name w:val="Table Grid"/>
    <w:basedOn w:val="a1"/>
    <w:rsid w:val="00DA4318"/>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4318"/>
    <w:rPr>
      <w:rFonts w:ascii="Tahoma" w:hAnsi="Tahoma" w:cs="Tahoma"/>
      <w:sz w:val="16"/>
      <w:szCs w:val="16"/>
    </w:rPr>
  </w:style>
  <w:style w:type="character" w:customStyle="1" w:styleId="a7">
    <w:name w:val="Текст выноски Знак"/>
    <w:basedOn w:val="a0"/>
    <w:link w:val="a6"/>
    <w:uiPriority w:val="99"/>
    <w:semiHidden/>
    <w:rsid w:val="00DA4318"/>
    <w:rPr>
      <w:rFonts w:ascii="Tahoma" w:eastAsia="Times New Roman" w:hAnsi="Tahoma" w:cs="Tahoma"/>
      <w:sz w:val="16"/>
      <w:szCs w:val="16"/>
      <w:lang w:eastAsia="ru-RU"/>
    </w:rPr>
  </w:style>
  <w:style w:type="paragraph" w:styleId="a8">
    <w:name w:val="List Paragraph"/>
    <w:basedOn w:val="a"/>
    <w:uiPriority w:val="34"/>
    <w:qFormat/>
    <w:rsid w:val="004205C2"/>
    <w:pPr>
      <w:ind w:left="720"/>
      <w:contextualSpacing/>
    </w:pPr>
  </w:style>
  <w:style w:type="paragraph" w:styleId="a9">
    <w:name w:val="Normal (Web)"/>
    <w:basedOn w:val="a"/>
    <w:uiPriority w:val="99"/>
    <w:unhideWhenUsed/>
    <w:rsid w:val="005105B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CF75E-E037-459F-AC79-14FD671C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цивільний захист</dc:creator>
  <cp:keywords/>
  <dc:description/>
  <cp:lastModifiedBy>Пользователь Windows</cp:lastModifiedBy>
  <cp:revision>16</cp:revision>
  <cp:lastPrinted>2022-12-09T06:56:00Z</cp:lastPrinted>
  <dcterms:created xsi:type="dcterms:W3CDTF">2022-12-07T14:49:00Z</dcterms:created>
  <dcterms:modified xsi:type="dcterms:W3CDTF">2022-12-14T11:45:00Z</dcterms:modified>
</cp:coreProperties>
</file>