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en-US" w:eastAsia="en-US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Default="000E64C3" w:rsidP="00A751CC">
      <w:pPr>
        <w:jc w:val="center"/>
        <w:rPr>
          <w:sz w:val="28"/>
          <w:szCs w:val="28"/>
          <w:lang w:val="uk-UA"/>
        </w:rPr>
      </w:pPr>
    </w:p>
    <w:p w:rsidR="00F65558" w:rsidRPr="007F4B7E" w:rsidRDefault="00F65558" w:rsidP="00A751CC">
      <w:pPr>
        <w:jc w:val="center"/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076B9B">
        <w:rPr>
          <w:sz w:val="28"/>
          <w:szCs w:val="28"/>
          <w:lang w:val="uk-UA"/>
        </w:rPr>
        <w:t xml:space="preserve">                             </w:t>
      </w:r>
      <w:r w:rsidR="00370DB3">
        <w:rPr>
          <w:sz w:val="28"/>
          <w:szCs w:val="28"/>
          <w:lang w:val="uk-UA"/>
        </w:rPr>
        <w:t xml:space="preserve"> 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  <w:r w:rsidR="00433332">
        <w:rPr>
          <w:sz w:val="28"/>
          <w:szCs w:val="28"/>
          <w:lang w:val="uk-UA"/>
        </w:rPr>
        <w:t xml:space="preserve"> </w:t>
      </w:r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A653A5" w:rsidRPr="007F4B7E">
        <w:rPr>
          <w:sz w:val="28"/>
          <w:szCs w:val="28"/>
          <w:lang w:val="uk-UA"/>
        </w:rPr>
        <w:t>містобудівну діяльність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951ED7" w:rsidRDefault="003B0C3F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</w:t>
      </w:r>
      <w:r w:rsidR="00410C34" w:rsidRPr="00951ED7">
        <w:rPr>
          <w:rFonts w:ascii="Times New Roman" w:hAnsi="Times New Roman"/>
          <w:sz w:val="28"/>
          <w:szCs w:val="28"/>
          <w:lang w:val="uk-UA"/>
        </w:rPr>
        <w:t xml:space="preserve">підпунктом 8 пункту а статті 30, 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статтею 40 Закону України „Про місцеве самоврядування в Україні“, Законом України „Про регулювання містобудівної діяльності“, </w:t>
      </w:r>
      <w:r w:rsidR="007F4B7E" w:rsidRPr="00951ED7">
        <w:rPr>
          <w:rFonts w:ascii="Times New Roman" w:hAnsi="Times New Roman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951ED7">
        <w:rPr>
          <w:rFonts w:ascii="Times New Roman" w:hAnsi="Times New Roman"/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951E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951ED7">
        <w:rPr>
          <w:rFonts w:ascii="Times New Roman" w:hAnsi="Times New Roman"/>
          <w:sz w:val="28"/>
          <w:szCs w:val="28"/>
          <w:lang w:val="uk-UA"/>
        </w:rPr>
        <w:t>заяв</w:t>
      </w:r>
      <w:r w:rsidR="00076B9B">
        <w:rPr>
          <w:rFonts w:ascii="Times New Roman" w:hAnsi="Times New Roman"/>
          <w:sz w:val="28"/>
          <w:szCs w:val="28"/>
          <w:lang w:val="uk-UA"/>
        </w:rPr>
        <w:t>у</w:t>
      </w:r>
      <w:r w:rsidR="00DD3477">
        <w:rPr>
          <w:rFonts w:ascii="Times New Roman" w:hAnsi="Times New Roman"/>
          <w:sz w:val="28"/>
          <w:szCs w:val="28"/>
          <w:lang w:val="uk-UA"/>
        </w:rPr>
        <w:t xml:space="preserve"> від 02.12.2022 №М-237/01-22</w:t>
      </w:r>
      <w:r w:rsidRPr="00951ED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7C7CDE" w:rsidRPr="00951ED7" w:rsidRDefault="007C7CDE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076B9B" w:rsidRPr="00076B9B" w:rsidRDefault="00076B9B" w:rsidP="00076B9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076B9B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два тимчасові торговельні павільйони на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Олімпійській, </w:t>
      </w:r>
      <w:r w:rsidR="0038548A">
        <w:rPr>
          <w:rFonts w:ascii="Times New Roman" w:hAnsi="Times New Roman"/>
          <w:sz w:val="28"/>
          <w:szCs w:val="28"/>
          <w:lang w:val="uk-UA"/>
        </w:rPr>
        <w:t xml:space="preserve">6-А </w:t>
      </w:r>
      <w:r w:rsidRPr="00076B9B">
        <w:rPr>
          <w:rFonts w:ascii="Times New Roman" w:hAnsi="Times New Roman"/>
          <w:sz w:val="28"/>
          <w:szCs w:val="28"/>
          <w:lang w:val="uk-UA"/>
        </w:rPr>
        <w:t xml:space="preserve">у місті </w:t>
      </w:r>
      <w:proofErr w:type="spellStart"/>
      <w:r w:rsidR="004A2DD2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076B9B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 w:rsidR="0038548A">
        <w:rPr>
          <w:rFonts w:ascii="Times New Roman" w:hAnsi="Times New Roman"/>
          <w:sz w:val="28"/>
          <w:szCs w:val="28"/>
          <w:lang w:val="uk-UA"/>
        </w:rPr>
        <w:t>Бондара</w:t>
      </w:r>
      <w:proofErr w:type="spellEnd"/>
      <w:r w:rsidR="0038548A">
        <w:rPr>
          <w:rFonts w:ascii="Times New Roman" w:hAnsi="Times New Roman"/>
          <w:sz w:val="28"/>
          <w:szCs w:val="28"/>
          <w:lang w:val="uk-UA"/>
        </w:rPr>
        <w:t xml:space="preserve"> Андрія Олександровича</w:t>
      </w:r>
      <w:r w:rsidRPr="00076B9B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 w:rsidR="00971BFC">
        <w:rPr>
          <w:rFonts w:ascii="Times New Roman" w:hAnsi="Times New Roman"/>
          <w:sz w:val="28"/>
          <w:szCs w:val="28"/>
          <w:lang w:val="uk-UA"/>
        </w:rPr>
        <w:t>Мандибур</w:t>
      </w:r>
      <w:proofErr w:type="spellEnd"/>
      <w:r w:rsidR="00971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477">
        <w:rPr>
          <w:rFonts w:ascii="Times New Roman" w:hAnsi="Times New Roman"/>
          <w:sz w:val="28"/>
          <w:szCs w:val="28"/>
          <w:lang w:val="uk-UA"/>
        </w:rPr>
        <w:t>Таїсу Миколаївну</w:t>
      </w:r>
      <w:r w:rsidRPr="00076B9B">
        <w:rPr>
          <w:lang w:val="uk-UA"/>
        </w:rPr>
        <w:t xml:space="preserve"> </w:t>
      </w:r>
      <w:r w:rsidRPr="00076B9B">
        <w:rPr>
          <w:rFonts w:ascii="Times New Roman" w:hAnsi="Times New Roman"/>
          <w:sz w:val="28"/>
          <w:szCs w:val="28"/>
          <w:lang w:val="uk-UA"/>
        </w:rPr>
        <w:t>за умови виконання пункту 2 цього рішення</w:t>
      </w:r>
    </w:p>
    <w:p w:rsidR="007468A0" w:rsidRPr="00DD3477" w:rsidRDefault="007468A0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 xml:space="preserve">    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 xml:space="preserve">Підстава: </w:t>
      </w:r>
      <w:r w:rsidR="004A2DD2">
        <w:rPr>
          <w:rFonts w:ascii="Times New Roman" w:eastAsiaTheme="minorEastAsia" w:hAnsi="Times New Roman"/>
          <w:sz w:val="28"/>
          <w:szCs w:val="28"/>
          <w:lang w:val="uk-UA"/>
        </w:rPr>
        <w:t xml:space="preserve">договір </w:t>
      </w:r>
      <w:bookmarkStart w:id="0" w:name="_GoBack"/>
      <w:bookmarkEnd w:id="0"/>
      <w:r w:rsidR="00DD3477">
        <w:rPr>
          <w:rFonts w:ascii="Times New Roman" w:eastAsiaTheme="minorEastAsia" w:hAnsi="Times New Roman"/>
          <w:sz w:val="28"/>
          <w:szCs w:val="28"/>
          <w:lang w:val="uk-UA"/>
        </w:rPr>
        <w:t>купівлі-продажу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 xml:space="preserve"> від </w:t>
      </w:r>
      <w:r w:rsidR="00DD3477">
        <w:rPr>
          <w:rFonts w:ascii="Times New Roman" w:eastAsiaTheme="minorEastAsia" w:hAnsi="Times New Roman"/>
          <w:sz w:val="28"/>
          <w:szCs w:val="28"/>
          <w:lang w:val="uk-UA"/>
        </w:rPr>
        <w:t>1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1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>.</w:t>
      </w:r>
      <w:r w:rsidR="00DD3477">
        <w:rPr>
          <w:rFonts w:ascii="Times New Roman" w:eastAsiaTheme="minorEastAsia" w:hAnsi="Times New Roman"/>
          <w:sz w:val="28"/>
          <w:szCs w:val="28"/>
          <w:lang w:val="uk-UA"/>
        </w:rPr>
        <w:t>11</w:t>
      </w:r>
      <w:r w:rsidRPr="00DD3477">
        <w:rPr>
          <w:rFonts w:ascii="Times New Roman" w:eastAsiaTheme="minorEastAsia" w:hAnsi="Times New Roman"/>
          <w:sz w:val="28"/>
          <w:szCs w:val="28"/>
          <w:lang w:val="uk-UA"/>
        </w:rPr>
        <w:t>.20</w:t>
      </w:r>
      <w:r w:rsidRPr="00951ED7">
        <w:rPr>
          <w:rFonts w:ascii="Times New Roman" w:eastAsiaTheme="minorEastAsia" w:hAnsi="Times New Roman"/>
          <w:sz w:val="28"/>
          <w:szCs w:val="28"/>
          <w:lang w:val="uk-UA"/>
        </w:rPr>
        <w:t>22</w:t>
      </w:r>
      <w:r w:rsidR="00DD3477">
        <w:rPr>
          <w:rFonts w:ascii="Times New Roman" w:eastAsiaTheme="minorEastAsia" w:hAnsi="Times New Roman"/>
          <w:sz w:val="28"/>
          <w:szCs w:val="28"/>
          <w:lang w:val="uk-UA"/>
        </w:rPr>
        <w:t>.</w:t>
      </w:r>
    </w:p>
    <w:p w:rsidR="00971BFC" w:rsidRDefault="00076B9B" w:rsidP="00951ED7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076B9B">
        <w:rPr>
          <w:rFonts w:ascii="Times New Roman" w:eastAsiaTheme="minorEastAsia" w:hAnsi="Times New Roman"/>
          <w:sz w:val="28"/>
          <w:szCs w:val="28"/>
          <w:lang w:val="uk-UA"/>
        </w:rPr>
        <w:t xml:space="preserve">    2. Фізичній особі-підприємцю </w:t>
      </w:r>
      <w:proofErr w:type="spellStart"/>
      <w:r w:rsidR="00971BFC">
        <w:rPr>
          <w:rFonts w:ascii="Times New Roman" w:eastAsiaTheme="minorEastAsia" w:hAnsi="Times New Roman"/>
          <w:sz w:val="28"/>
          <w:szCs w:val="28"/>
          <w:lang w:val="uk-UA"/>
        </w:rPr>
        <w:t>Манд</w:t>
      </w:r>
      <w:r w:rsidR="00DD04C9">
        <w:rPr>
          <w:rFonts w:ascii="Times New Roman" w:eastAsiaTheme="minorEastAsia" w:hAnsi="Times New Roman"/>
          <w:sz w:val="28"/>
          <w:szCs w:val="28"/>
          <w:lang w:val="uk-UA"/>
        </w:rPr>
        <w:t>и</w:t>
      </w:r>
      <w:r w:rsidR="00971BFC">
        <w:rPr>
          <w:rFonts w:ascii="Times New Roman" w:eastAsiaTheme="minorEastAsia" w:hAnsi="Times New Roman"/>
          <w:sz w:val="28"/>
          <w:szCs w:val="28"/>
          <w:lang w:val="uk-UA"/>
        </w:rPr>
        <w:t>бур</w:t>
      </w:r>
      <w:proofErr w:type="spellEnd"/>
      <w:r w:rsidR="00971BFC">
        <w:rPr>
          <w:rFonts w:ascii="Times New Roman" w:eastAsiaTheme="minorEastAsia" w:hAnsi="Times New Roman"/>
          <w:sz w:val="28"/>
          <w:szCs w:val="28"/>
          <w:lang w:val="uk-UA"/>
        </w:rPr>
        <w:t xml:space="preserve"> Т.</w:t>
      </w:r>
      <w:r w:rsidR="00DD3477">
        <w:rPr>
          <w:rFonts w:ascii="Times New Roman" w:eastAsiaTheme="minorEastAsia" w:hAnsi="Times New Roman"/>
          <w:sz w:val="28"/>
          <w:szCs w:val="28"/>
          <w:lang w:val="uk-UA"/>
        </w:rPr>
        <w:t>М</w:t>
      </w:r>
      <w:r w:rsidRPr="00076B9B">
        <w:rPr>
          <w:rFonts w:ascii="Times New Roman" w:eastAsiaTheme="minorEastAsia" w:hAnsi="Times New Roman"/>
          <w:sz w:val="28"/>
          <w:szCs w:val="28"/>
          <w:lang w:val="uk-UA"/>
        </w:rPr>
        <w:t xml:space="preserve">. звернутися до управління містобудування, архітектури та земельних відносин міської ради для перереєстрації та отримання </w:t>
      </w:r>
      <w:r w:rsidR="00DD04C9" w:rsidRPr="00DD04C9">
        <w:rPr>
          <w:rFonts w:ascii="Times New Roman" w:eastAsiaTheme="minorEastAsia" w:hAnsi="Times New Roman"/>
          <w:sz w:val="28"/>
          <w:szCs w:val="28"/>
          <w:lang w:val="uk-UA"/>
        </w:rPr>
        <w:t>паспортів прив’язки тимчасових споруд для провадження підприємницької діяльності.</w:t>
      </w:r>
    </w:p>
    <w:p w:rsidR="00D1105A" w:rsidRPr="00951ED7" w:rsidRDefault="000158B3" w:rsidP="00951ED7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D3477" w:rsidRPr="00AC5ED5" w:rsidRDefault="00DD3477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0158B3" w:rsidRDefault="00D1105A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sectPr w:rsidR="000158B3" w:rsidSect="00F6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704"/>
    <w:rsid w:val="000074C5"/>
    <w:rsid w:val="000075F8"/>
    <w:rsid w:val="00011829"/>
    <w:rsid w:val="000145CE"/>
    <w:rsid w:val="000158B3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76B9B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5795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2FA6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0DB3"/>
    <w:rsid w:val="003737A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67F"/>
    <w:rsid w:val="0038548A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3332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2DD2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05CE3"/>
    <w:rsid w:val="00516341"/>
    <w:rsid w:val="00517C79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5697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468A0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51ED7"/>
    <w:rsid w:val="00961481"/>
    <w:rsid w:val="00961AEC"/>
    <w:rsid w:val="009638AF"/>
    <w:rsid w:val="00964ABB"/>
    <w:rsid w:val="00966001"/>
    <w:rsid w:val="00966AD8"/>
    <w:rsid w:val="00966CE1"/>
    <w:rsid w:val="00967332"/>
    <w:rsid w:val="00971BFC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45C9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29FF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0744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07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04C9"/>
    <w:rsid w:val="00DD3477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3582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2BC7"/>
    <w:rsid w:val="00F031A8"/>
    <w:rsid w:val="00F035A5"/>
    <w:rsid w:val="00F0428B"/>
    <w:rsid w:val="00F055EE"/>
    <w:rsid w:val="00F13E1A"/>
    <w:rsid w:val="00F15090"/>
    <w:rsid w:val="00F17D7D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B2823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B512-9CB1-437B-A560-CE71F159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37</cp:revision>
  <cp:lastPrinted>2022-11-24T09:26:00Z</cp:lastPrinted>
  <dcterms:created xsi:type="dcterms:W3CDTF">2021-04-22T05:37:00Z</dcterms:created>
  <dcterms:modified xsi:type="dcterms:W3CDTF">2022-12-06T06:51:00Z</dcterms:modified>
</cp:coreProperties>
</file>