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0C5" w:rsidRDefault="00BE10C5" w:rsidP="00BE10C5">
      <w:pPr>
        <w:pStyle w:val="docdata"/>
        <w:keepNext/>
        <w:spacing w:before="240" w:beforeAutospacing="0" w:after="60" w:afterAutospacing="0"/>
        <w:jc w:val="center"/>
      </w:pPr>
      <w:r w:rsidRPr="00BF05F7">
        <w:rPr>
          <w:b/>
          <w:noProof/>
          <w:sz w:val="28"/>
          <w:szCs w:val="28"/>
        </w:rPr>
        <w:drawing>
          <wp:inline distT="0" distB="0" distL="0" distR="0" wp14:anchorId="43C299D1" wp14:editId="1B93CA22">
            <wp:extent cx="44767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BE10C5" w:rsidRDefault="00BE10C5" w:rsidP="00BE10C5">
      <w:pPr>
        <w:pStyle w:val="a3"/>
        <w:widowControl w:val="0"/>
        <w:spacing w:before="0" w:beforeAutospacing="0" w:after="0" w:afterAutospacing="0"/>
        <w:jc w:val="center"/>
      </w:pPr>
      <w:r>
        <w:rPr>
          <w:color w:val="000000"/>
          <w:sz w:val="28"/>
          <w:szCs w:val="28"/>
        </w:rPr>
        <w:t>ВИКОНАВЧИЙ КОМІТЕТ</w:t>
      </w:r>
    </w:p>
    <w:p w:rsidR="00BE10C5" w:rsidRDefault="00BE10C5" w:rsidP="00BE10C5">
      <w:pPr>
        <w:pStyle w:val="a3"/>
        <w:spacing w:before="0" w:beforeAutospacing="0" w:after="0" w:afterAutospacing="0"/>
        <w:jc w:val="center"/>
      </w:pPr>
      <w:r>
        <w:rPr>
          <w:color w:val="000000"/>
          <w:sz w:val="28"/>
          <w:szCs w:val="28"/>
        </w:rPr>
        <w:t>ЗВЯГЕЛЬСЬКОЇ МІСЬКОЇ РАДИ</w:t>
      </w:r>
    </w:p>
    <w:p w:rsidR="00BE10C5" w:rsidRPr="000F3B99" w:rsidRDefault="00BE10C5" w:rsidP="00BE10C5">
      <w:pPr>
        <w:pStyle w:val="a3"/>
        <w:widowControl w:val="0"/>
        <w:spacing w:before="0" w:beforeAutospacing="0" w:after="0" w:afterAutospacing="0"/>
        <w:jc w:val="center"/>
        <w:rPr>
          <w:color w:val="000000"/>
          <w:sz w:val="28"/>
          <w:szCs w:val="28"/>
        </w:rPr>
      </w:pPr>
      <w:r>
        <w:rPr>
          <w:color w:val="000000"/>
          <w:sz w:val="28"/>
          <w:szCs w:val="28"/>
        </w:rPr>
        <w:t>РІШЕННЯ</w:t>
      </w:r>
    </w:p>
    <w:p w:rsidR="00BE10C5" w:rsidRDefault="00BE10C5" w:rsidP="00BE10C5">
      <w:pPr>
        <w:pStyle w:val="a3"/>
        <w:spacing w:before="0" w:beforeAutospacing="0" w:after="0" w:afterAutospacing="0"/>
        <w:jc w:val="both"/>
      </w:pPr>
      <w:r>
        <w:t> </w:t>
      </w:r>
    </w:p>
    <w:p w:rsidR="00BE10C5" w:rsidRDefault="00BE10C5" w:rsidP="00BE10C5">
      <w:pPr>
        <w:pStyle w:val="a3"/>
        <w:spacing w:before="0" w:beforeAutospacing="0" w:after="0" w:afterAutospacing="0"/>
        <w:jc w:val="both"/>
        <w:rPr>
          <w:color w:val="000000"/>
          <w:sz w:val="28"/>
          <w:szCs w:val="28"/>
        </w:rPr>
      </w:pPr>
      <w:r>
        <w:rPr>
          <w:color w:val="000000"/>
          <w:sz w:val="28"/>
          <w:szCs w:val="28"/>
        </w:rPr>
        <w:t xml:space="preserve">_________________   </w:t>
      </w:r>
      <w:r>
        <w:rPr>
          <w:color w:val="000000"/>
          <w:sz w:val="28"/>
          <w:szCs w:val="28"/>
        </w:rPr>
        <w:tab/>
      </w:r>
      <w:r>
        <w:rPr>
          <w:color w:val="000000"/>
          <w:sz w:val="28"/>
          <w:szCs w:val="28"/>
        </w:rPr>
        <w:tab/>
      </w:r>
      <w:r>
        <w:rPr>
          <w:color w:val="000000"/>
          <w:sz w:val="28"/>
          <w:szCs w:val="28"/>
        </w:rPr>
        <w:tab/>
        <w:t>                                          №___________</w:t>
      </w:r>
    </w:p>
    <w:p w:rsidR="005676DF" w:rsidRDefault="005676DF"/>
    <w:p w:rsidR="00BE10C5" w:rsidRDefault="00BE10C5"/>
    <w:p w:rsidR="00BE10C5" w:rsidRDefault="00BE10C5" w:rsidP="00BE10C5">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створення постійно діючої</w:t>
      </w:r>
    </w:p>
    <w:p w:rsidR="00BE10C5" w:rsidRDefault="00BE10C5" w:rsidP="00BE10C5">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комісії із встановлення факту </w:t>
      </w:r>
    </w:p>
    <w:p w:rsidR="00BE10C5" w:rsidRDefault="00BE10C5" w:rsidP="00BE10C5">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отруєння бджіл </w:t>
      </w:r>
      <w:proofErr w:type="spellStart"/>
      <w:r>
        <w:rPr>
          <w:rFonts w:ascii="Times New Roman" w:hAnsi="Times New Roman" w:cs="Times New Roman"/>
          <w:sz w:val="28"/>
          <w:szCs w:val="28"/>
          <w:lang w:val="uk-UA"/>
        </w:rPr>
        <w:t>Звягельскої</w:t>
      </w:r>
      <w:proofErr w:type="spellEnd"/>
      <w:r>
        <w:rPr>
          <w:rFonts w:ascii="Times New Roman" w:hAnsi="Times New Roman" w:cs="Times New Roman"/>
          <w:sz w:val="28"/>
          <w:szCs w:val="28"/>
          <w:lang w:val="uk-UA"/>
        </w:rPr>
        <w:t xml:space="preserve"> міської </w:t>
      </w:r>
    </w:p>
    <w:p w:rsidR="00BE10C5" w:rsidRDefault="00BE10C5" w:rsidP="00BE10C5">
      <w:pPr>
        <w:spacing w:after="0"/>
        <w:rPr>
          <w:rFonts w:ascii="Times New Roman" w:hAnsi="Times New Roman" w:cs="Times New Roman"/>
          <w:sz w:val="28"/>
          <w:szCs w:val="28"/>
          <w:lang w:val="uk-UA"/>
        </w:rPr>
      </w:pPr>
      <w:r>
        <w:rPr>
          <w:rFonts w:ascii="Times New Roman" w:hAnsi="Times New Roman" w:cs="Times New Roman"/>
          <w:sz w:val="28"/>
          <w:szCs w:val="28"/>
          <w:lang w:val="uk-UA"/>
        </w:rPr>
        <w:t>територіальної громади</w:t>
      </w:r>
    </w:p>
    <w:p w:rsidR="00BE10C5" w:rsidRDefault="00BE10C5" w:rsidP="00BE10C5">
      <w:pPr>
        <w:spacing w:after="0"/>
        <w:rPr>
          <w:rFonts w:ascii="Times New Roman" w:hAnsi="Times New Roman" w:cs="Times New Roman"/>
          <w:sz w:val="28"/>
          <w:szCs w:val="28"/>
          <w:lang w:val="uk-UA"/>
        </w:rPr>
      </w:pPr>
    </w:p>
    <w:p w:rsidR="00BE10C5" w:rsidRDefault="00BE10C5" w:rsidP="00BE10C5">
      <w:pPr>
        <w:pStyle w:val="a3"/>
        <w:spacing w:after="0"/>
        <w:jc w:val="both"/>
        <w:rPr>
          <w:sz w:val="28"/>
          <w:szCs w:val="28"/>
          <w:lang w:val="uk-UA"/>
        </w:rPr>
      </w:pPr>
      <w:r>
        <w:rPr>
          <w:sz w:val="28"/>
          <w:szCs w:val="28"/>
          <w:lang w:val="uk-UA"/>
        </w:rPr>
        <w:t xml:space="preserve">            З метою з</w:t>
      </w:r>
      <w:r w:rsidR="00EB101B">
        <w:rPr>
          <w:sz w:val="28"/>
          <w:szCs w:val="28"/>
          <w:lang w:val="en-US"/>
        </w:rPr>
        <w:t>’</w:t>
      </w:r>
      <w:proofErr w:type="spellStart"/>
      <w:r>
        <w:rPr>
          <w:sz w:val="28"/>
          <w:szCs w:val="28"/>
          <w:lang w:val="uk-UA"/>
        </w:rPr>
        <w:t>ясування</w:t>
      </w:r>
      <w:proofErr w:type="spellEnd"/>
      <w:r>
        <w:rPr>
          <w:sz w:val="28"/>
          <w:szCs w:val="28"/>
          <w:lang w:val="uk-UA"/>
        </w:rPr>
        <w:t xml:space="preserve"> причини та встановлення обставин, за якими виникла загибель бджіл, керуючись Законами України «Про місцеве самоврядування в Україні», «Про бджільництво», «Про ветеринарну медицину», «Про державний контроль за дотриманням законодавства про харчові продукти, корми, побічні продукти тваринного походження, </w:t>
      </w:r>
      <w:proofErr w:type="spellStart"/>
      <w:r>
        <w:rPr>
          <w:sz w:val="28"/>
          <w:szCs w:val="28"/>
          <w:lang w:val="uk-UA"/>
        </w:rPr>
        <w:t>здоров</w:t>
      </w:r>
      <w:proofErr w:type="spellEnd"/>
      <w:r w:rsidR="00EB101B">
        <w:rPr>
          <w:sz w:val="28"/>
          <w:szCs w:val="28"/>
          <w:lang w:val="en-US"/>
        </w:rPr>
        <w:t>’</w:t>
      </w:r>
      <w:r>
        <w:rPr>
          <w:sz w:val="28"/>
          <w:szCs w:val="28"/>
          <w:lang w:val="uk-UA"/>
        </w:rPr>
        <w:t>я та благополуччя тварин», «Про основні принципи та вимоги до безпечності та якості харчових продуктів», Інструкцією з профілактики та встановлення факту отруєння бджіл засобами захисту рослин, затвердженою наказом Міністерства розвитку економіки, торгівлі та сільського господарства України від 19 лютого 2021 року №338 «Про деякі питання у сфері бджільництва», виконавчий комітет міської ради</w:t>
      </w:r>
    </w:p>
    <w:p w:rsidR="00BE10C5" w:rsidRDefault="00BE10C5" w:rsidP="00BE10C5">
      <w:pPr>
        <w:pStyle w:val="a3"/>
        <w:spacing w:after="0"/>
        <w:jc w:val="both"/>
        <w:rPr>
          <w:sz w:val="28"/>
          <w:szCs w:val="28"/>
          <w:lang w:val="uk-UA"/>
        </w:rPr>
      </w:pPr>
      <w:r>
        <w:rPr>
          <w:sz w:val="28"/>
          <w:szCs w:val="28"/>
          <w:lang w:val="uk-UA"/>
        </w:rPr>
        <w:t xml:space="preserve">ВИРІШИВ:  </w:t>
      </w:r>
    </w:p>
    <w:p w:rsidR="00BE10C5" w:rsidRDefault="00BE10C5" w:rsidP="008979FC">
      <w:pPr>
        <w:pStyle w:val="a3"/>
        <w:spacing w:before="0" w:beforeAutospacing="0" w:after="0"/>
        <w:jc w:val="both"/>
        <w:rPr>
          <w:color w:val="000000"/>
          <w:sz w:val="28"/>
          <w:szCs w:val="28"/>
          <w:lang w:val="uk-UA"/>
        </w:rPr>
      </w:pPr>
      <w:r>
        <w:rPr>
          <w:color w:val="000000"/>
          <w:sz w:val="28"/>
          <w:szCs w:val="28"/>
          <w:lang w:val="uk-UA"/>
        </w:rPr>
        <w:t xml:space="preserve">        1. Створити постійно діючу комісію із встановлення факту отруєння бджіл </w:t>
      </w:r>
      <w:proofErr w:type="spellStart"/>
      <w:r>
        <w:rPr>
          <w:color w:val="000000"/>
          <w:sz w:val="28"/>
          <w:szCs w:val="28"/>
          <w:lang w:val="uk-UA"/>
        </w:rPr>
        <w:t>Звягельської</w:t>
      </w:r>
      <w:proofErr w:type="spellEnd"/>
      <w:r>
        <w:rPr>
          <w:color w:val="000000"/>
          <w:sz w:val="28"/>
          <w:szCs w:val="28"/>
          <w:lang w:val="uk-UA"/>
        </w:rPr>
        <w:t xml:space="preserve"> міської територіальної громади, згідно з додатком</w:t>
      </w:r>
      <w:r w:rsidR="00F53BBF">
        <w:rPr>
          <w:color w:val="000000"/>
          <w:sz w:val="28"/>
          <w:szCs w:val="28"/>
          <w:lang w:val="uk-UA"/>
        </w:rPr>
        <w:t xml:space="preserve"> 1.</w:t>
      </w:r>
    </w:p>
    <w:p w:rsidR="00F53BBF" w:rsidRDefault="00F53BBF" w:rsidP="008979FC">
      <w:pPr>
        <w:pStyle w:val="a3"/>
        <w:spacing w:before="0" w:beforeAutospacing="0" w:after="0"/>
        <w:jc w:val="both"/>
        <w:rPr>
          <w:color w:val="000000"/>
          <w:sz w:val="28"/>
          <w:szCs w:val="28"/>
          <w:lang w:val="uk-UA"/>
        </w:rPr>
      </w:pPr>
      <w:r>
        <w:rPr>
          <w:color w:val="000000"/>
          <w:sz w:val="28"/>
          <w:szCs w:val="28"/>
          <w:lang w:val="uk-UA"/>
        </w:rPr>
        <w:t xml:space="preserve">        2. Затвердити положення про постійно діючу комісію із встановлення факту отруєння бджіл </w:t>
      </w:r>
      <w:proofErr w:type="spellStart"/>
      <w:r>
        <w:rPr>
          <w:color w:val="000000"/>
          <w:sz w:val="28"/>
          <w:szCs w:val="28"/>
          <w:lang w:val="uk-UA"/>
        </w:rPr>
        <w:t>Звягельської</w:t>
      </w:r>
      <w:proofErr w:type="spellEnd"/>
      <w:r>
        <w:rPr>
          <w:color w:val="000000"/>
          <w:sz w:val="28"/>
          <w:szCs w:val="28"/>
          <w:lang w:val="uk-UA"/>
        </w:rPr>
        <w:t xml:space="preserve"> міської територіальної громади, згідно з додатком 2.</w:t>
      </w:r>
    </w:p>
    <w:p w:rsidR="00F53BBF" w:rsidRDefault="00F53BBF" w:rsidP="008979FC">
      <w:pPr>
        <w:pStyle w:val="a3"/>
        <w:spacing w:before="0" w:beforeAutospacing="0" w:after="0"/>
        <w:jc w:val="both"/>
        <w:rPr>
          <w:color w:val="000000"/>
          <w:sz w:val="28"/>
          <w:szCs w:val="28"/>
          <w:lang w:val="uk-UA"/>
        </w:rPr>
      </w:pPr>
      <w:r>
        <w:rPr>
          <w:color w:val="000000"/>
          <w:sz w:val="28"/>
          <w:szCs w:val="28"/>
          <w:lang w:val="uk-UA"/>
        </w:rPr>
        <w:t xml:space="preserve">        3. Контроль за виконанням рішення покласти на заступника міського голови Гудзь І.Л.</w:t>
      </w:r>
    </w:p>
    <w:p w:rsidR="00F53BBF" w:rsidRDefault="00F53BBF" w:rsidP="00BE10C5">
      <w:pPr>
        <w:pStyle w:val="a3"/>
        <w:spacing w:after="0"/>
        <w:jc w:val="both"/>
        <w:rPr>
          <w:color w:val="000000"/>
          <w:sz w:val="28"/>
          <w:szCs w:val="28"/>
          <w:lang w:val="uk-UA"/>
        </w:rPr>
      </w:pPr>
    </w:p>
    <w:p w:rsidR="00BE10C5" w:rsidRDefault="00F53BBF" w:rsidP="00EB101B">
      <w:pPr>
        <w:pStyle w:val="a3"/>
        <w:spacing w:after="0"/>
        <w:jc w:val="both"/>
        <w:rPr>
          <w:color w:val="000000"/>
          <w:sz w:val="28"/>
          <w:szCs w:val="28"/>
          <w:lang w:val="uk-UA"/>
        </w:rPr>
      </w:pPr>
      <w:r>
        <w:rPr>
          <w:color w:val="000000"/>
          <w:sz w:val="28"/>
          <w:szCs w:val="28"/>
          <w:lang w:val="uk-UA"/>
        </w:rPr>
        <w:t xml:space="preserve">Міський голова                                                       </w:t>
      </w:r>
      <w:r w:rsidR="00EB101B">
        <w:rPr>
          <w:color w:val="000000"/>
          <w:sz w:val="28"/>
          <w:szCs w:val="28"/>
          <w:lang w:val="uk-UA"/>
        </w:rPr>
        <w:t xml:space="preserve">                 Микола БОРОВЕЦЬ</w:t>
      </w:r>
    </w:p>
    <w:p w:rsidR="00EB101B" w:rsidRDefault="00EB101B" w:rsidP="00E9345B">
      <w:pPr>
        <w:pStyle w:val="a3"/>
        <w:spacing w:before="0" w:beforeAutospacing="0" w:after="0" w:afterAutospacing="0"/>
        <w:jc w:val="both"/>
        <w:rPr>
          <w:color w:val="000000"/>
          <w:sz w:val="28"/>
          <w:szCs w:val="28"/>
          <w:lang w:val="uk-UA"/>
        </w:rPr>
      </w:pPr>
      <w:r>
        <w:rPr>
          <w:color w:val="000000"/>
          <w:sz w:val="28"/>
          <w:szCs w:val="28"/>
          <w:lang w:val="uk-UA"/>
        </w:rPr>
        <w:lastRenderedPageBreak/>
        <w:t xml:space="preserve">                                                                                      Додаток</w:t>
      </w:r>
      <w:r w:rsidR="008979FC">
        <w:rPr>
          <w:color w:val="000000"/>
          <w:sz w:val="28"/>
          <w:szCs w:val="28"/>
          <w:lang w:val="uk-UA"/>
        </w:rPr>
        <w:t xml:space="preserve"> 1</w:t>
      </w:r>
      <w:r>
        <w:rPr>
          <w:color w:val="000000"/>
          <w:sz w:val="28"/>
          <w:szCs w:val="28"/>
          <w:lang w:val="uk-UA"/>
        </w:rPr>
        <w:t xml:space="preserve"> </w:t>
      </w:r>
    </w:p>
    <w:p w:rsidR="00EB101B" w:rsidRDefault="00EB101B" w:rsidP="00E9345B">
      <w:pPr>
        <w:pStyle w:val="a3"/>
        <w:spacing w:before="0" w:beforeAutospacing="0" w:after="0" w:afterAutospacing="0"/>
        <w:jc w:val="both"/>
        <w:rPr>
          <w:color w:val="000000"/>
          <w:sz w:val="28"/>
          <w:szCs w:val="28"/>
          <w:lang w:val="uk-UA"/>
        </w:rPr>
      </w:pPr>
      <w:r>
        <w:rPr>
          <w:color w:val="000000"/>
          <w:sz w:val="28"/>
          <w:szCs w:val="28"/>
          <w:lang w:val="uk-UA"/>
        </w:rPr>
        <w:t xml:space="preserve">                                                                                      до рішення виконавчого</w:t>
      </w:r>
    </w:p>
    <w:p w:rsidR="00EB101B" w:rsidRDefault="00EB101B" w:rsidP="00E9345B">
      <w:pPr>
        <w:pStyle w:val="a3"/>
        <w:spacing w:before="0" w:beforeAutospacing="0" w:after="0" w:afterAutospacing="0"/>
        <w:jc w:val="both"/>
        <w:rPr>
          <w:color w:val="000000"/>
          <w:sz w:val="28"/>
          <w:szCs w:val="28"/>
          <w:lang w:val="uk-UA"/>
        </w:rPr>
      </w:pPr>
      <w:r>
        <w:rPr>
          <w:color w:val="000000"/>
          <w:sz w:val="28"/>
          <w:szCs w:val="28"/>
          <w:lang w:val="uk-UA"/>
        </w:rPr>
        <w:t xml:space="preserve">                                                                                      комітету міської ради </w:t>
      </w:r>
    </w:p>
    <w:p w:rsidR="00EB101B" w:rsidRDefault="00EB101B" w:rsidP="00E9345B">
      <w:pPr>
        <w:pStyle w:val="a3"/>
        <w:spacing w:before="0" w:beforeAutospacing="0" w:after="0" w:afterAutospacing="0"/>
        <w:jc w:val="both"/>
        <w:rPr>
          <w:color w:val="000000"/>
          <w:sz w:val="28"/>
          <w:szCs w:val="28"/>
          <w:lang w:val="uk-UA"/>
        </w:rPr>
      </w:pPr>
      <w:r>
        <w:rPr>
          <w:color w:val="000000"/>
          <w:sz w:val="28"/>
          <w:szCs w:val="28"/>
          <w:lang w:val="uk-UA"/>
        </w:rPr>
        <w:t xml:space="preserve">                                                                                      від                    №  </w:t>
      </w:r>
    </w:p>
    <w:p w:rsidR="00E9345B" w:rsidRDefault="00E9345B" w:rsidP="00EB101B">
      <w:pPr>
        <w:pStyle w:val="a3"/>
        <w:spacing w:before="0" w:beforeAutospacing="0" w:after="0"/>
        <w:jc w:val="both"/>
        <w:rPr>
          <w:color w:val="000000"/>
          <w:sz w:val="28"/>
          <w:szCs w:val="28"/>
          <w:lang w:val="uk-UA"/>
        </w:rPr>
      </w:pPr>
    </w:p>
    <w:p w:rsidR="00E9345B" w:rsidRDefault="00E9345B" w:rsidP="00E9345B">
      <w:pPr>
        <w:spacing w:after="0"/>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Склад</w:t>
      </w:r>
    </w:p>
    <w:p w:rsidR="00E9345B" w:rsidRDefault="00E9345B" w:rsidP="00E9345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постійно діючої </w:t>
      </w:r>
      <w:r>
        <w:rPr>
          <w:rFonts w:ascii="Times New Roman" w:hAnsi="Times New Roman" w:cs="Times New Roman"/>
          <w:sz w:val="28"/>
          <w:szCs w:val="28"/>
          <w:lang w:val="uk-UA"/>
        </w:rPr>
        <w:t xml:space="preserve">комісії </w:t>
      </w:r>
      <w:r>
        <w:rPr>
          <w:rFonts w:ascii="Times New Roman" w:hAnsi="Times New Roman" w:cs="Times New Roman"/>
          <w:sz w:val="28"/>
          <w:szCs w:val="28"/>
          <w:lang w:val="uk-UA"/>
        </w:rPr>
        <w:t xml:space="preserve">із встановлення факту  </w:t>
      </w:r>
      <w:r>
        <w:rPr>
          <w:rFonts w:ascii="Times New Roman" w:hAnsi="Times New Roman" w:cs="Times New Roman"/>
          <w:sz w:val="28"/>
          <w:szCs w:val="28"/>
          <w:lang w:val="uk-UA"/>
        </w:rPr>
        <w:t>отру</w:t>
      </w:r>
      <w:r>
        <w:rPr>
          <w:rFonts w:ascii="Times New Roman" w:hAnsi="Times New Roman" w:cs="Times New Roman"/>
          <w:sz w:val="28"/>
          <w:szCs w:val="28"/>
          <w:lang w:val="uk-UA"/>
        </w:rPr>
        <w:t xml:space="preserve">єння бджіл </w:t>
      </w:r>
      <w:proofErr w:type="spellStart"/>
      <w:r>
        <w:rPr>
          <w:rFonts w:ascii="Times New Roman" w:hAnsi="Times New Roman" w:cs="Times New Roman"/>
          <w:sz w:val="28"/>
          <w:szCs w:val="28"/>
          <w:lang w:val="uk-UA"/>
        </w:rPr>
        <w:t>Звягельскої</w:t>
      </w:r>
      <w:proofErr w:type="spellEnd"/>
      <w:r>
        <w:rPr>
          <w:rFonts w:ascii="Times New Roman" w:hAnsi="Times New Roman" w:cs="Times New Roman"/>
          <w:sz w:val="28"/>
          <w:szCs w:val="28"/>
          <w:lang w:val="uk-UA"/>
        </w:rPr>
        <w:t xml:space="preserve"> міської </w:t>
      </w:r>
      <w:r>
        <w:rPr>
          <w:rFonts w:ascii="Times New Roman" w:hAnsi="Times New Roman" w:cs="Times New Roman"/>
          <w:sz w:val="28"/>
          <w:szCs w:val="28"/>
          <w:lang w:val="uk-UA"/>
        </w:rPr>
        <w:t>територіальної громади</w:t>
      </w:r>
    </w:p>
    <w:p w:rsidR="00E9345B" w:rsidRDefault="00E9345B" w:rsidP="00E9345B">
      <w:pPr>
        <w:pStyle w:val="a3"/>
        <w:spacing w:before="0" w:beforeAutospacing="0" w:after="0"/>
        <w:jc w:val="center"/>
        <w:rPr>
          <w:color w:val="000000"/>
          <w:sz w:val="28"/>
          <w:szCs w:val="28"/>
          <w:lang w:val="uk-UA"/>
        </w:rPr>
      </w:pPr>
    </w:p>
    <w:p w:rsidR="00E9345B" w:rsidRDefault="00E9345B" w:rsidP="00F763A8">
      <w:pPr>
        <w:pStyle w:val="a3"/>
        <w:spacing w:before="0" w:beforeAutospacing="0" w:after="0" w:afterAutospacing="0"/>
        <w:jc w:val="both"/>
        <w:rPr>
          <w:color w:val="000000"/>
          <w:sz w:val="28"/>
          <w:szCs w:val="28"/>
          <w:lang w:val="uk-UA"/>
        </w:rPr>
      </w:pPr>
      <w:r>
        <w:rPr>
          <w:color w:val="000000"/>
          <w:sz w:val="28"/>
          <w:szCs w:val="28"/>
          <w:lang w:val="uk-UA"/>
        </w:rPr>
        <w:t>Гудзь                                               заступник міського голови, голова комісії</w:t>
      </w:r>
    </w:p>
    <w:p w:rsidR="00E9345B" w:rsidRDefault="00E9345B" w:rsidP="00F763A8">
      <w:pPr>
        <w:pStyle w:val="a3"/>
        <w:spacing w:before="0" w:beforeAutospacing="0" w:after="0" w:afterAutospacing="0"/>
        <w:jc w:val="both"/>
        <w:rPr>
          <w:color w:val="000000"/>
          <w:sz w:val="28"/>
          <w:szCs w:val="28"/>
          <w:lang w:val="uk-UA"/>
        </w:rPr>
      </w:pPr>
      <w:r>
        <w:rPr>
          <w:color w:val="000000"/>
          <w:sz w:val="28"/>
          <w:szCs w:val="28"/>
          <w:lang w:val="uk-UA"/>
        </w:rPr>
        <w:t xml:space="preserve">Ірина Леонідівна  </w:t>
      </w:r>
    </w:p>
    <w:p w:rsidR="00E9345B" w:rsidRDefault="00E9345B" w:rsidP="00F763A8">
      <w:pPr>
        <w:pStyle w:val="a3"/>
        <w:spacing w:before="0" w:beforeAutospacing="0" w:after="0" w:afterAutospacing="0"/>
        <w:jc w:val="both"/>
        <w:rPr>
          <w:color w:val="000000"/>
          <w:sz w:val="28"/>
          <w:szCs w:val="28"/>
          <w:lang w:val="uk-UA"/>
        </w:rPr>
      </w:pPr>
    </w:p>
    <w:p w:rsidR="00F763A8" w:rsidRDefault="00E9345B" w:rsidP="00F763A8">
      <w:pPr>
        <w:pStyle w:val="a3"/>
        <w:spacing w:before="0" w:beforeAutospacing="0" w:after="0" w:afterAutospacing="0"/>
        <w:jc w:val="both"/>
        <w:rPr>
          <w:color w:val="000000"/>
          <w:sz w:val="28"/>
          <w:szCs w:val="28"/>
          <w:lang w:val="uk-UA"/>
        </w:rPr>
      </w:pPr>
      <w:r>
        <w:rPr>
          <w:color w:val="000000"/>
          <w:sz w:val="28"/>
          <w:szCs w:val="28"/>
          <w:lang w:val="uk-UA"/>
        </w:rPr>
        <w:t xml:space="preserve">Володіна           </w:t>
      </w:r>
      <w:r w:rsidR="00F763A8">
        <w:rPr>
          <w:color w:val="000000"/>
          <w:sz w:val="28"/>
          <w:szCs w:val="28"/>
          <w:lang w:val="uk-UA"/>
        </w:rPr>
        <w:t xml:space="preserve">                              </w:t>
      </w:r>
      <w:r>
        <w:rPr>
          <w:color w:val="000000"/>
          <w:sz w:val="28"/>
          <w:szCs w:val="28"/>
          <w:lang w:val="uk-UA"/>
        </w:rPr>
        <w:t>н</w:t>
      </w:r>
      <w:r>
        <w:rPr>
          <w:color w:val="000000"/>
          <w:sz w:val="28"/>
          <w:szCs w:val="28"/>
          <w:lang w:val="uk-UA"/>
        </w:rPr>
        <w:t xml:space="preserve">ачальник відділу економічного планування </w:t>
      </w:r>
    </w:p>
    <w:p w:rsidR="00E9345B" w:rsidRDefault="00E9345B" w:rsidP="00F763A8">
      <w:pPr>
        <w:pStyle w:val="a3"/>
        <w:spacing w:before="0" w:beforeAutospacing="0" w:after="0" w:afterAutospacing="0"/>
        <w:jc w:val="both"/>
        <w:rPr>
          <w:color w:val="000000"/>
          <w:sz w:val="28"/>
          <w:szCs w:val="28"/>
          <w:lang w:val="uk-UA"/>
        </w:rPr>
      </w:pPr>
      <w:r>
        <w:rPr>
          <w:color w:val="000000"/>
          <w:sz w:val="28"/>
          <w:szCs w:val="28"/>
          <w:lang w:val="uk-UA"/>
        </w:rPr>
        <w:t xml:space="preserve">Алла Володимирівна                     та підприємницької діяльності міської ради,            </w:t>
      </w:r>
    </w:p>
    <w:p w:rsidR="002D7A84" w:rsidRDefault="00E9345B" w:rsidP="00F763A8">
      <w:pPr>
        <w:pStyle w:val="a3"/>
        <w:spacing w:before="0" w:beforeAutospacing="0" w:after="0" w:afterAutospacing="0"/>
        <w:jc w:val="both"/>
        <w:rPr>
          <w:color w:val="000000"/>
          <w:sz w:val="28"/>
          <w:szCs w:val="28"/>
          <w:lang w:val="uk-UA"/>
        </w:rPr>
      </w:pPr>
      <w:r>
        <w:rPr>
          <w:color w:val="000000"/>
          <w:sz w:val="28"/>
          <w:szCs w:val="28"/>
          <w:lang w:val="uk-UA"/>
        </w:rPr>
        <w:t xml:space="preserve">                                                         заступник голови комісії  </w:t>
      </w:r>
    </w:p>
    <w:p w:rsidR="002D7A84" w:rsidRDefault="002D7A84" w:rsidP="00F763A8">
      <w:pPr>
        <w:pStyle w:val="a3"/>
        <w:spacing w:before="0" w:beforeAutospacing="0" w:after="0" w:afterAutospacing="0"/>
        <w:jc w:val="both"/>
        <w:rPr>
          <w:color w:val="000000"/>
          <w:sz w:val="28"/>
          <w:szCs w:val="28"/>
          <w:lang w:val="uk-UA"/>
        </w:rPr>
      </w:pPr>
    </w:p>
    <w:p w:rsidR="00E9345B" w:rsidRDefault="00E9345B" w:rsidP="00F763A8">
      <w:pPr>
        <w:pStyle w:val="a3"/>
        <w:spacing w:before="0" w:beforeAutospacing="0" w:after="0" w:afterAutospacing="0"/>
        <w:jc w:val="both"/>
        <w:rPr>
          <w:color w:val="000000"/>
          <w:sz w:val="28"/>
          <w:szCs w:val="28"/>
          <w:lang w:val="uk-UA"/>
        </w:rPr>
      </w:pPr>
      <w:r>
        <w:rPr>
          <w:color w:val="000000"/>
          <w:sz w:val="28"/>
          <w:szCs w:val="28"/>
          <w:lang w:val="uk-UA"/>
        </w:rPr>
        <w:t xml:space="preserve">Кирилюк                                         </w:t>
      </w:r>
      <w:r w:rsidR="002D7A84">
        <w:rPr>
          <w:color w:val="000000"/>
          <w:sz w:val="28"/>
          <w:szCs w:val="28"/>
          <w:lang w:val="uk-UA"/>
        </w:rPr>
        <w:t xml:space="preserve"> </w:t>
      </w:r>
      <w:r>
        <w:rPr>
          <w:color w:val="000000"/>
          <w:sz w:val="28"/>
          <w:szCs w:val="28"/>
          <w:lang w:val="uk-UA"/>
        </w:rPr>
        <w:t xml:space="preserve">головний спеціаліст відділу економічного                                   </w:t>
      </w:r>
    </w:p>
    <w:p w:rsidR="00E9345B" w:rsidRDefault="00E9345B" w:rsidP="00F763A8">
      <w:pPr>
        <w:pStyle w:val="a3"/>
        <w:spacing w:before="0" w:beforeAutospacing="0" w:after="0" w:afterAutospacing="0"/>
        <w:jc w:val="both"/>
        <w:rPr>
          <w:color w:val="000000"/>
          <w:sz w:val="28"/>
          <w:szCs w:val="28"/>
          <w:lang w:val="uk-UA"/>
        </w:rPr>
      </w:pPr>
      <w:r>
        <w:rPr>
          <w:color w:val="000000"/>
          <w:sz w:val="28"/>
          <w:szCs w:val="28"/>
          <w:lang w:val="uk-UA"/>
        </w:rPr>
        <w:t xml:space="preserve">Руслан Миколайович                   </w:t>
      </w:r>
      <w:r w:rsidR="002D7A84">
        <w:rPr>
          <w:color w:val="000000"/>
          <w:sz w:val="28"/>
          <w:szCs w:val="28"/>
          <w:lang w:val="uk-UA"/>
        </w:rPr>
        <w:t xml:space="preserve"> </w:t>
      </w:r>
      <w:r>
        <w:rPr>
          <w:color w:val="000000"/>
          <w:sz w:val="28"/>
          <w:szCs w:val="28"/>
          <w:lang w:val="uk-UA"/>
        </w:rPr>
        <w:t xml:space="preserve"> планування та підприємницької діяльності</w:t>
      </w:r>
    </w:p>
    <w:p w:rsidR="00E9345B" w:rsidRDefault="00E9345B" w:rsidP="00F763A8">
      <w:pPr>
        <w:pStyle w:val="a3"/>
        <w:spacing w:before="0" w:beforeAutospacing="0" w:after="0" w:afterAutospacing="0"/>
        <w:jc w:val="both"/>
        <w:rPr>
          <w:color w:val="000000"/>
          <w:sz w:val="28"/>
          <w:szCs w:val="28"/>
          <w:lang w:val="uk-UA"/>
        </w:rPr>
      </w:pPr>
      <w:r>
        <w:rPr>
          <w:color w:val="000000"/>
          <w:sz w:val="28"/>
          <w:szCs w:val="28"/>
          <w:lang w:val="uk-UA"/>
        </w:rPr>
        <w:t xml:space="preserve">                                                        </w:t>
      </w:r>
      <w:r w:rsidR="002D7A84">
        <w:rPr>
          <w:color w:val="000000"/>
          <w:sz w:val="28"/>
          <w:szCs w:val="28"/>
          <w:lang w:val="uk-UA"/>
        </w:rPr>
        <w:t xml:space="preserve"> </w:t>
      </w:r>
      <w:r>
        <w:rPr>
          <w:color w:val="000000"/>
          <w:sz w:val="28"/>
          <w:szCs w:val="28"/>
          <w:lang w:val="uk-UA"/>
        </w:rPr>
        <w:t xml:space="preserve"> міської ради, секретар комісії</w:t>
      </w:r>
    </w:p>
    <w:p w:rsidR="002D7A84" w:rsidRDefault="002D7A84" w:rsidP="00F763A8">
      <w:pPr>
        <w:pStyle w:val="a3"/>
        <w:spacing w:before="0" w:beforeAutospacing="0" w:after="0" w:afterAutospacing="0"/>
        <w:jc w:val="both"/>
        <w:rPr>
          <w:color w:val="000000"/>
          <w:sz w:val="28"/>
          <w:szCs w:val="28"/>
          <w:lang w:val="uk-UA"/>
        </w:rPr>
      </w:pPr>
    </w:p>
    <w:p w:rsidR="002D7A84" w:rsidRDefault="002D7A84" w:rsidP="00F763A8">
      <w:pPr>
        <w:pStyle w:val="a3"/>
        <w:spacing w:before="0" w:beforeAutospacing="0" w:after="0" w:afterAutospacing="0"/>
        <w:jc w:val="both"/>
        <w:rPr>
          <w:color w:val="000000"/>
          <w:sz w:val="28"/>
          <w:szCs w:val="28"/>
          <w:lang w:val="uk-UA"/>
        </w:rPr>
      </w:pPr>
    </w:p>
    <w:p w:rsidR="002D7A84" w:rsidRDefault="002D7A84" w:rsidP="008979FC">
      <w:pPr>
        <w:pStyle w:val="a3"/>
        <w:spacing w:before="0" w:beforeAutospacing="0" w:after="0" w:afterAutospacing="0"/>
        <w:jc w:val="both"/>
        <w:rPr>
          <w:color w:val="000000"/>
          <w:sz w:val="28"/>
          <w:szCs w:val="28"/>
          <w:lang w:val="uk-UA"/>
        </w:rPr>
      </w:pPr>
      <w:r>
        <w:rPr>
          <w:color w:val="000000"/>
          <w:sz w:val="28"/>
          <w:szCs w:val="28"/>
          <w:lang w:val="uk-UA"/>
        </w:rPr>
        <w:t xml:space="preserve">                                                    Члени комісії </w:t>
      </w:r>
    </w:p>
    <w:p w:rsidR="002D7A84" w:rsidRDefault="002D7A84" w:rsidP="008979FC">
      <w:pPr>
        <w:pStyle w:val="a3"/>
        <w:spacing w:before="0" w:beforeAutospacing="0" w:after="0" w:afterAutospacing="0"/>
        <w:jc w:val="both"/>
        <w:rPr>
          <w:color w:val="000000"/>
          <w:sz w:val="28"/>
          <w:szCs w:val="28"/>
          <w:lang w:val="uk-UA"/>
        </w:rPr>
      </w:pPr>
    </w:p>
    <w:p w:rsidR="00F763A8" w:rsidRDefault="00F763A8" w:rsidP="008979FC">
      <w:pPr>
        <w:pStyle w:val="a3"/>
        <w:spacing w:before="0" w:beforeAutospacing="0" w:after="0" w:afterAutospacing="0"/>
        <w:jc w:val="both"/>
        <w:rPr>
          <w:color w:val="000000"/>
          <w:sz w:val="28"/>
          <w:szCs w:val="28"/>
          <w:lang w:val="uk-UA"/>
        </w:rPr>
      </w:pPr>
      <w:r>
        <w:rPr>
          <w:color w:val="000000"/>
          <w:sz w:val="28"/>
          <w:szCs w:val="28"/>
          <w:lang w:val="uk-UA"/>
        </w:rPr>
        <w:t xml:space="preserve">Коваль                      </w:t>
      </w:r>
      <w:r w:rsidR="008979FC">
        <w:rPr>
          <w:color w:val="000000"/>
          <w:sz w:val="28"/>
          <w:szCs w:val="28"/>
          <w:lang w:val="uk-UA"/>
        </w:rPr>
        <w:t xml:space="preserve">                      начальник </w:t>
      </w:r>
      <w:proofErr w:type="spellStart"/>
      <w:r w:rsidR="008979FC">
        <w:rPr>
          <w:color w:val="000000"/>
          <w:sz w:val="28"/>
          <w:szCs w:val="28"/>
          <w:lang w:val="uk-UA"/>
        </w:rPr>
        <w:t>Звягельського</w:t>
      </w:r>
      <w:proofErr w:type="spellEnd"/>
      <w:r w:rsidR="008979FC">
        <w:rPr>
          <w:color w:val="000000"/>
          <w:sz w:val="28"/>
          <w:szCs w:val="28"/>
          <w:lang w:val="uk-UA"/>
        </w:rPr>
        <w:t xml:space="preserve"> управління</w:t>
      </w:r>
    </w:p>
    <w:p w:rsidR="008979FC" w:rsidRDefault="00F763A8" w:rsidP="008979FC">
      <w:pPr>
        <w:pStyle w:val="a3"/>
        <w:spacing w:before="0" w:beforeAutospacing="0" w:after="0" w:afterAutospacing="0"/>
        <w:jc w:val="both"/>
        <w:rPr>
          <w:color w:val="000000"/>
          <w:sz w:val="28"/>
          <w:szCs w:val="28"/>
          <w:lang w:val="uk-UA"/>
        </w:rPr>
      </w:pPr>
      <w:r>
        <w:rPr>
          <w:color w:val="000000"/>
          <w:sz w:val="28"/>
          <w:szCs w:val="28"/>
          <w:lang w:val="uk-UA"/>
        </w:rPr>
        <w:t xml:space="preserve">Олександр Сергійович                </w:t>
      </w:r>
      <w:r w:rsidR="008979FC">
        <w:rPr>
          <w:color w:val="000000"/>
          <w:sz w:val="28"/>
          <w:szCs w:val="28"/>
          <w:lang w:val="uk-UA"/>
        </w:rPr>
        <w:t xml:space="preserve">  ГУ Держпродспоживслужби України в </w:t>
      </w:r>
    </w:p>
    <w:p w:rsidR="00F763A8" w:rsidRPr="00F763A8" w:rsidRDefault="008979FC" w:rsidP="008979FC">
      <w:pPr>
        <w:pStyle w:val="a3"/>
        <w:spacing w:before="0" w:beforeAutospacing="0" w:after="0" w:afterAutospacing="0"/>
        <w:jc w:val="both"/>
        <w:rPr>
          <w:sz w:val="28"/>
          <w:szCs w:val="28"/>
          <w:lang w:val="uk-UA"/>
        </w:rPr>
      </w:pPr>
      <w:r>
        <w:rPr>
          <w:color w:val="000000"/>
          <w:sz w:val="28"/>
          <w:szCs w:val="28"/>
          <w:lang w:val="uk-UA"/>
        </w:rPr>
        <w:t xml:space="preserve">                                                         Житомирській області (за згодою)</w:t>
      </w:r>
      <w:r w:rsidR="00F763A8">
        <w:rPr>
          <w:color w:val="000000"/>
          <w:sz w:val="28"/>
          <w:szCs w:val="28"/>
          <w:lang w:val="uk-UA"/>
        </w:rPr>
        <w:t xml:space="preserve">                           </w:t>
      </w:r>
    </w:p>
    <w:p w:rsidR="00F763A8" w:rsidRPr="002D7A84" w:rsidRDefault="00F763A8" w:rsidP="008979FC">
      <w:pPr>
        <w:pStyle w:val="a3"/>
        <w:spacing w:before="0" w:beforeAutospacing="0" w:after="0" w:afterAutospacing="0"/>
        <w:jc w:val="both"/>
        <w:rPr>
          <w:color w:val="000000"/>
          <w:sz w:val="28"/>
          <w:szCs w:val="28"/>
          <w:lang w:val="uk-UA"/>
        </w:rPr>
      </w:pPr>
    </w:p>
    <w:p w:rsidR="002D7A84" w:rsidRPr="002D7A84" w:rsidRDefault="002D7A84" w:rsidP="008979FC">
      <w:pPr>
        <w:spacing w:after="0" w:line="240" w:lineRule="auto"/>
        <w:ind w:right="-108"/>
        <w:jc w:val="both"/>
        <w:rPr>
          <w:rFonts w:ascii="Times New Roman" w:eastAsia="SimSun" w:hAnsi="Times New Roman" w:cs="Times New Roman"/>
          <w:sz w:val="28"/>
          <w:szCs w:val="28"/>
          <w:lang w:val="uk-UA" w:eastAsia="ru-RU"/>
        </w:rPr>
      </w:pPr>
      <w:r w:rsidRPr="002D7A84">
        <w:rPr>
          <w:rFonts w:ascii="Times New Roman" w:eastAsia="SimSun" w:hAnsi="Times New Roman" w:cs="Times New Roman"/>
          <w:sz w:val="28"/>
          <w:szCs w:val="28"/>
          <w:lang w:val="uk-UA" w:eastAsia="ru-RU"/>
        </w:rPr>
        <w:t xml:space="preserve">Левчук </w:t>
      </w:r>
      <w:r>
        <w:rPr>
          <w:rFonts w:ascii="Times New Roman" w:eastAsia="SimSun" w:hAnsi="Times New Roman" w:cs="Times New Roman"/>
          <w:sz w:val="28"/>
          <w:szCs w:val="28"/>
          <w:lang w:val="uk-UA" w:eastAsia="ru-RU"/>
        </w:rPr>
        <w:t xml:space="preserve">                                            с</w:t>
      </w:r>
      <w:r w:rsidRPr="002D7A84">
        <w:rPr>
          <w:rFonts w:ascii="Times New Roman" w:eastAsia="SimSun" w:hAnsi="Times New Roman" w:cs="Times New Roman"/>
          <w:sz w:val="28"/>
          <w:szCs w:val="28"/>
          <w:lang w:val="uk-UA" w:eastAsia="ru-RU"/>
        </w:rPr>
        <w:t xml:space="preserve">тароста </w:t>
      </w:r>
      <w:proofErr w:type="spellStart"/>
      <w:r w:rsidRPr="002D7A84">
        <w:rPr>
          <w:rFonts w:ascii="Times New Roman" w:eastAsia="SimSun" w:hAnsi="Times New Roman" w:cs="Times New Roman"/>
          <w:sz w:val="28"/>
          <w:szCs w:val="28"/>
          <w:lang w:val="uk-UA" w:eastAsia="ru-RU"/>
        </w:rPr>
        <w:t>Великомолодь</w:t>
      </w:r>
      <w:r>
        <w:rPr>
          <w:rFonts w:ascii="Times New Roman" w:eastAsia="SimSun" w:hAnsi="Times New Roman" w:cs="Times New Roman"/>
          <w:sz w:val="28"/>
          <w:szCs w:val="28"/>
          <w:lang w:val="uk-UA" w:eastAsia="ru-RU"/>
        </w:rPr>
        <w:t>ківського</w:t>
      </w:r>
      <w:proofErr w:type="spellEnd"/>
      <w:r>
        <w:rPr>
          <w:rFonts w:ascii="Times New Roman" w:eastAsia="SimSun" w:hAnsi="Times New Roman" w:cs="Times New Roman"/>
          <w:sz w:val="28"/>
          <w:szCs w:val="28"/>
          <w:lang w:val="uk-UA" w:eastAsia="ru-RU"/>
        </w:rPr>
        <w:t xml:space="preserve"> </w:t>
      </w:r>
    </w:p>
    <w:p w:rsidR="002D7A84" w:rsidRDefault="002D7A84" w:rsidP="008979FC">
      <w:pPr>
        <w:pStyle w:val="a3"/>
        <w:spacing w:before="0" w:beforeAutospacing="0" w:after="0" w:afterAutospacing="0"/>
        <w:jc w:val="both"/>
        <w:rPr>
          <w:rFonts w:eastAsia="SimSun"/>
          <w:sz w:val="28"/>
          <w:szCs w:val="28"/>
          <w:lang w:val="uk-UA"/>
        </w:rPr>
      </w:pPr>
      <w:r w:rsidRPr="002D7A84">
        <w:rPr>
          <w:rFonts w:eastAsia="SimSun"/>
          <w:sz w:val="28"/>
          <w:szCs w:val="28"/>
          <w:lang w:val="uk-UA"/>
        </w:rPr>
        <w:t>Лариса Євгеніївна</w:t>
      </w:r>
      <w:r>
        <w:rPr>
          <w:rFonts w:eastAsia="SimSun"/>
          <w:sz w:val="28"/>
          <w:szCs w:val="28"/>
          <w:lang w:val="uk-UA"/>
        </w:rPr>
        <w:t xml:space="preserve">                          старостинського округу</w:t>
      </w:r>
    </w:p>
    <w:p w:rsidR="002D7A84" w:rsidRDefault="002D7A84" w:rsidP="008979FC">
      <w:pPr>
        <w:pStyle w:val="a3"/>
        <w:spacing w:before="0" w:beforeAutospacing="0" w:after="0" w:afterAutospacing="0"/>
        <w:jc w:val="both"/>
        <w:rPr>
          <w:rFonts w:eastAsia="SimSun"/>
          <w:sz w:val="28"/>
          <w:szCs w:val="28"/>
          <w:lang w:val="uk-UA"/>
        </w:rPr>
      </w:pPr>
    </w:p>
    <w:p w:rsidR="002D7A84" w:rsidRDefault="002D7A84" w:rsidP="008979FC">
      <w:pPr>
        <w:pStyle w:val="a3"/>
        <w:spacing w:before="0" w:beforeAutospacing="0" w:after="0" w:afterAutospacing="0"/>
        <w:jc w:val="both"/>
        <w:rPr>
          <w:rFonts w:eastAsia="SimSun"/>
          <w:sz w:val="28"/>
          <w:szCs w:val="28"/>
          <w:lang w:val="uk-UA"/>
        </w:rPr>
      </w:pPr>
      <w:r>
        <w:rPr>
          <w:rFonts w:eastAsia="SimSun"/>
          <w:sz w:val="28"/>
          <w:szCs w:val="28"/>
          <w:lang w:val="uk-UA"/>
        </w:rPr>
        <w:t xml:space="preserve">Медвєдєв </w:t>
      </w:r>
      <w:r w:rsidR="00F763A8">
        <w:rPr>
          <w:rFonts w:eastAsia="SimSun"/>
          <w:sz w:val="28"/>
          <w:szCs w:val="28"/>
          <w:lang w:val="uk-UA"/>
        </w:rPr>
        <w:t xml:space="preserve">                                        керівник фермерського господарства </w:t>
      </w:r>
      <w:r w:rsidR="00F763A8">
        <w:rPr>
          <w:rFonts w:eastAsia="SimSun"/>
          <w:sz w:val="28"/>
          <w:szCs w:val="28"/>
          <w:lang w:val="uk-UA"/>
        </w:rPr>
        <w:t>«БАУР-</w:t>
      </w:r>
    </w:p>
    <w:p w:rsidR="00F763A8" w:rsidRDefault="00F763A8" w:rsidP="008979FC">
      <w:pPr>
        <w:pStyle w:val="a3"/>
        <w:spacing w:before="0" w:beforeAutospacing="0" w:after="0" w:afterAutospacing="0"/>
        <w:jc w:val="both"/>
        <w:rPr>
          <w:rFonts w:eastAsia="SimSun"/>
          <w:sz w:val="28"/>
          <w:szCs w:val="28"/>
          <w:lang w:val="uk-UA"/>
        </w:rPr>
      </w:pPr>
      <w:r>
        <w:rPr>
          <w:rFonts w:eastAsia="SimSun"/>
          <w:sz w:val="28"/>
          <w:szCs w:val="28"/>
          <w:lang w:val="uk-UA"/>
        </w:rPr>
        <w:t xml:space="preserve">Олег Миколайович                         ММ» </w:t>
      </w:r>
    </w:p>
    <w:p w:rsidR="002D7A84" w:rsidRDefault="00F763A8" w:rsidP="008979FC">
      <w:pPr>
        <w:pStyle w:val="a3"/>
        <w:spacing w:before="0" w:beforeAutospacing="0" w:after="0" w:afterAutospacing="0"/>
        <w:jc w:val="both"/>
        <w:rPr>
          <w:rFonts w:eastAsia="SimSun"/>
          <w:sz w:val="28"/>
          <w:szCs w:val="28"/>
          <w:lang w:val="uk-UA"/>
        </w:rPr>
      </w:pPr>
      <w:r>
        <w:rPr>
          <w:rFonts w:eastAsia="SimSun"/>
          <w:sz w:val="28"/>
          <w:szCs w:val="28"/>
          <w:lang w:val="uk-UA"/>
        </w:rPr>
        <w:t xml:space="preserve"> </w:t>
      </w:r>
    </w:p>
    <w:p w:rsidR="002D7A84" w:rsidRPr="002D7A84" w:rsidRDefault="002D7A84" w:rsidP="008979FC">
      <w:pPr>
        <w:spacing w:after="0" w:line="240" w:lineRule="auto"/>
        <w:ind w:right="-108"/>
        <w:jc w:val="both"/>
        <w:rPr>
          <w:rFonts w:ascii="Times New Roman" w:hAnsi="Times New Roman"/>
          <w:sz w:val="28"/>
          <w:szCs w:val="28"/>
          <w:lang w:val="uk-UA" w:eastAsia="ru-RU"/>
        </w:rPr>
      </w:pPr>
      <w:r w:rsidRPr="002D7A84">
        <w:rPr>
          <w:rFonts w:ascii="Times New Roman" w:hAnsi="Times New Roman"/>
          <w:sz w:val="28"/>
          <w:szCs w:val="28"/>
          <w:lang w:val="uk-UA" w:eastAsia="ru-RU"/>
        </w:rPr>
        <w:t>Терещук</w:t>
      </w:r>
      <w:r>
        <w:rPr>
          <w:rFonts w:ascii="Times New Roman" w:hAnsi="Times New Roman"/>
          <w:sz w:val="28"/>
          <w:szCs w:val="28"/>
          <w:lang w:val="uk-UA" w:eastAsia="ru-RU"/>
        </w:rPr>
        <w:t xml:space="preserve">                                          староста Наталівського старостинського </w:t>
      </w:r>
    </w:p>
    <w:p w:rsidR="00E9345B" w:rsidRDefault="002D7A84" w:rsidP="008979FC">
      <w:pPr>
        <w:pStyle w:val="a3"/>
        <w:spacing w:before="0" w:beforeAutospacing="0" w:after="0" w:afterAutospacing="0"/>
        <w:jc w:val="both"/>
        <w:rPr>
          <w:sz w:val="28"/>
          <w:szCs w:val="28"/>
          <w:lang w:val="uk-UA"/>
        </w:rPr>
      </w:pPr>
      <w:r w:rsidRPr="002D7A84">
        <w:rPr>
          <w:sz w:val="28"/>
          <w:szCs w:val="28"/>
          <w:lang w:val="uk-UA"/>
        </w:rPr>
        <w:t>Анатолій Миколайович</w:t>
      </w:r>
      <w:r>
        <w:rPr>
          <w:sz w:val="28"/>
          <w:szCs w:val="28"/>
          <w:lang w:val="uk-UA"/>
        </w:rPr>
        <w:t xml:space="preserve">                 округу</w:t>
      </w:r>
    </w:p>
    <w:p w:rsidR="002D7A84" w:rsidRDefault="002D7A84" w:rsidP="008979FC">
      <w:pPr>
        <w:pStyle w:val="a3"/>
        <w:spacing w:before="0" w:beforeAutospacing="0" w:after="0" w:afterAutospacing="0"/>
        <w:jc w:val="both"/>
        <w:rPr>
          <w:sz w:val="28"/>
          <w:szCs w:val="28"/>
          <w:lang w:val="uk-UA"/>
        </w:rPr>
      </w:pPr>
    </w:p>
    <w:p w:rsidR="002D7A84" w:rsidRPr="002D7A84" w:rsidRDefault="002D7A84" w:rsidP="008979FC">
      <w:pPr>
        <w:spacing w:after="0" w:line="240" w:lineRule="auto"/>
        <w:ind w:right="-108"/>
        <w:jc w:val="both"/>
        <w:rPr>
          <w:rFonts w:ascii="Times New Roman" w:eastAsia="SimSun" w:hAnsi="Times New Roman" w:cs="Times New Roman"/>
          <w:sz w:val="28"/>
          <w:szCs w:val="28"/>
          <w:lang w:val="uk-UA" w:eastAsia="ru-RU"/>
        </w:rPr>
      </w:pPr>
      <w:proofErr w:type="spellStart"/>
      <w:r w:rsidRPr="002D7A84">
        <w:rPr>
          <w:rFonts w:ascii="Times New Roman" w:eastAsia="SimSun" w:hAnsi="Times New Roman" w:cs="Times New Roman"/>
          <w:sz w:val="28"/>
          <w:szCs w:val="28"/>
          <w:lang w:val="uk-UA" w:eastAsia="ru-RU"/>
        </w:rPr>
        <w:t>Панфелюк</w:t>
      </w:r>
      <w:proofErr w:type="spellEnd"/>
      <w:r>
        <w:rPr>
          <w:rFonts w:ascii="Times New Roman" w:eastAsia="SimSun" w:hAnsi="Times New Roman" w:cs="Times New Roman"/>
          <w:sz w:val="28"/>
          <w:szCs w:val="28"/>
          <w:lang w:val="uk-UA" w:eastAsia="ru-RU"/>
        </w:rPr>
        <w:t xml:space="preserve">                                       староста </w:t>
      </w:r>
      <w:proofErr w:type="spellStart"/>
      <w:r>
        <w:rPr>
          <w:rFonts w:ascii="Times New Roman" w:eastAsia="SimSun" w:hAnsi="Times New Roman" w:cs="Times New Roman"/>
          <w:sz w:val="28"/>
          <w:szCs w:val="28"/>
          <w:lang w:val="uk-UA" w:eastAsia="ru-RU"/>
        </w:rPr>
        <w:t>Пилиповицького</w:t>
      </w:r>
      <w:proofErr w:type="spellEnd"/>
      <w:r>
        <w:rPr>
          <w:rFonts w:ascii="Times New Roman" w:eastAsia="SimSun" w:hAnsi="Times New Roman" w:cs="Times New Roman"/>
          <w:sz w:val="28"/>
          <w:szCs w:val="28"/>
          <w:lang w:val="uk-UA" w:eastAsia="ru-RU"/>
        </w:rPr>
        <w:t xml:space="preserve"> старостинського </w:t>
      </w:r>
    </w:p>
    <w:p w:rsidR="002D7A84" w:rsidRDefault="002D7A84" w:rsidP="008979FC">
      <w:pPr>
        <w:pStyle w:val="a3"/>
        <w:spacing w:before="0" w:beforeAutospacing="0" w:after="0" w:afterAutospacing="0"/>
        <w:jc w:val="both"/>
        <w:rPr>
          <w:rFonts w:eastAsia="SimSun"/>
          <w:sz w:val="28"/>
          <w:szCs w:val="28"/>
          <w:lang w:val="uk-UA"/>
        </w:rPr>
      </w:pPr>
      <w:r w:rsidRPr="002D7A84">
        <w:rPr>
          <w:rFonts w:eastAsia="SimSun"/>
          <w:sz w:val="28"/>
          <w:szCs w:val="28"/>
          <w:lang w:val="uk-UA"/>
        </w:rPr>
        <w:t>Надія Володимирівна</w:t>
      </w:r>
      <w:r>
        <w:rPr>
          <w:rFonts w:eastAsia="SimSun"/>
          <w:sz w:val="28"/>
          <w:szCs w:val="28"/>
          <w:lang w:val="uk-UA"/>
        </w:rPr>
        <w:t xml:space="preserve">                    округу</w:t>
      </w:r>
    </w:p>
    <w:p w:rsidR="002D7A84" w:rsidRDefault="002D7A84" w:rsidP="008979FC">
      <w:pPr>
        <w:pStyle w:val="a3"/>
        <w:spacing w:before="0" w:beforeAutospacing="0" w:after="0" w:afterAutospacing="0"/>
        <w:jc w:val="both"/>
        <w:rPr>
          <w:rFonts w:eastAsia="SimSun"/>
          <w:sz w:val="28"/>
          <w:szCs w:val="28"/>
          <w:lang w:val="uk-UA"/>
        </w:rPr>
      </w:pPr>
    </w:p>
    <w:p w:rsidR="008979FC" w:rsidRDefault="008979FC" w:rsidP="008979FC">
      <w:pPr>
        <w:pStyle w:val="a3"/>
        <w:spacing w:before="0" w:beforeAutospacing="0" w:after="0" w:afterAutospacing="0"/>
        <w:jc w:val="both"/>
        <w:rPr>
          <w:rFonts w:eastAsia="SimSun"/>
          <w:sz w:val="28"/>
          <w:szCs w:val="28"/>
          <w:lang w:val="uk-UA"/>
        </w:rPr>
      </w:pPr>
      <w:r>
        <w:rPr>
          <w:rFonts w:eastAsia="SimSun"/>
          <w:sz w:val="28"/>
          <w:szCs w:val="28"/>
          <w:lang w:val="uk-UA"/>
        </w:rPr>
        <w:t xml:space="preserve">Пінчук                                             заступник начальника відділу превенції                   </w:t>
      </w:r>
    </w:p>
    <w:p w:rsidR="008979FC" w:rsidRDefault="008979FC" w:rsidP="008979FC">
      <w:pPr>
        <w:pStyle w:val="a3"/>
        <w:spacing w:before="0" w:beforeAutospacing="0" w:after="0" w:afterAutospacing="0"/>
        <w:jc w:val="both"/>
        <w:rPr>
          <w:rFonts w:eastAsia="SimSun"/>
          <w:sz w:val="28"/>
          <w:szCs w:val="28"/>
          <w:lang w:val="uk-UA"/>
        </w:rPr>
      </w:pPr>
      <w:r>
        <w:rPr>
          <w:rFonts w:eastAsia="SimSun"/>
          <w:sz w:val="28"/>
          <w:szCs w:val="28"/>
          <w:lang w:val="uk-UA"/>
        </w:rPr>
        <w:t xml:space="preserve">Алла Миколаївна                           </w:t>
      </w:r>
      <w:proofErr w:type="spellStart"/>
      <w:r>
        <w:rPr>
          <w:rFonts w:eastAsia="SimSun"/>
          <w:sz w:val="28"/>
          <w:szCs w:val="28"/>
          <w:lang w:val="uk-UA"/>
        </w:rPr>
        <w:t>Звягельського</w:t>
      </w:r>
      <w:proofErr w:type="spellEnd"/>
      <w:r>
        <w:rPr>
          <w:rFonts w:eastAsia="SimSun"/>
          <w:sz w:val="28"/>
          <w:szCs w:val="28"/>
          <w:lang w:val="uk-UA"/>
        </w:rPr>
        <w:t xml:space="preserve"> районного відділу поліції</w:t>
      </w:r>
    </w:p>
    <w:p w:rsidR="008979FC" w:rsidRDefault="008979FC" w:rsidP="008979FC">
      <w:pPr>
        <w:pStyle w:val="a3"/>
        <w:spacing w:before="0" w:beforeAutospacing="0" w:after="0" w:afterAutospacing="0"/>
        <w:jc w:val="both"/>
        <w:rPr>
          <w:rFonts w:eastAsia="SimSun"/>
          <w:sz w:val="28"/>
          <w:szCs w:val="28"/>
          <w:lang w:val="uk-UA"/>
        </w:rPr>
      </w:pPr>
      <w:r>
        <w:rPr>
          <w:rFonts w:eastAsia="SimSun"/>
          <w:sz w:val="28"/>
          <w:szCs w:val="28"/>
          <w:lang w:val="uk-UA"/>
        </w:rPr>
        <w:t xml:space="preserve">                                                         ГУ </w:t>
      </w:r>
      <w:proofErr w:type="spellStart"/>
      <w:r>
        <w:rPr>
          <w:rFonts w:eastAsia="SimSun"/>
          <w:sz w:val="28"/>
          <w:szCs w:val="28"/>
          <w:lang w:val="uk-UA"/>
        </w:rPr>
        <w:t>Нацполіції</w:t>
      </w:r>
      <w:proofErr w:type="spellEnd"/>
      <w:r>
        <w:rPr>
          <w:rFonts w:eastAsia="SimSun"/>
          <w:sz w:val="28"/>
          <w:szCs w:val="28"/>
          <w:lang w:val="uk-UA"/>
        </w:rPr>
        <w:t xml:space="preserve"> в Житомирській області, </w:t>
      </w:r>
    </w:p>
    <w:p w:rsidR="008979FC" w:rsidRDefault="008979FC" w:rsidP="008979FC">
      <w:pPr>
        <w:pStyle w:val="a3"/>
        <w:spacing w:before="0" w:beforeAutospacing="0" w:after="0" w:afterAutospacing="0"/>
        <w:jc w:val="both"/>
        <w:rPr>
          <w:rFonts w:eastAsia="SimSun"/>
          <w:sz w:val="28"/>
          <w:szCs w:val="28"/>
          <w:lang w:val="uk-UA"/>
        </w:rPr>
      </w:pPr>
      <w:r>
        <w:rPr>
          <w:rFonts w:eastAsia="SimSun"/>
          <w:sz w:val="28"/>
          <w:szCs w:val="28"/>
          <w:lang w:val="uk-UA"/>
        </w:rPr>
        <w:t xml:space="preserve">                                                         майор поліції (за згодою)</w:t>
      </w:r>
    </w:p>
    <w:p w:rsidR="002D7A84" w:rsidRPr="002D7A84" w:rsidRDefault="002D7A84" w:rsidP="008979FC">
      <w:pPr>
        <w:spacing w:after="0" w:line="240" w:lineRule="auto"/>
        <w:ind w:right="-108"/>
        <w:jc w:val="both"/>
        <w:rPr>
          <w:rFonts w:ascii="Times New Roman" w:eastAsia="SimSun" w:hAnsi="Times New Roman" w:cs="Times New Roman"/>
          <w:sz w:val="28"/>
          <w:szCs w:val="28"/>
          <w:lang w:val="uk-UA" w:eastAsia="ru-RU"/>
        </w:rPr>
      </w:pPr>
      <w:r w:rsidRPr="002D7A84">
        <w:rPr>
          <w:rFonts w:ascii="Times New Roman" w:eastAsia="SimSun" w:hAnsi="Times New Roman" w:cs="Times New Roman"/>
          <w:sz w:val="28"/>
          <w:szCs w:val="28"/>
          <w:lang w:val="uk-UA" w:eastAsia="ru-RU"/>
        </w:rPr>
        <w:lastRenderedPageBreak/>
        <w:t xml:space="preserve">Храбан </w:t>
      </w:r>
      <w:r>
        <w:rPr>
          <w:rFonts w:ascii="Times New Roman" w:eastAsia="SimSun" w:hAnsi="Times New Roman" w:cs="Times New Roman"/>
          <w:sz w:val="28"/>
          <w:szCs w:val="28"/>
          <w:lang w:val="uk-UA" w:eastAsia="ru-RU"/>
        </w:rPr>
        <w:t xml:space="preserve">                                            староста </w:t>
      </w:r>
      <w:proofErr w:type="spellStart"/>
      <w:r>
        <w:rPr>
          <w:rFonts w:ascii="Times New Roman" w:eastAsia="SimSun" w:hAnsi="Times New Roman" w:cs="Times New Roman"/>
          <w:sz w:val="28"/>
          <w:szCs w:val="28"/>
          <w:lang w:val="uk-UA" w:eastAsia="ru-RU"/>
        </w:rPr>
        <w:t>Дідовицького</w:t>
      </w:r>
      <w:proofErr w:type="spellEnd"/>
      <w:r>
        <w:rPr>
          <w:rFonts w:ascii="Times New Roman" w:eastAsia="SimSun" w:hAnsi="Times New Roman" w:cs="Times New Roman"/>
          <w:sz w:val="28"/>
          <w:szCs w:val="28"/>
          <w:lang w:val="uk-UA" w:eastAsia="ru-RU"/>
        </w:rPr>
        <w:t xml:space="preserve"> старостинського </w:t>
      </w:r>
    </w:p>
    <w:p w:rsidR="002D7A84" w:rsidRDefault="002D7A84" w:rsidP="008979FC">
      <w:pPr>
        <w:pStyle w:val="a3"/>
        <w:spacing w:before="0" w:beforeAutospacing="0" w:after="0" w:afterAutospacing="0"/>
        <w:jc w:val="both"/>
        <w:rPr>
          <w:rFonts w:eastAsia="SimSun"/>
          <w:sz w:val="28"/>
          <w:szCs w:val="28"/>
          <w:lang w:val="uk-UA"/>
        </w:rPr>
      </w:pPr>
      <w:r w:rsidRPr="002D7A84">
        <w:rPr>
          <w:rFonts w:eastAsia="SimSun"/>
          <w:sz w:val="28"/>
          <w:szCs w:val="28"/>
          <w:lang w:val="uk-UA"/>
        </w:rPr>
        <w:t>Аліна Петрівна</w:t>
      </w:r>
      <w:r>
        <w:rPr>
          <w:rFonts w:eastAsia="SimSun"/>
          <w:sz w:val="28"/>
          <w:szCs w:val="28"/>
          <w:lang w:val="uk-UA"/>
        </w:rPr>
        <w:t xml:space="preserve">                               округу</w:t>
      </w:r>
    </w:p>
    <w:p w:rsidR="002D7A84" w:rsidRDefault="002D7A84" w:rsidP="008979FC">
      <w:pPr>
        <w:pStyle w:val="a3"/>
        <w:spacing w:before="0" w:beforeAutospacing="0" w:after="0" w:afterAutospacing="0"/>
        <w:jc w:val="both"/>
        <w:rPr>
          <w:rFonts w:eastAsia="SimSun"/>
          <w:sz w:val="28"/>
          <w:szCs w:val="28"/>
          <w:lang w:val="uk-UA"/>
        </w:rPr>
      </w:pPr>
    </w:p>
    <w:p w:rsidR="00807B52" w:rsidRDefault="00807B52" w:rsidP="008979FC">
      <w:pPr>
        <w:pStyle w:val="a3"/>
        <w:spacing w:before="0" w:beforeAutospacing="0" w:after="0" w:afterAutospacing="0"/>
        <w:jc w:val="both"/>
        <w:rPr>
          <w:rFonts w:eastAsia="SimSun"/>
          <w:sz w:val="28"/>
          <w:szCs w:val="28"/>
          <w:lang w:val="uk-UA"/>
        </w:rPr>
      </w:pPr>
      <w:proofErr w:type="spellStart"/>
      <w:r>
        <w:rPr>
          <w:rFonts w:eastAsia="SimSun"/>
          <w:sz w:val="28"/>
          <w:szCs w:val="28"/>
          <w:lang w:val="uk-UA"/>
        </w:rPr>
        <w:t>Цаль</w:t>
      </w:r>
      <w:proofErr w:type="spellEnd"/>
      <w:r>
        <w:rPr>
          <w:rFonts w:eastAsia="SimSun"/>
          <w:sz w:val="28"/>
          <w:szCs w:val="28"/>
          <w:lang w:val="uk-UA"/>
        </w:rPr>
        <w:t xml:space="preserve">                                                 головний спеціаліст відділу благоустрою</w:t>
      </w:r>
    </w:p>
    <w:p w:rsidR="00807B52" w:rsidRDefault="00807B52" w:rsidP="008979FC">
      <w:pPr>
        <w:pStyle w:val="a3"/>
        <w:spacing w:before="0" w:beforeAutospacing="0" w:after="0" w:afterAutospacing="0"/>
        <w:jc w:val="both"/>
        <w:rPr>
          <w:rFonts w:eastAsia="SimSun"/>
          <w:sz w:val="28"/>
          <w:szCs w:val="28"/>
          <w:lang w:val="uk-UA"/>
        </w:rPr>
      </w:pPr>
      <w:r>
        <w:rPr>
          <w:rFonts w:eastAsia="SimSun"/>
          <w:sz w:val="28"/>
          <w:szCs w:val="28"/>
          <w:lang w:val="uk-UA"/>
        </w:rPr>
        <w:t>Сніжана Сергіївна                          управління житлово - комунального</w:t>
      </w:r>
    </w:p>
    <w:p w:rsidR="00807B52" w:rsidRDefault="00807B52" w:rsidP="008979FC">
      <w:pPr>
        <w:pStyle w:val="a3"/>
        <w:spacing w:before="0" w:beforeAutospacing="0" w:after="0" w:afterAutospacing="0"/>
        <w:jc w:val="both"/>
        <w:rPr>
          <w:rFonts w:eastAsia="SimSun"/>
          <w:sz w:val="28"/>
          <w:szCs w:val="28"/>
          <w:lang w:val="uk-UA"/>
        </w:rPr>
      </w:pPr>
      <w:r>
        <w:rPr>
          <w:rFonts w:eastAsia="SimSun"/>
          <w:sz w:val="28"/>
          <w:szCs w:val="28"/>
          <w:lang w:val="uk-UA"/>
        </w:rPr>
        <w:t xml:space="preserve">                                                          господарства та екології міської ради</w:t>
      </w:r>
    </w:p>
    <w:p w:rsidR="00807B52" w:rsidRDefault="00807B52" w:rsidP="008979FC">
      <w:pPr>
        <w:pStyle w:val="a3"/>
        <w:spacing w:before="0" w:beforeAutospacing="0" w:after="0" w:afterAutospacing="0"/>
        <w:jc w:val="both"/>
        <w:rPr>
          <w:rFonts w:eastAsia="SimSun"/>
          <w:sz w:val="28"/>
          <w:szCs w:val="28"/>
          <w:lang w:val="uk-UA"/>
        </w:rPr>
      </w:pPr>
    </w:p>
    <w:p w:rsidR="002D7A84" w:rsidRPr="002D7A84" w:rsidRDefault="002D7A84" w:rsidP="008979FC">
      <w:pPr>
        <w:spacing w:after="0" w:line="240" w:lineRule="auto"/>
        <w:jc w:val="both"/>
        <w:rPr>
          <w:rFonts w:ascii="Times New Roman" w:eastAsia="SimSun" w:hAnsi="Times New Roman" w:cs="Times New Roman"/>
          <w:sz w:val="28"/>
          <w:szCs w:val="28"/>
          <w:lang w:val="uk-UA" w:eastAsia="ru-RU"/>
        </w:rPr>
      </w:pPr>
      <w:proofErr w:type="spellStart"/>
      <w:r w:rsidRPr="002D7A84">
        <w:rPr>
          <w:rFonts w:ascii="Times New Roman" w:eastAsia="SimSun" w:hAnsi="Times New Roman" w:cs="Times New Roman"/>
          <w:sz w:val="28"/>
          <w:szCs w:val="28"/>
          <w:lang w:val="uk-UA" w:eastAsia="ru-RU"/>
        </w:rPr>
        <w:t>Челядін</w:t>
      </w:r>
      <w:proofErr w:type="spellEnd"/>
      <w:r>
        <w:rPr>
          <w:rFonts w:ascii="Times New Roman" w:eastAsia="SimSun" w:hAnsi="Times New Roman" w:cs="Times New Roman"/>
          <w:sz w:val="28"/>
          <w:szCs w:val="28"/>
          <w:lang w:val="uk-UA" w:eastAsia="ru-RU"/>
        </w:rPr>
        <w:t xml:space="preserve">                                          </w:t>
      </w:r>
      <w:r w:rsidR="00807B52">
        <w:rPr>
          <w:rFonts w:ascii="Times New Roman" w:eastAsia="SimSun" w:hAnsi="Times New Roman" w:cs="Times New Roman"/>
          <w:sz w:val="28"/>
          <w:szCs w:val="28"/>
          <w:lang w:val="uk-UA" w:eastAsia="ru-RU"/>
        </w:rPr>
        <w:t xml:space="preserve"> </w:t>
      </w:r>
      <w:r>
        <w:rPr>
          <w:rFonts w:ascii="Times New Roman" w:eastAsia="SimSun" w:hAnsi="Times New Roman" w:cs="Times New Roman"/>
          <w:sz w:val="28"/>
          <w:szCs w:val="28"/>
          <w:lang w:val="uk-UA" w:eastAsia="ru-RU"/>
        </w:rPr>
        <w:t xml:space="preserve"> староста </w:t>
      </w:r>
      <w:proofErr w:type="spellStart"/>
      <w:r>
        <w:rPr>
          <w:rFonts w:ascii="Times New Roman" w:eastAsia="SimSun" w:hAnsi="Times New Roman" w:cs="Times New Roman"/>
          <w:sz w:val="28"/>
          <w:szCs w:val="28"/>
          <w:lang w:val="uk-UA" w:eastAsia="ru-RU"/>
        </w:rPr>
        <w:t>Майстрівського</w:t>
      </w:r>
      <w:proofErr w:type="spellEnd"/>
      <w:r>
        <w:rPr>
          <w:rFonts w:ascii="Times New Roman" w:eastAsia="SimSun" w:hAnsi="Times New Roman" w:cs="Times New Roman"/>
          <w:sz w:val="28"/>
          <w:szCs w:val="28"/>
          <w:lang w:val="uk-UA" w:eastAsia="ru-RU"/>
        </w:rPr>
        <w:t xml:space="preserve"> старостинського </w:t>
      </w:r>
    </w:p>
    <w:p w:rsidR="002D7A84" w:rsidRDefault="002D7A84" w:rsidP="008979FC">
      <w:pPr>
        <w:pStyle w:val="a3"/>
        <w:spacing w:before="0" w:beforeAutospacing="0" w:after="0" w:afterAutospacing="0"/>
        <w:jc w:val="both"/>
        <w:rPr>
          <w:rFonts w:eastAsia="SimSun"/>
          <w:sz w:val="28"/>
          <w:szCs w:val="28"/>
          <w:lang w:val="uk-UA"/>
        </w:rPr>
      </w:pPr>
      <w:r w:rsidRPr="002D7A84">
        <w:rPr>
          <w:rFonts w:eastAsia="SimSun"/>
          <w:sz w:val="28"/>
          <w:szCs w:val="28"/>
          <w:lang w:val="uk-UA"/>
        </w:rPr>
        <w:t>Геннадій Іванович</w:t>
      </w:r>
      <w:r>
        <w:rPr>
          <w:rFonts w:eastAsia="SimSun"/>
          <w:sz w:val="28"/>
          <w:szCs w:val="28"/>
          <w:lang w:val="uk-UA"/>
        </w:rPr>
        <w:t xml:space="preserve">                        </w:t>
      </w:r>
      <w:r w:rsidR="00807B52">
        <w:rPr>
          <w:rFonts w:eastAsia="SimSun"/>
          <w:sz w:val="28"/>
          <w:szCs w:val="28"/>
          <w:lang w:val="uk-UA"/>
        </w:rPr>
        <w:t xml:space="preserve"> </w:t>
      </w:r>
      <w:r>
        <w:rPr>
          <w:rFonts w:eastAsia="SimSun"/>
          <w:sz w:val="28"/>
          <w:szCs w:val="28"/>
          <w:lang w:val="uk-UA"/>
        </w:rPr>
        <w:t xml:space="preserve"> округу</w:t>
      </w:r>
    </w:p>
    <w:p w:rsidR="002D7A84" w:rsidRDefault="002D7A84" w:rsidP="008979FC">
      <w:pPr>
        <w:pStyle w:val="a3"/>
        <w:spacing w:before="0" w:beforeAutospacing="0" w:after="0" w:afterAutospacing="0"/>
        <w:jc w:val="both"/>
        <w:rPr>
          <w:rFonts w:eastAsia="SimSun"/>
          <w:sz w:val="28"/>
          <w:szCs w:val="28"/>
          <w:lang w:val="uk-UA"/>
        </w:rPr>
      </w:pPr>
    </w:p>
    <w:p w:rsidR="002D7A84" w:rsidRPr="002D7A84" w:rsidRDefault="002D7A84" w:rsidP="008979FC">
      <w:pPr>
        <w:pStyle w:val="a3"/>
        <w:spacing w:before="0" w:beforeAutospacing="0" w:after="0" w:afterAutospacing="0"/>
        <w:jc w:val="both"/>
        <w:rPr>
          <w:rFonts w:eastAsia="SimSun"/>
          <w:sz w:val="28"/>
          <w:szCs w:val="28"/>
          <w:lang w:val="uk-UA"/>
        </w:rPr>
      </w:pPr>
    </w:p>
    <w:p w:rsidR="00E9345B" w:rsidRDefault="00E9345B"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07B52" w:rsidP="008979FC">
      <w:pPr>
        <w:pStyle w:val="a3"/>
        <w:spacing w:before="0" w:beforeAutospacing="0" w:after="0" w:afterAutospacing="0"/>
        <w:jc w:val="both"/>
        <w:rPr>
          <w:color w:val="000000"/>
          <w:sz w:val="28"/>
          <w:szCs w:val="28"/>
          <w:lang w:val="uk-UA"/>
        </w:rPr>
      </w:pPr>
      <w:r>
        <w:rPr>
          <w:color w:val="000000"/>
          <w:sz w:val="28"/>
          <w:szCs w:val="28"/>
          <w:lang w:val="uk-UA"/>
        </w:rPr>
        <w:t xml:space="preserve">Керуючий справами </w:t>
      </w:r>
    </w:p>
    <w:p w:rsidR="00807B52" w:rsidRDefault="00807B52" w:rsidP="008979FC">
      <w:pPr>
        <w:pStyle w:val="a3"/>
        <w:spacing w:before="0" w:beforeAutospacing="0" w:after="0" w:afterAutospacing="0"/>
        <w:jc w:val="both"/>
        <w:rPr>
          <w:color w:val="000000"/>
          <w:sz w:val="28"/>
          <w:szCs w:val="28"/>
          <w:lang w:val="uk-UA"/>
        </w:rPr>
      </w:pPr>
      <w:r>
        <w:rPr>
          <w:color w:val="000000"/>
          <w:sz w:val="28"/>
          <w:szCs w:val="28"/>
          <w:lang w:val="uk-UA"/>
        </w:rPr>
        <w:t>виконавчого комітету міської ради                                     Олександр ДОЛЯ</w:t>
      </w: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33140" w:rsidRDefault="00833140"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r>
        <w:rPr>
          <w:color w:val="000000"/>
          <w:sz w:val="28"/>
          <w:szCs w:val="28"/>
          <w:lang w:val="uk-UA"/>
        </w:rPr>
        <w:lastRenderedPageBreak/>
        <w:t xml:space="preserve">                           </w:t>
      </w:r>
      <w:r>
        <w:rPr>
          <w:color w:val="000000"/>
          <w:sz w:val="28"/>
          <w:szCs w:val="28"/>
          <w:lang w:val="uk-UA"/>
        </w:rPr>
        <w:t xml:space="preserve">                                   </w:t>
      </w:r>
      <w:r>
        <w:rPr>
          <w:color w:val="000000"/>
          <w:sz w:val="28"/>
          <w:szCs w:val="28"/>
          <w:lang w:val="uk-UA"/>
        </w:rPr>
        <w:t xml:space="preserve">                        </w:t>
      </w:r>
      <w:r>
        <w:rPr>
          <w:color w:val="000000"/>
          <w:sz w:val="28"/>
          <w:szCs w:val="28"/>
          <w:lang w:val="uk-UA"/>
        </w:rPr>
        <w:t xml:space="preserve">Додаток </w:t>
      </w:r>
      <w:r>
        <w:rPr>
          <w:color w:val="000000"/>
          <w:sz w:val="28"/>
          <w:szCs w:val="28"/>
          <w:lang w:val="uk-UA"/>
        </w:rPr>
        <w:t>2</w:t>
      </w:r>
    </w:p>
    <w:p w:rsidR="008979FC" w:rsidRDefault="008979FC" w:rsidP="008979FC">
      <w:pPr>
        <w:pStyle w:val="a3"/>
        <w:spacing w:before="0" w:beforeAutospacing="0" w:after="0" w:afterAutospacing="0"/>
        <w:jc w:val="both"/>
        <w:rPr>
          <w:color w:val="000000"/>
          <w:sz w:val="28"/>
          <w:szCs w:val="28"/>
          <w:lang w:val="uk-UA"/>
        </w:rPr>
      </w:pPr>
      <w:r>
        <w:rPr>
          <w:color w:val="000000"/>
          <w:sz w:val="28"/>
          <w:szCs w:val="28"/>
          <w:lang w:val="uk-UA"/>
        </w:rPr>
        <w:t xml:space="preserve">                                                                                      до рішення виконавчого</w:t>
      </w:r>
    </w:p>
    <w:p w:rsidR="008979FC" w:rsidRDefault="008979FC" w:rsidP="008979FC">
      <w:pPr>
        <w:pStyle w:val="a3"/>
        <w:spacing w:before="0" w:beforeAutospacing="0" w:after="0" w:afterAutospacing="0"/>
        <w:jc w:val="both"/>
        <w:rPr>
          <w:color w:val="000000"/>
          <w:sz w:val="28"/>
          <w:szCs w:val="28"/>
          <w:lang w:val="uk-UA"/>
        </w:rPr>
      </w:pPr>
      <w:r>
        <w:rPr>
          <w:color w:val="000000"/>
          <w:sz w:val="28"/>
          <w:szCs w:val="28"/>
          <w:lang w:val="uk-UA"/>
        </w:rPr>
        <w:t xml:space="preserve">                                                                                      комітету міської ради </w:t>
      </w:r>
    </w:p>
    <w:p w:rsidR="008979FC" w:rsidRDefault="008979FC" w:rsidP="008979FC">
      <w:pPr>
        <w:pStyle w:val="a3"/>
        <w:spacing w:before="0" w:beforeAutospacing="0" w:after="0" w:afterAutospacing="0"/>
        <w:jc w:val="both"/>
        <w:rPr>
          <w:color w:val="000000"/>
          <w:sz w:val="28"/>
          <w:szCs w:val="28"/>
          <w:lang w:val="uk-UA"/>
        </w:rPr>
      </w:pPr>
      <w:r>
        <w:rPr>
          <w:color w:val="000000"/>
          <w:sz w:val="28"/>
          <w:szCs w:val="28"/>
          <w:lang w:val="uk-UA"/>
        </w:rPr>
        <w:t xml:space="preserve">                                                                                      від                    №  </w:t>
      </w:r>
    </w:p>
    <w:p w:rsidR="008979FC" w:rsidRDefault="008979FC" w:rsidP="00807B52">
      <w:pPr>
        <w:pStyle w:val="a3"/>
        <w:spacing w:before="0" w:beforeAutospacing="0" w:after="0" w:afterAutospacing="0"/>
        <w:jc w:val="both"/>
        <w:rPr>
          <w:color w:val="000000"/>
          <w:sz w:val="28"/>
          <w:szCs w:val="28"/>
          <w:lang w:val="uk-UA"/>
        </w:rPr>
      </w:pPr>
      <w:r>
        <w:rPr>
          <w:color w:val="000000"/>
          <w:sz w:val="28"/>
          <w:szCs w:val="28"/>
          <w:lang w:val="uk-UA"/>
        </w:rPr>
        <w:t xml:space="preserve">                           </w:t>
      </w: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979FC">
      <w:pPr>
        <w:pStyle w:val="a3"/>
        <w:spacing w:before="0" w:beforeAutospacing="0" w:after="0" w:afterAutospacing="0"/>
        <w:jc w:val="both"/>
        <w:rPr>
          <w:color w:val="000000"/>
          <w:sz w:val="28"/>
          <w:szCs w:val="28"/>
          <w:lang w:val="uk-UA"/>
        </w:rPr>
      </w:pPr>
    </w:p>
    <w:p w:rsidR="008979FC" w:rsidRDefault="008979FC" w:rsidP="00807B52">
      <w:pPr>
        <w:pStyle w:val="a3"/>
        <w:spacing w:before="0" w:beforeAutospacing="0"/>
        <w:jc w:val="center"/>
        <w:rPr>
          <w:color w:val="000000"/>
          <w:sz w:val="28"/>
          <w:szCs w:val="28"/>
          <w:lang w:val="uk-UA"/>
        </w:rPr>
      </w:pPr>
      <w:r>
        <w:rPr>
          <w:color w:val="000000"/>
          <w:sz w:val="28"/>
          <w:szCs w:val="28"/>
          <w:lang w:val="uk-UA"/>
        </w:rPr>
        <w:t>ПОЛОЖЕННЯ</w:t>
      </w:r>
    </w:p>
    <w:p w:rsidR="008979FC" w:rsidRPr="008979FC" w:rsidRDefault="008979FC" w:rsidP="00833140">
      <w:pPr>
        <w:pStyle w:val="a3"/>
        <w:spacing w:before="0" w:beforeAutospacing="0"/>
        <w:jc w:val="center"/>
        <w:rPr>
          <w:color w:val="000000"/>
          <w:sz w:val="28"/>
          <w:szCs w:val="28"/>
          <w:lang w:val="uk-UA"/>
        </w:rPr>
      </w:pPr>
      <w:r w:rsidRPr="008979FC">
        <w:rPr>
          <w:color w:val="000000"/>
          <w:sz w:val="28"/>
          <w:szCs w:val="28"/>
          <w:lang w:val="uk-UA"/>
        </w:rPr>
        <w:t>про постійно діючу комісію із встановлення ф</w:t>
      </w:r>
      <w:r w:rsidR="00807B52">
        <w:rPr>
          <w:color w:val="000000"/>
          <w:sz w:val="28"/>
          <w:szCs w:val="28"/>
          <w:lang w:val="uk-UA"/>
        </w:rPr>
        <w:t xml:space="preserve">акту отруєння бджіл </w:t>
      </w:r>
      <w:proofErr w:type="spellStart"/>
      <w:r w:rsidR="00807B52">
        <w:rPr>
          <w:color w:val="000000"/>
          <w:sz w:val="28"/>
          <w:szCs w:val="28"/>
          <w:lang w:val="uk-UA"/>
        </w:rPr>
        <w:t>Звягельської</w:t>
      </w:r>
      <w:proofErr w:type="spellEnd"/>
      <w:r w:rsidR="00807B52">
        <w:rPr>
          <w:color w:val="000000"/>
          <w:sz w:val="28"/>
          <w:szCs w:val="28"/>
          <w:lang w:val="uk-UA"/>
        </w:rPr>
        <w:t xml:space="preserve"> міської територіальної громади</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t>1. Комісія із встановлення фа</w:t>
      </w:r>
      <w:r w:rsidR="00807B52">
        <w:rPr>
          <w:color w:val="000000"/>
          <w:sz w:val="28"/>
          <w:szCs w:val="28"/>
          <w:lang w:val="uk-UA"/>
        </w:rPr>
        <w:t xml:space="preserve">кту отруєння бджіл </w:t>
      </w:r>
      <w:proofErr w:type="spellStart"/>
      <w:r w:rsidR="00807B52">
        <w:rPr>
          <w:color w:val="000000"/>
          <w:sz w:val="28"/>
          <w:szCs w:val="28"/>
          <w:lang w:val="uk-UA"/>
        </w:rPr>
        <w:t>Звягельської</w:t>
      </w:r>
      <w:proofErr w:type="spellEnd"/>
      <w:r w:rsidR="00807B52">
        <w:rPr>
          <w:color w:val="000000"/>
          <w:sz w:val="28"/>
          <w:szCs w:val="28"/>
          <w:lang w:val="uk-UA"/>
        </w:rPr>
        <w:t xml:space="preserve"> </w:t>
      </w:r>
      <w:r w:rsidRPr="008979FC">
        <w:rPr>
          <w:color w:val="000000"/>
          <w:sz w:val="28"/>
          <w:szCs w:val="28"/>
          <w:lang w:val="uk-UA"/>
        </w:rPr>
        <w:t xml:space="preserve">міської територіальної громади (далі - Комісія), діє на постійній основі, утворюється з метою установлення достовірності загибелі бджіл та обставин, </w:t>
      </w:r>
      <w:r w:rsidR="00807B52">
        <w:rPr>
          <w:color w:val="000000"/>
          <w:sz w:val="28"/>
          <w:szCs w:val="28"/>
          <w:lang w:val="uk-UA"/>
        </w:rPr>
        <w:t>за яких сталася загибель бджіл.</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t>2. Комісія створена на виконання Інструкції з профілактики та встановлення факту отруєння бджіл засобами захисту рослин, затвердженої наказом Міністерства розвитку економіки, торгівлі та сільського господарства України від 19 лютого 2021 року N 338 «Про деякі</w:t>
      </w:r>
      <w:r w:rsidR="00807B52">
        <w:rPr>
          <w:color w:val="000000"/>
          <w:sz w:val="28"/>
          <w:szCs w:val="28"/>
          <w:lang w:val="uk-UA"/>
        </w:rPr>
        <w:t xml:space="preserve"> питання у сфері бджільництва».</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t xml:space="preserve">3. Комісія в своїй діяльності керується Конституцією України, Законами України «Про місцеве самоврядування в Україні», «Про бджільництво», «Про ветеринарну медицину», «Про захист рослин»,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основні принципи та вимоги до безпечності та якості харчових продуктів», Інструкцією з профілактики та встановлення факту отруєння бджіл засобами захисту рослин, затвердженою наказом Міністерства розвитку економіки, торгівлі та сільського господарства України від 19 лютого 2021 року N 338 «Про деякі питання у сфері бджільництва», іншими нормативними </w:t>
      </w:r>
      <w:r w:rsidR="00807B52">
        <w:rPr>
          <w:color w:val="000000"/>
          <w:sz w:val="28"/>
          <w:szCs w:val="28"/>
          <w:lang w:val="uk-UA"/>
        </w:rPr>
        <w:t>актами, а також цим Положенням.</w:t>
      </w:r>
    </w:p>
    <w:p w:rsidR="00833140" w:rsidRDefault="008979FC" w:rsidP="00833140">
      <w:pPr>
        <w:pStyle w:val="a3"/>
        <w:spacing w:before="0" w:beforeAutospacing="0" w:after="0"/>
        <w:jc w:val="both"/>
        <w:rPr>
          <w:color w:val="000000"/>
          <w:sz w:val="28"/>
          <w:szCs w:val="28"/>
          <w:lang w:val="uk-UA"/>
        </w:rPr>
      </w:pPr>
      <w:r w:rsidRPr="008979FC">
        <w:rPr>
          <w:color w:val="000000"/>
          <w:sz w:val="28"/>
          <w:szCs w:val="28"/>
          <w:lang w:val="uk-UA"/>
        </w:rPr>
        <w:t xml:space="preserve">4. </w:t>
      </w:r>
      <w:r w:rsidR="00807B52">
        <w:rPr>
          <w:color w:val="000000"/>
          <w:sz w:val="28"/>
          <w:szCs w:val="28"/>
          <w:lang w:val="uk-UA"/>
        </w:rPr>
        <w:t>Основними завданнями Комісії є:</w:t>
      </w:r>
    </w:p>
    <w:p w:rsidR="008979FC" w:rsidRPr="008979FC" w:rsidRDefault="008979FC" w:rsidP="00833140">
      <w:pPr>
        <w:pStyle w:val="a3"/>
        <w:spacing w:before="0" w:beforeAutospacing="0" w:after="0"/>
        <w:jc w:val="both"/>
        <w:rPr>
          <w:color w:val="000000"/>
          <w:sz w:val="28"/>
          <w:szCs w:val="28"/>
          <w:lang w:val="uk-UA"/>
        </w:rPr>
      </w:pPr>
      <w:r w:rsidRPr="008979FC">
        <w:rPr>
          <w:color w:val="000000"/>
          <w:sz w:val="28"/>
          <w:szCs w:val="28"/>
          <w:lang w:val="uk-UA"/>
        </w:rPr>
        <w:t>4.1. установленн</w:t>
      </w:r>
      <w:r w:rsidR="00807B52">
        <w:rPr>
          <w:color w:val="000000"/>
          <w:sz w:val="28"/>
          <w:szCs w:val="28"/>
          <w:lang w:val="uk-UA"/>
        </w:rPr>
        <w:t>я достовірності загибелі бджіл;</w:t>
      </w:r>
    </w:p>
    <w:p w:rsidR="00807B52" w:rsidRDefault="008979FC" w:rsidP="00833140">
      <w:pPr>
        <w:pStyle w:val="a3"/>
        <w:spacing w:before="0" w:beforeAutospacing="0" w:after="0"/>
        <w:jc w:val="both"/>
        <w:rPr>
          <w:color w:val="000000"/>
          <w:sz w:val="28"/>
          <w:szCs w:val="28"/>
          <w:lang w:val="uk-UA"/>
        </w:rPr>
      </w:pPr>
      <w:r w:rsidRPr="008979FC">
        <w:rPr>
          <w:color w:val="000000"/>
          <w:sz w:val="28"/>
          <w:szCs w:val="28"/>
          <w:lang w:val="uk-UA"/>
        </w:rPr>
        <w:t xml:space="preserve">4.2. установлення обставин, </w:t>
      </w:r>
      <w:r w:rsidR="00807B52">
        <w:rPr>
          <w:color w:val="000000"/>
          <w:sz w:val="28"/>
          <w:szCs w:val="28"/>
          <w:lang w:val="uk-UA"/>
        </w:rPr>
        <w:t>за яких сталася загибель бджіл;</w:t>
      </w:r>
    </w:p>
    <w:p w:rsidR="008979FC" w:rsidRPr="008979FC" w:rsidRDefault="008979FC" w:rsidP="00833140">
      <w:pPr>
        <w:pStyle w:val="a3"/>
        <w:spacing w:before="0" w:beforeAutospacing="0" w:after="0"/>
        <w:jc w:val="both"/>
        <w:rPr>
          <w:color w:val="000000"/>
          <w:sz w:val="28"/>
          <w:szCs w:val="28"/>
          <w:lang w:val="uk-UA"/>
        </w:rPr>
      </w:pPr>
      <w:r w:rsidRPr="008979FC">
        <w:rPr>
          <w:color w:val="000000"/>
          <w:sz w:val="28"/>
          <w:szCs w:val="28"/>
          <w:lang w:val="uk-UA"/>
        </w:rPr>
        <w:t xml:space="preserve">4.3. надання рекомендацій щодо визначення шкоди, заподіяної власникам </w:t>
      </w:r>
      <w:r w:rsidR="00833140">
        <w:rPr>
          <w:color w:val="000000"/>
          <w:sz w:val="28"/>
          <w:szCs w:val="28"/>
          <w:lang w:val="uk-UA"/>
        </w:rPr>
        <w:t>пасік унаслідок отруєння бджіл;</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t>4.4. відібрання і спрямування в лабораторію проб матеріалу (патологічний матеріал, бджоли, продукція бджільництва, а також зелена маса рослин, ґрунт);</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lastRenderedPageBreak/>
        <w:t>4.5. установлення джерела та причин загибелі бджіл, н</w:t>
      </w:r>
      <w:r w:rsidR="00807B52">
        <w:rPr>
          <w:color w:val="000000"/>
          <w:sz w:val="28"/>
          <w:szCs w:val="28"/>
          <w:lang w:val="uk-UA"/>
        </w:rPr>
        <w:t>адання висновків та пропозицій;</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t>4.6. обстеження пасіки і фіксація випадків отруєння бджіл на вимог</w:t>
      </w:r>
      <w:r w:rsidR="00807B52">
        <w:rPr>
          <w:color w:val="000000"/>
          <w:sz w:val="28"/>
          <w:szCs w:val="28"/>
          <w:lang w:val="uk-UA"/>
        </w:rPr>
        <w:t>у та за заявою власника пасіки.</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t>5. Комісія відповідно до покладених на неї завдань має право:</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t>5.1. Отримувати в установленому порядку від місцевих органів виконавчої влади, органів місцевого самоврядування, підприємств, установ та організацій інформацію, документи та матеріали, необхідні для виконання покладених на неї завдань.</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t>5.2. Залучати до участі у своїй роботі представників місцевих органів виконавчої влади, інших органів місцевого самоврядування, підприємств, установ та організацій, громадян (за їх згодою).</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t>5.3. Запрошувати керівників та інших представників суб’єктів господарювання (їх посадових та службових осіб), фізичних осіб, дії чи бездіяльність яких стали підставою для розгляду відповідного питання Комісією, отримувати від них інформацію, документи та матеріали, необхідні для виконання покладених на неї завдань.</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t>5.4. Звертатися до правоохоронних органів щодо вжиття заходів з метою припинення порушення прав і законних інтересів суб’єктів господарювання або окремих громадян.</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t>5.5. Ініціювати питання про притягнення до відповідальності осіб за порушення ними норм законодавства.</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t>5.6. Взаємодіяти з органами виконавчої влади, органами місцевого самоврядування, підприємствами, установами та організаціями.</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t>6. Комісія утворюється у складі голови комісії, заступника голови комісії, секретаря комісії та членів комісії. Персональний склад Комісії затве</w:t>
      </w:r>
      <w:r w:rsidR="00833140">
        <w:rPr>
          <w:color w:val="000000"/>
          <w:sz w:val="28"/>
          <w:szCs w:val="28"/>
          <w:lang w:val="uk-UA"/>
        </w:rPr>
        <w:t>рджується рішенням виконавчого комітету</w:t>
      </w:r>
      <w:r w:rsidRPr="008979FC">
        <w:rPr>
          <w:color w:val="000000"/>
          <w:sz w:val="28"/>
          <w:szCs w:val="28"/>
          <w:lang w:val="uk-UA"/>
        </w:rPr>
        <w:t xml:space="preserve"> ради та оновлюється щороку до 01 березня.</w:t>
      </w:r>
    </w:p>
    <w:p w:rsidR="00833140" w:rsidRDefault="008979FC" w:rsidP="008979FC">
      <w:pPr>
        <w:pStyle w:val="a3"/>
        <w:spacing w:after="0"/>
        <w:jc w:val="both"/>
        <w:rPr>
          <w:color w:val="000000"/>
          <w:sz w:val="28"/>
          <w:szCs w:val="28"/>
          <w:lang w:val="uk-UA"/>
        </w:rPr>
      </w:pPr>
      <w:r w:rsidRPr="008979FC">
        <w:rPr>
          <w:color w:val="000000"/>
          <w:sz w:val="28"/>
          <w:szCs w:val="28"/>
          <w:lang w:val="uk-UA"/>
        </w:rPr>
        <w:t>7. До складу Комісії входять представники територіального органу Державної служби України з питань безпечності харчових продуктів та захисту споживачів, територіального органу Національної поліції України,</w:t>
      </w:r>
      <w:r w:rsidR="00833140">
        <w:rPr>
          <w:color w:val="000000"/>
          <w:sz w:val="28"/>
          <w:szCs w:val="28"/>
          <w:lang w:val="uk-UA"/>
        </w:rPr>
        <w:t xml:space="preserve"> голови старостинських округів.</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t>8. До роботи Комісії залучається власник обстежуваної пасі</w:t>
      </w:r>
      <w:r w:rsidR="00807B52">
        <w:rPr>
          <w:color w:val="000000"/>
          <w:sz w:val="28"/>
          <w:szCs w:val="28"/>
          <w:lang w:val="uk-UA"/>
        </w:rPr>
        <w:t>ки, або уповноважена ним особа.</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lastRenderedPageBreak/>
        <w:t>9. До роботи Комісії можуть залучатися за згодою фізичні особи та суб’єкти господарювання або їх представники, які використовували засоби захисту рослин у межах 10 кілометрів від розміщення пасіки, представники профільних громадських об’єднань - не більше ніж дві особи, які здійснюють діяльність у цій місцевості, представник територіального чи міжрегіонального територіального органу Державної</w:t>
      </w:r>
      <w:r w:rsidR="00807B52">
        <w:rPr>
          <w:color w:val="000000"/>
          <w:sz w:val="28"/>
          <w:szCs w:val="28"/>
          <w:lang w:val="uk-UA"/>
        </w:rPr>
        <w:t xml:space="preserve"> екологічної інспекції України.</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t>10. Комісія збирається невідкладно після надходження до органу місцевого самоврядування заяви про встановлення факту отруєння бджіл від власника пасіки, зареєстрованої на відповідній території, або уповноваженої ним особи, але не пізніше ніж через 24 години</w:t>
      </w:r>
      <w:r w:rsidR="00807B52">
        <w:rPr>
          <w:color w:val="000000"/>
          <w:sz w:val="28"/>
          <w:szCs w:val="28"/>
          <w:lang w:val="uk-UA"/>
        </w:rPr>
        <w:t xml:space="preserve"> після надходження такої заяви.</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t>11. Комісія є правоможною в разі присутності представників територіального органу або представників державної установи, що належить до сфери управління Держпродспоживслужби, органу місцевого самоврядування, Національної поліції України та власника пасі</w:t>
      </w:r>
      <w:r w:rsidR="00807B52">
        <w:rPr>
          <w:color w:val="000000"/>
          <w:sz w:val="28"/>
          <w:szCs w:val="28"/>
          <w:lang w:val="uk-UA"/>
        </w:rPr>
        <w:t>ки або уповноваженої ним особи.</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t>12. Наявність та кількість бджолиних сімей у власника пасіки підтверджуються ветеринарно-санітарним паспортом пасіки. У разі відсутності ветеринарно-санітарного паспорта пасіки або записів у ньому про кількість бджолиних сімей (наявних та таких, що перевезені на кочівлю) інформація власника пасіки про наявну кількість бджоли</w:t>
      </w:r>
      <w:r w:rsidR="00807B52">
        <w:rPr>
          <w:color w:val="000000"/>
          <w:sz w:val="28"/>
          <w:szCs w:val="28"/>
          <w:lang w:val="uk-UA"/>
        </w:rPr>
        <w:t>них сімей не береться до уваги.</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t>13. Відбір зразків для проведення аналізів (лабораторних досліджень) повинен здійснюватися однаковими методом та способ</w:t>
      </w:r>
      <w:r w:rsidR="00807B52">
        <w:rPr>
          <w:color w:val="000000"/>
          <w:sz w:val="28"/>
          <w:szCs w:val="28"/>
          <w:lang w:val="uk-UA"/>
        </w:rPr>
        <w:t>ом відповідно до законодавства.</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t>Відібрані зразки упаковуються, опломбовуються та передаються власнику пасіки для доставки в лабораторію. До відібраних зраз</w:t>
      </w:r>
      <w:r w:rsidR="00807B52">
        <w:rPr>
          <w:color w:val="000000"/>
          <w:sz w:val="28"/>
          <w:szCs w:val="28"/>
          <w:lang w:val="uk-UA"/>
        </w:rPr>
        <w:t>ків додається супровідний лист.</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t>14. Результати обстеження Комісії фіксуються в Акті встановлення факту отруєння бджіл (далі - Акт), який заповнюється згідно з Додатком 1 до Інструкції з профілактики та встановлення факту отруєння бджіл засобами захисту рослин (пункт 8 розділу IV) затвердженої наказом Міністерства розвитку економіки, торгівлі та сільського господарства України від 19 лютого 2021 року N 338 «Про деякі</w:t>
      </w:r>
      <w:r w:rsidR="00807B52">
        <w:rPr>
          <w:color w:val="000000"/>
          <w:sz w:val="28"/>
          <w:szCs w:val="28"/>
          <w:lang w:val="uk-UA"/>
        </w:rPr>
        <w:t xml:space="preserve"> питання у сфері бджільництва».</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t xml:space="preserve">15. У разі відмови членів Комісії від участі в її роботі на місці обстеження до </w:t>
      </w:r>
      <w:proofErr w:type="spellStart"/>
      <w:r w:rsidRPr="008979FC">
        <w:rPr>
          <w:color w:val="000000"/>
          <w:sz w:val="28"/>
          <w:szCs w:val="28"/>
          <w:lang w:val="uk-UA"/>
        </w:rPr>
        <w:t>Акта</w:t>
      </w:r>
      <w:proofErr w:type="spellEnd"/>
      <w:r w:rsidRPr="008979FC">
        <w:rPr>
          <w:color w:val="000000"/>
          <w:sz w:val="28"/>
          <w:szCs w:val="28"/>
          <w:lang w:val="uk-UA"/>
        </w:rPr>
        <w:t xml:space="preserve"> вноситься інформація про таких осіб та причини відмови.</w:t>
      </w:r>
    </w:p>
    <w:p w:rsidR="008979FC" w:rsidRPr="008979FC" w:rsidRDefault="008979FC" w:rsidP="008979FC">
      <w:pPr>
        <w:pStyle w:val="a3"/>
        <w:spacing w:after="0"/>
        <w:jc w:val="both"/>
        <w:rPr>
          <w:color w:val="000000"/>
          <w:sz w:val="28"/>
          <w:szCs w:val="28"/>
          <w:lang w:val="uk-UA"/>
        </w:rPr>
      </w:pPr>
      <w:bookmarkStart w:id="0" w:name="_GoBack"/>
      <w:bookmarkEnd w:id="0"/>
      <w:r w:rsidRPr="008979FC">
        <w:rPr>
          <w:color w:val="000000"/>
          <w:sz w:val="28"/>
          <w:szCs w:val="28"/>
          <w:lang w:val="uk-UA"/>
        </w:rPr>
        <w:t>16. Акт складається членом Комісії державною мовою в чотирьох примірниках та підписується  головою та членами Комісії.</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t xml:space="preserve">По одному примірнику </w:t>
      </w:r>
      <w:proofErr w:type="spellStart"/>
      <w:r w:rsidRPr="008979FC">
        <w:rPr>
          <w:color w:val="000000"/>
          <w:sz w:val="28"/>
          <w:szCs w:val="28"/>
          <w:lang w:val="uk-UA"/>
        </w:rPr>
        <w:t>Акта</w:t>
      </w:r>
      <w:proofErr w:type="spellEnd"/>
      <w:r w:rsidRPr="008979FC">
        <w:rPr>
          <w:color w:val="000000"/>
          <w:sz w:val="28"/>
          <w:szCs w:val="28"/>
          <w:lang w:val="uk-UA"/>
        </w:rPr>
        <w:t xml:space="preserve"> голова Комісії надає власнику обстежуваної пасіки, представникам Держпродспоживслужби та Національної поліції України, один примірник залишається в голови Комісії.</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lastRenderedPageBreak/>
        <w:t>Кількість примірників може бути збільшена, якщо до роботи Комісії були залучені фізичні особи та суб’єкти господарювання або їх представники, які використовували засоби захисту рослин у межах 10 кі</w:t>
      </w:r>
      <w:r w:rsidR="00807B52">
        <w:rPr>
          <w:color w:val="000000"/>
          <w:sz w:val="28"/>
          <w:szCs w:val="28"/>
          <w:lang w:val="uk-UA"/>
        </w:rPr>
        <w:t>лометрів від розміщення пасіки.</w:t>
      </w:r>
    </w:p>
    <w:p w:rsidR="008979FC" w:rsidRPr="008979FC" w:rsidRDefault="008979FC" w:rsidP="008979FC">
      <w:pPr>
        <w:pStyle w:val="a3"/>
        <w:spacing w:after="0"/>
        <w:jc w:val="both"/>
        <w:rPr>
          <w:color w:val="000000"/>
          <w:sz w:val="28"/>
          <w:szCs w:val="28"/>
          <w:lang w:val="uk-UA"/>
        </w:rPr>
      </w:pPr>
      <w:r w:rsidRPr="008979FC">
        <w:rPr>
          <w:color w:val="000000"/>
          <w:sz w:val="28"/>
          <w:szCs w:val="28"/>
          <w:lang w:val="uk-UA"/>
        </w:rPr>
        <w:t>У разі залучення до роботи Комісії фізичних осіб та суб’єктів господарювання або їх представників, які використовували засоби захисту рослин у межах 10 кілометрів від розміщення пасіки, один примірн</w:t>
      </w:r>
      <w:r w:rsidR="00807B52">
        <w:rPr>
          <w:color w:val="000000"/>
          <w:sz w:val="28"/>
          <w:szCs w:val="28"/>
          <w:lang w:val="uk-UA"/>
        </w:rPr>
        <w:t xml:space="preserve">ик </w:t>
      </w:r>
      <w:proofErr w:type="spellStart"/>
      <w:r w:rsidR="00807B52">
        <w:rPr>
          <w:color w:val="000000"/>
          <w:sz w:val="28"/>
          <w:szCs w:val="28"/>
          <w:lang w:val="uk-UA"/>
        </w:rPr>
        <w:t>Акта</w:t>
      </w:r>
      <w:proofErr w:type="spellEnd"/>
      <w:r w:rsidR="00807B52">
        <w:rPr>
          <w:color w:val="000000"/>
          <w:sz w:val="28"/>
          <w:szCs w:val="28"/>
          <w:lang w:val="uk-UA"/>
        </w:rPr>
        <w:t xml:space="preserve"> надається таким особам.</w:t>
      </w:r>
    </w:p>
    <w:p w:rsidR="008979FC" w:rsidRDefault="008979FC" w:rsidP="008979FC">
      <w:pPr>
        <w:pStyle w:val="a3"/>
        <w:spacing w:before="0" w:beforeAutospacing="0" w:after="0" w:afterAutospacing="0"/>
        <w:jc w:val="both"/>
        <w:rPr>
          <w:color w:val="000000"/>
          <w:sz w:val="28"/>
          <w:szCs w:val="28"/>
          <w:lang w:val="uk-UA"/>
        </w:rPr>
      </w:pPr>
      <w:r w:rsidRPr="008979FC">
        <w:rPr>
          <w:color w:val="000000"/>
          <w:sz w:val="28"/>
          <w:szCs w:val="28"/>
          <w:lang w:val="uk-UA"/>
        </w:rPr>
        <w:t xml:space="preserve">Усім іншим залученим до роботи комісії особам за їх заявою на ім’я голови Комісії надається копія </w:t>
      </w:r>
      <w:proofErr w:type="spellStart"/>
      <w:r w:rsidRPr="008979FC">
        <w:rPr>
          <w:color w:val="000000"/>
          <w:sz w:val="28"/>
          <w:szCs w:val="28"/>
          <w:lang w:val="uk-UA"/>
        </w:rPr>
        <w:t>Акта</w:t>
      </w:r>
      <w:proofErr w:type="spellEnd"/>
      <w:r w:rsidRPr="008979FC">
        <w:rPr>
          <w:color w:val="000000"/>
          <w:sz w:val="28"/>
          <w:szCs w:val="28"/>
          <w:lang w:val="uk-UA"/>
        </w:rPr>
        <w:t>.</w:t>
      </w:r>
    </w:p>
    <w:p w:rsidR="008979FC" w:rsidRDefault="008979FC" w:rsidP="008979FC">
      <w:pPr>
        <w:pStyle w:val="a3"/>
        <w:spacing w:before="0" w:beforeAutospacing="0" w:after="0" w:afterAutospacing="0"/>
        <w:jc w:val="both"/>
        <w:rPr>
          <w:color w:val="000000"/>
          <w:sz w:val="28"/>
          <w:szCs w:val="28"/>
          <w:lang w:val="uk-UA"/>
        </w:rPr>
      </w:pPr>
    </w:p>
    <w:p w:rsidR="00833140" w:rsidRDefault="00833140" w:rsidP="008979FC">
      <w:pPr>
        <w:pStyle w:val="a3"/>
        <w:spacing w:before="0" w:beforeAutospacing="0" w:after="0" w:afterAutospacing="0"/>
        <w:jc w:val="both"/>
        <w:rPr>
          <w:color w:val="000000"/>
          <w:sz w:val="28"/>
          <w:szCs w:val="28"/>
          <w:lang w:val="uk-UA"/>
        </w:rPr>
      </w:pPr>
    </w:p>
    <w:p w:rsidR="00833140" w:rsidRDefault="00833140" w:rsidP="008979FC">
      <w:pPr>
        <w:pStyle w:val="a3"/>
        <w:spacing w:before="0" w:beforeAutospacing="0" w:after="0" w:afterAutospacing="0"/>
        <w:jc w:val="both"/>
        <w:rPr>
          <w:color w:val="000000"/>
          <w:sz w:val="28"/>
          <w:szCs w:val="28"/>
          <w:lang w:val="uk-UA"/>
        </w:rPr>
      </w:pPr>
    </w:p>
    <w:p w:rsidR="00833140" w:rsidRDefault="00833140" w:rsidP="008979FC">
      <w:pPr>
        <w:pStyle w:val="a3"/>
        <w:spacing w:before="0" w:beforeAutospacing="0" w:after="0" w:afterAutospacing="0"/>
        <w:jc w:val="both"/>
        <w:rPr>
          <w:color w:val="000000"/>
          <w:sz w:val="28"/>
          <w:szCs w:val="28"/>
          <w:lang w:val="uk-UA"/>
        </w:rPr>
      </w:pPr>
    </w:p>
    <w:p w:rsidR="00833140" w:rsidRDefault="00833140" w:rsidP="008979FC">
      <w:pPr>
        <w:pStyle w:val="a3"/>
        <w:spacing w:before="0" w:beforeAutospacing="0" w:after="0" w:afterAutospacing="0"/>
        <w:jc w:val="both"/>
        <w:rPr>
          <w:color w:val="000000"/>
          <w:sz w:val="28"/>
          <w:szCs w:val="28"/>
          <w:lang w:val="uk-UA"/>
        </w:rPr>
      </w:pPr>
    </w:p>
    <w:p w:rsidR="00833140" w:rsidRDefault="00833140" w:rsidP="008979FC">
      <w:pPr>
        <w:pStyle w:val="a3"/>
        <w:spacing w:before="0" w:beforeAutospacing="0" w:after="0" w:afterAutospacing="0"/>
        <w:jc w:val="both"/>
        <w:rPr>
          <w:color w:val="000000"/>
          <w:sz w:val="28"/>
          <w:szCs w:val="28"/>
          <w:lang w:val="uk-UA"/>
        </w:rPr>
      </w:pPr>
    </w:p>
    <w:p w:rsidR="00833140" w:rsidRDefault="00833140" w:rsidP="008979FC">
      <w:pPr>
        <w:pStyle w:val="a3"/>
        <w:spacing w:before="0" w:beforeAutospacing="0" w:after="0" w:afterAutospacing="0"/>
        <w:jc w:val="both"/>
        <w:rPr>
          <w:color w:val="000000"/>
          <w:sz w:val="28"/>
          <w:szCs w:val="28"/>
          <w:lang w:val="uk-UA"/>
        </w:rPr>
      </w:pPr>
    </w:p>
    <w:p w:rsidR="00833140" w:rsidRDefault="00833140" w:rsidP="008979FC">
      <w:pPr>
        <w:pStyle w:val="a3"/>
        <w:spacing w:before="0" w:beforeAutospacing="0" w:after="0" w:afterAutospacing="0"/>
        <w:jc w:val="both"/>
        <w:rPr>
          <w:color w:val="000000"/>
          <w:sz w:val="28"/>
          <w:szCs w:val="28"/>
          <w:lang w:val="uk-UA"/>
        </w:rPr>
      </w:pPr>
    </w:p>
    <w:p w:rsidR="00833140" w:rsidRDefault="00833140" w:rsidP="008979FC">
      <w:pPr>
        <w:pStyle w:val="a3"/>
        <w:spacing w:before="0" w:beforeAutospacing="0" w:after="0" w:afterAutospacing="0"/>
        <w:jc w:val="both"/>
        <w:rPr>
          <w:color w:val="000000"/>
          <w:sz w:val="28"/>
          <w:szCs w:val="28"/>
          <w:lang w:val="uk-UA"/>
        </w:rPr>
      </w:pPr>
    </w:p>
    <w:p w:rsidR="00833140" w:rsidRDefault="00833140" w:rsidP="008979FC">
      <w:pPr>
        <w:pStyle w:val="a3"/>
        <w:spacing w:before="0" w:beforeAutospacing="0" w:after="0" w:afterAutospacing="0"/>
        <w:jc w:val="both"/>
        <w:rPr>
          <w:color w:val="000000"/>
          <w:sz w:val="28"/>
          <w:szCs w:val="28"/>
          <w:lang w:val="uk-UA"/>
        </w:rPr>
      </w:pPr>
    </w:p>
    <w:p w:rsidR="00833140" w:rsidRDefault="00833140" w:rsidP="008979FC">
      <w:pPr>
        <w:pStyle w:val="a3"/>
        <w:spacing w:before="0" w:beforeAutospacing="0" w:after="0" w:afterAutospacing="0"/>
        <w:jc w:val="both"/>
        <w:rPr>
          <w:color w:val="000000"/>
          <w:sz w:val="28"/>
          <w:szCs w:val="28"/>
          <w:lang w:val="uk-UA"/>
        </w:rPr>
      </w:pPr>
    </w:p>
    <w:p w:rsidR="00833140" w:rsidRPr="00EB101B" w:rsidRDefault="00833140" w:rsidP="008979FC">
      <w:pPr>
        <w:pStyle w:val="a3"/>
        <w:spacing w:before="0" w:beforeAutospacing="0" w:after="0" w:afterAutospacing="0"/>
        <w:jc w:val="both"/>
        <w:rPr>
          <w:color w:val="000000"/>
          <w:sz w:val="28"/>
          <w:szCs w:val="28"/>
          <w:lang w:val="uk-UA"/>
        </w:rPr>
      </w:pPr>
      <w:r>
        <w:rPr>
          <w:color w:val="000000"/>
          <w:sz w:val="28"/>
          <w:szCs w:val="28"/>
          <w:lang w:val="uk-UA"/>
        </w:rPr>
        <w:t>Міський голова                                                                        Микола БОРОВЕЦЬ</w:t>
      </w:r>
    </w:p>
    <w:sectPr w:rsidR="00833140" w:rsidRPr="00EB101B" w:rsidSect="00F763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ЮЎм§Ў?Ўм"/>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C5"/>
    <w:rsid w:val="002D7A84"/>
    <w:rsid w:val="005676DF"/>
    <w:rsid w:val="00807B52"/>
    <w:rsid w:val="00833140"/>
    <w:rsid w:val="008979FC"/>
    <w:rsid w:val="00BE10C5"/>
    <w:rsid w:val="00E9345B"/>
    <w:rsid w:val="00EB101B"/>
    <w:rsid w:val="00F53BBF"/>
    <w:rsid w:val="00F76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876"/>
  <w15:chartTrackingRefBased/>
  <w15:docId w15:val="{61F62ADD-1287-4C07-81B3-0479098F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2D7A84"/>
    <w:pPr>
      <w:keepNext/>
      <w:spacing w:before="240" w:after="60"/>
      <w:outlineLvl w:val="1"/>
    </w:pPr>
    <w:rPr>
      <w:rFonts w:ascii="Calibri Light" w:eastAsia="SimSun" w:hAnsi="Calibri Light"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5184,baiaagaaboqcaaadbg4aaauudgaaaaaaaaaaaaaaaaaaaaaaaaaaaaaaaaaaaaaaaaaaaaaaaaaaaaaaaaaaaaaaaaaaaaaaaaaaaaaaaaaaaaaaaaaaaaaaaaaaaaaaaaaaaaaaaaaaaaaaaaaaaaaaaaaaaaaaaaaaaaaaaaaaaaaaaaaaaaaaaaaaaaaaaaaaaaaaaaaaaaaaaaaaaaaaaaaaaaaaaaaaaaaa"/>
    <w:basedOn w:val="a"/>
    <w:rsid w:val="00BE1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E1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2D7A84"/>
    <w:rPr>
      <w:rFonts w:ascii="Calibri Light" w:eastAsia="SimSu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1802</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2023-02-21T07:09:00Z</dcterms:created>
  <dcterms:modified xsi:type="dcterms:W3CDTF">2023-02-21T08:56:00Z</dcterms:modified>
</cp:coreProperties>
</file>