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8C" w:rsidRPr="00857A73" w:rsidRDefault="003B7A8C" w:rsidP="003B7A8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57A73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8C" w:rsidRPr="00857A73" w:rsidRDefault="004C7F9E" w:rsidP="003B7A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B7A8C" w:rsidRPr="00857A73" w:rsidRDefault="003B7A8C" w:rsidP="003B7A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B7A8C" w:rsidRPr="00857A73" w:rsidRDefault="00CB09F4" w:rsidP="00401D2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ридцята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401D26" w:rsidRDefault="00401D26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800D56" w:rsidP="0040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E3">
        <w:rPr>
          <w:rFonts w:ascii="Times New Roman" w:hAnsi="Times New Roman" w:cs="Times New Roman"/>
          <w:sz w:val="28"/>
          <w:szCs w:val="28"/>
          <w:lang w:val="uk-UA"/>
        </w:rPr>
        <w:t xml:space="preserve">23.02.2023                                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8C"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314E3">
        <w:rPr>
          <w:rFonts w:ascii="Times New Roman" w:hAnsi="Times New Roman" w:cs="Times New Roman"/>
          <w:sz w:val="28"/>
          <w:szCs w:val="28"/>
          <w:lang w:val="uk-UA"/>
        </w:rPr>
        <w:t>773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B7A8C" w:rsidRPr="003B7A8C" w:rsidTr="007934D0">
        <w:tc>
          <w:tcPr>
            <w:tcW w:w="5495" w:type="dxa"/>
            <w:shd w:val="clear" w:color="auto" w:fill="auto"/>
          </w:tcPr>
          <w:p w:rsidR="00401D26" w:rsidRDefault="00401D26" w:rsidP="00401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A8C" w:rsidRPr="00857A73" w:rsidRDefault="003B7A8C" w:rsidP="0072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7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4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несення змін до структури </w:t>
            </w:r>
            <w:r w:rsidR="00724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401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центр комплексної реабілітації для дітей з інвалідністю Звягельської міської ради </w:t>
            </w:r>
          </w:p>
        </w:tc>
      </w:tr>
    </w:tbl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4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857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Законом України «Про </w:t>
      </w:r>
      <w:r w:rsidR="000E56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реабілітацію осіб з інвалідністю в Україні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31.01.2007 № 80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надання особам з інвалідністю, дітям з інвалідністю і дітям віком до двох років, які належать до групи ризику щодо отримання інвалідності, реабілітаційних послуг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E5683">
        <w:rPr>
          <w:rFonts w:ascii="Times New Roman" w:hAnsi="Times New Roman" w:cs="Times New Roman"/>
          <w:sz w:val="28"/>
          <w:szCs w:val="28"/>
          <w:lang w:val="uk-UA"/>
        </w:rPr>
        <w:t xml:space="preserve"> Типовим положенням про центр комплексної реабілітації для осіб з інвалідністю, затвердженим наказом Міністерства соціальної політики України від 09.08.2016 №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855 «Деякі питання комплексної реабілітації осіб з інвалідністю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, у зв’язку із зміною адреси установи</w:t>
      </w:r>
      <w:r w:rsidR="00724EF3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збільшенням площі службової будівлі,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857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20A" w:rsidRDefault="00FF420A" w:rsidP="00FF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Pr="00857A73" w:rsidRDefault="003B7A8C" w:rsidP="003B7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A7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F420A" w:rsidRDefault="003B7A8C" w:rsidP="00D95274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CB09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структуру</w:t>
      </w:r>
      <w:r w:rsidR="008456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45687">
        <w:rPr>
          <w:rFonts w:ascii="Times New Roman" w:hAnsi="Times New Roman" w:cs="Times New Roman"/>
          <w:sz w:val="28"/>
          <w:szCs w:val="28"/>
          <w:lang w:val="uk-UA"/>
        </w:rPr>
        <w:t>ентру комплексної реабілітації для дітей з інвалідністю Звягел</w:t>
      </w:r>
      <w:r w:rsidR="00CB09F4">
        <w:rPr>
          <w:rFonts w:ascii="Times New Roman" w:hAnsi="Times New Roman" w:cs="Times New Roman"/>
          <w:sz w:val="28"/>
          <w:szCs w:val="28"/>
          <w:lang w:val="uk-UA"/>
        </w:rPr>
        <w:t>ьської міської ради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:rsidR="00936F0F" w:rsidRDefault="003B7A8C" w:rsidP="00936F0F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F97F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proofErr w:type="spellStart"/>
      <w:r w:rsidR="00936F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936F0F" w:rsidRPr="00642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F0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36F0F" w:rsidRPr="006423F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r w:rsidR="00936F0F" w:rsidRPr="006423F8">
        <w:rPr>
          <w:rFonts w:ascii="Times New Roman" w:hAnsi="Times New Roman" w:cs="Times New Roman"/>
          <w:sz w:val="28"/>
          <w:szCs w:val="28"/>
        </w:rPr>
        <w:t xml:space="preserve">Звягельської </w:t>
      </w:r>
      <w:proofErr w:type="spellStart"/>
      <w:r w:rsidR="00936F0F" w:rsidRPr="006423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6F0F" w:rsidRPr="006423F8">
        <w:rPr>
          <w:rFonts w:ascii="Times New Roman" w:hAnsi="Times New Roman" w:cs="Times New Roman"/>
          <w:sz w:val="28"/>
          <w:szCs w:val="28"/>
        </w:rPr>
        <w:t xml:space="preserve"> ради</w:t>
      </w:r>
      <w:r w:rsidR="00936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36F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36F0F">
        <w:rPr>
          <w:rFonts w:ascii="Times New Roman" w:hAnsi="Times New Roman" w:cs="Times New Roman"/>
          <w:sz w:val="28"/>
          <w:szCs w:val="28"/>
        </w:rPr>
        <w:t xml:space="preserve"> 22.12.2022 №</w:t>
      </w:r>
      <w:proofErr w:type="gramStart"/>
      <w:r w:rsidR="00936F0F">
        <w:rPr>
          <w:rFonts w:ascii="Times New Roman" w:hAnsi="Times New Roman" w:cs="Times New Roman"/>
          <w:sz w:val="28"/>
          <w:szCs w:val="28"/>
        </w:rPr>
        <w:t>724</w:t>
      </w:r>
      <w:r w:rsidR="00F97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420A">
        <w:rPr>
          <w:rFonts w:ascii="Times New Roman" w:hAnsi="Times New Roman" w:cs="Times New Roman"/>
          <w:sz w:val="28"/>
          <w:szCs w:val="28"/>
          <w:lang w:val="uk-UA"/>
        </w:rPr>
        <w:t>затвердивши</w:t>
      </w:r>
      <w:proofErr w:type="gramEnd"/>
      <w:r w:rsidR="00936F0F">
        <w:rPr>
          <w:rFonts w:ascii="Times New Roman" w:hAnsi="Times New Roman" w:cs="Times New Roman"/>
          <w:sz w:val="28"/>
          <w:szCs w:val="28"/>
          <w:lang w:val="uk-UA"/>
        </w:rPr>
        <w:t xml:space="preserve"> його в новій редакції, що додається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20A" w:rsidRPr="00E4047A" w:rsidRDefault="00FF420A" w:rsidP="00936F0F">
      <w:pPr>
        <w:spacing w:after="0" w:line="240" w:lineRule="auto"/>
        <w:ind w:left="-20" w:firstLine="7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Рішення міської ради від 04.03.2021 №103 «Про внесення змін до структури Центру комплексної реабілітації для дітей з інвалідністю Новоград-Волинської міської ради» визнати таким, що втратило чинність.</w:t>
      </w:r>
    </w:p>
    <w:p w:rsidR="003B7A8C" w:rsidRPr="006C183F" w:rsidRDefault="00FF420A" w:rsidP="006C183F">
      <w:pPr>
        <w:spacing w:after="0" w:line="240" w:lineRule="auto"/>
        <w:ind w:firstLine="73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74">
        <w:rPr>
          <w:rFonts w:ascii="Times New Roman" w:hAnsi="Times New Roman" w:cs="Times New Roman"/>
          <w:sz w:val="28"/>
          <w:szCs w:val="28"/>
          <w:lang w:val="uk-UA"/>
        </w:rPr>
        <w:t>Директору центру комплексної реабілітації для дітей з інвалідністю Звягельської міської ради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внесення змін до </w:t>
      </w:r>
      <w:r w:rsidR="00737C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штатного розпису, </w:t>
      </w:r>
      <w:r w:rsidR="00D9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кошторису, оформлення трудових відносин з працівниками та 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де</w:t>
      </w:r>
      <w:r w:rsidR="006C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ржавну реєстрацію змін до Положення</w:t>
      </w:r>
      <w:r w:rsidR="006C183F" w:rsidRPr="000F77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вимог чинного законодавства України</w:t>
      </w:r>
      <w:r w:rsidR="003B7A8C" w:rsidRPr="000F7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Pr="007F46EB" w:rsidRDefault="006C183F" w:rsidP="003B7A8C">
      <w:pPr>
        <w:spacing w:line="240" w:lineRule="auto"/>
        <w:ind w:left="-20" w:firstLine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3B7A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 політики, охорони здоров’я, освіти, культури та спорту</w:t>
      </w:r>
      <w:r w:rsidR="0040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(Широкопояс О.Ю) та на 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заступ</w:t>
      </w:r>
      <w:r>
        <w:rPr>
          <w:rFonts w:ascii="Times New Roman" w:hAnsi="Times New Roman" w:cs="Times New Roman"/>
          <w:sz w:val="28"/>
          <w:szCs w:val="28"/>
          <w:lang w:val="uk-UA"/>
        </w:rPr>
        <w:t>ника міського голови Гудзь І.Л</w:t>
      </w:r>
      <w:r w:rsidR="003B7A8C" w:rsidRPr="007F46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A8C" w:rsidRDefault="003B7A8C" w:rsidP="003B7A8C">
      <w:pPr>
        <w:spacing w:line="240" w:lineRule="auto"/>
        <w:ind w:firstLine="731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71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Микола БОРОВЕЦЬ</w:t>
      </w: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A8C" w:rsidRDefault="003B7A8C" w:rsidP="003B7A8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C50" w:rsidRDefault="00613C50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006B7F" w:rsidRDefault="00006B7F">
      <w:pPr>
        <w:rPr>
          <w:lang w:val="uk-UA"/>
        </w:rPr>
      </w:pPr>
    </w:p>
    <w:p w:rsidR="00401D26" w:rsidRDefault="00401D26">
      <w:pPr>
        <w:rPr>
          <w:lang w:val="uk-UA"/>
        </w:rPr>
      </w:pPr>
    </w:p>
    <w:p w:rsidR="00401D26" w:rsidRDefault="00401D26">
      <w:pPr>
        <w:rPr>
          <w:lang w:val="uk-UA"/>
        </w:rPr>
      </w:pPr>
    </w:p>
    <w:p w:rsidR="00401D26" w:rsidRDefault="00401D26">
      <w:pPr>
        <w:rPr>
          <w:lang w:val="uk-UA"/>
        </w:rPr>
      </w:pPr>
    </w:p>
    <w:p w:rsidR="00D63408" w:rsidRDefault="00936F0F" w:rsidP="0093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006B7F" w:rsidRDefault="00006B7F" w:rsidP="00D6340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06B7F" w:rsidRDefault="00936F0F" w:rsidP="0093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</w:t>
      </w:r>
      <w:r w:rsidR="00006B7F">
        <w:rPr>
          <w:rFonts w:ascii="Times New Roman" w:hAnsi="Times New Roman" w:cs="Times New Roman"/>
          <w:sz w:val="28"/>
          <w:szCs w:val="28"/>
          <w:lang w:val="uk-UA"/>
        </w:rPr>
        <w:t>о рішення міської ради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FF420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від</w:t>
      </w:r>
      <w:r w:rsidR="006314E3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23.02.2023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6314E3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773</w:t>
      </w:r>
      <w:bookmarkStart w:id="0" w:name="_GoBack"/>
      <w:bookmarkEnd w:id="0"/>
    </w:p>
    <w:p w:rsidR="00F43770" w:rsidRDefault="00F43770" w:rsidP="00936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B7F" w:rsidRDefault="00F43770" w:rsidP="00C66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</w:p>
    <w:p w:rsidR="00F43770" w:rsidRDefault="00936F0F" w:rsidP="00C66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F43770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реабілітації для дітей з інвалідністю Звягельської міської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7409"/>
        <w:gridCol w:w="1381"/>
      </w:tblGrid>
      <w:tr w:rsidR="00F43770" w:rsidTr="00F43770">
        <w:tc>
          <w:tcPr>
            <w:tcW w:w="555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3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структурного підрозділу, найменування посади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F43770" w:rsidTr="00426480">
        <w:tc>
          <w:tcPr>
            <w:tcW w:w="9571" w:type="dxa"/>
            <w:gridSpan w:val="3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Адміністративний персонал</w:t>
            </w:r>
          </w:p>
        </w:tc>
      </w:tr>
      <w:tr w:rsidR="00F43770" w:rsidTr="00F43770">
        <w:tc>
          <w:tcPr>
            <w:tcW w:w="555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43770" w:rsidRDefault="00F43770" w:rsidP="00F43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F43770" w:rsidTr="00F43770">
        <w:tc>
          <w:tcPr>
            <w:tcW w:w="555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F43770" w:rsidRDefault="00F43770" w:rsidP="00F43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F43770" w:rsidTr="002C3546">
        <w:tc>
          <w:tcPr>
            <w:tcW w:w="8188" w:type="dxa"/>
            <w:gridSpan w:val="2"/>
          </w:tcPr>
          <w:p w:rsidR="00F43770" w:rsidRDefault="00F43770" w:rsidP="00F43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F43770" w:rsidRDefault="00F43770" w:rsidP="00F43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1,5</w:t>
            </w:r>
          </w:p>
        </w:tc>
      </w:tr>
      <w:tr w:rsidR="00F43770" w:rsidTr="007934D0">
        <w:tc>
          <w:tcPr>
            <w:tcW w:w="9571" w:type="dxa"/>
            <w:gridSpan w:val="3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фізичної реабілітації</w:t>
            </w:r>
          </w:p>
        </w:tc>
      </w:tr>
      <w:tr w:rsidR="00F43770" w:rsidTr="007934D0">
        <w:tc>
          <w:tcPr>
            <w:tcW w:w="555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Фахівець з фізичної реабілітації</w:t>
            </w:r>
          </w:p>
        </w:tc>
        <w:tc>
          <w:tcPr>
            <w:tcW w:w="1383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43770" w:rsidTr="007934D0">
        <w:tc>
          <w:tcPr>
            <w:tcW w:w="8188" w:type="dxa"/>
            <w:gridSpan w:val="2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F43770" w:rsidTr="007934D0">
        <w:tc>
          <w:tcPr>
            <w:tcW w:w="9571" w:type="dxa"/>
            <w:gridSpan w:val="3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психолого-педагогічної реабілітації</w:t>
            </w:r>
          </w:p>
        </w:tc>
      </w:tr>
      <w:tr w:rsidR="00F43770" w:rsidTr="007934D0">
        <w:tc>
          <w:tcPr>
            <w:tcW w:w="555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83" w:type="dxa"/>
          </w:tcPr>
          <w:p w:rsidR="00F43770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F43770" w:rsidTr="007934D0">
        <w:tc>
          <w:tcPr>
            <w:tcW w:w="555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383" w:type="dxa"/>
          </w:tcPr>
          <w:p w:rsidR="00F43770" w:rsidRDefault="00F43770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F43770" w:rsidTr="007934D0">
        <w:tc>
          <w:tcPr>
            <w:tcW w:w="8188" w:type="dxa"/>
            <w:gridSpan w:val="2"/>
          </w:tcPr>
          <w:p w:rsidR="00F43770" w:rsidRDefault="00F43770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F43770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7934D0">
        <w:tc>
          <w:tcPr>
            <w:tcW w:w="9571" w:type="dxa"/>
            <w:gridSpan w:val="3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соціальної реабілітації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Вихователь соціальний по роботі з дітьми з інвалідністю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A5B63" w:rsidTr="007934D0">
        <w:tc>
          <w:tcPr>
            <w:tcW w:w="8188" w:type="dxa"/>
            <w:gridSpan w:val="2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BA5B63" w:rsidTr="007934D0">
        <w:tc>
          <w:tcPr>
            <w:tcW w:w="9571" w:type="dxa"/>
            <w:gridSpan w:val="3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Відділення психолого-педагогічної реабілітації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BA5B63" w:rsidTr="007934D0">
        <w:tc>
          <w:tcPr>
            <w:tcW w:w="8188" w:type="dxa"/>
            <w:gridSpan w:val="2"/>
          </w:tcPr>
          <w:p w:rsidR="00BA5B63" w:rsidRDefault="00BA5B63" w:rsidP="007934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33" w:type="dxa"/>
          </w:tcPr>
          <w:p w:rsidR="00BA5B63" w:rsidRDefault="00BA5B63" w:rsidP="00BA5B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Водій автобусу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7934D0">
        <w:tc>
          <w:tcPr>
            <w:tcW w:w="555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33" w:type="dxa"/>
          </w:tcPr>
          <w:p w:rsidR="00BA5B63" w:rsidRDefault="00BA5B63" w:rsidP="00BA5B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383" w:type="dxa"/>
          </w:tcPr>
          <w:p w:rsidR="00BA5B63" w:rsidRDefault="00BA5B63" w:rsidP="00793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A5B63" w:rsidTr="000E75E5">
        <w:tc>
          <w:tcPr>
            <w:tcW w:w="8188" w:type="dxa"/>
            <w:gridSpan w:val="2"/>
          </w:tcPr>
          <w:p w:rsidR="00BA5B63" w:rsidRPr="00BA5B63" w:rsidRDefault="00BA5B63" w:rsidP="00BA5B6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5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83" w:type="dxa"/>
          </w:tcPr>
          <w:p w:rsidR="00BA5B63" w:rsidRPr="00BA5B63" w:rsidRDefault="00BA5B63" w:rsidP="007934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5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8,5</w:t>
            </w:r>
          </w:p>
        </w:tc>
      </w:tr>
    </w:tbl>
    <w:p w:rsidR="00BA5B63" w:rsidRPr="00006B7F" w:rsidRDefault="00BA5B63" w:rsidP="00BA5B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3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3770" w:rsidRPr="00006B7F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Оксана ГВОЗДЕНКО</w:t>
      </w:r>
    </w:p>
    <w:p w:rsidR="00493D2B" w:rsidRDefault="00493D2B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3546" w:rsidRDefault="004F354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3546" w:rsidRDefault="004F354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F437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3770" w:rsidRDefault="00F43770" w:rsidP="00F4377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3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Додаток  </w:t>
      </w:r>
      <w:r w:rsidR="009E6AAE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4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до рішення міської ради </w:t>
      </w:r>
    </w:p>
    <w:p w:rsidR="00936F0F" w:rsidRPr="006423F8" w:rsidRDefault="00936F0F" w:rsidP="00936F0F">
      <w:pPr>
        <w:pStyle w:val="rvps6"/>
        <w:shd w:val="clear" w:color="auto" w:fill="FFFFFF"/>
        <w:spacing w:before="0" w:beforeAutospacing="0" w:after="0" w:afterAutospacing="0"/>
        <w:ind w:left="411" w:right="411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від 22.12.2022</w:t>
      </w:r>
      <w:r w:rsidRPr="006423F8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№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724</w:t>
      </w:r>
    </w:p>
    <w:p w:rsidR="00936F0F" w:rsidRDefault="00936F0F" w:rsidP="00936F0F">
      <w:pPr>
        <w:pStyle w:val="rvps6"/>
        <w:shd w:val="clear" w:color="auto" w:fill="FFFFFF"/>
        <w:tabs>
          <w:tab w:val="center" w:pos="4677"/>
          <w:tab w:val="left" w:pos="4956"/>
        </w:tabs>
        <w:spacing w:before="0" w:beforeAutospacing="0" w:after="0" w:afterAutospacing="0"/>
        <w:ind w:left="411" w:right="411"/>
        <w:textAlignment w:val="baseline"/>
        <w:rPr>
          <w:rFonts w:eastAsiaTheme="minorHAnsi"/>
          <w:b/>
          <w:lang w:eastAsia="en-US"/>
        </w:rPr>
      </w:pPr>
      <w:r w:rsidRPr="00F73CA3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(в редакції згідно</w:t>
      </w:r>
    </w:p>
    <w:p w:rsidR="00936F0F" w:rsidRPr="00F73CA3" w:rsidRDefault="00936F0F" w:rsidP="00936F0F">
      <w:pPr>
        <w:pStyle w:val="rvps6"/>
        <w:shd w:val="clear" w:color="auto" w:fill="FFFFFF"/>
        <w:tabs>
          <w:tab w:val="center" w:pos="4677"/>
          <w:tab w:val="left" w:pos="4956"/>
        </w:tabs>
        <w:spacing w:before="0" w:beforeAutospacing="0" w:after="0" w:afterAutospacing="0"/>
        <w:ind w:left="411" w:right="411"/>
        <w:textAlignment w:val="baseline"/>
        <w:rPr>
          <w:rFonts w:eastAsiaTheme="minorHAnsi"/>
          <w:sz w:val="28"/>
          <w:szCs w:val="28"/>
          <w:lang w:eastAsia="en-US"/>
        </w:rPr>
      </w:pPr>
      <w:r w:rsidRPr="00F73C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р</w:t>
      </w:r>
      <w:r w:rsidRPr="00F73CA3">
        <w:rPr>
          <w:rFonts w:eastAsiaTheme="minorHAnsi"/>
          <w:sz w:val="28"/>
          <w:szCs w:val="28"/>
          <w:lang w:eastAsia="en-US"/>
        </w:rPr>
        <w:t>ішення міської ради</w:t>
      </w:r>
      <w:r w:rsidRPr="00F73CA3">
        <w:rPr>
          <w:rFonts w:eastAsiaTheme="minorHAnsi"/>
          <w:sz w:val="28"/>
          <w:szCs w:val="28"/>
          <w:lang w:eastAsia="en-US"/>
        </w:rPr>
        <w:tab/>
      </w:r>
      <w:r w:rsidRPr="00F73CA3">
        <w:rPr>
          <w:rFonts w:eastAsiaTheme="minorHAnsi"/>
          <w:sz w:val="28"/>
          <w:szCs w:val="28"/>
          <w:lang w:eastAsia="en-US"/>
        </w:rPr>
        <w:tab/>
      </w:r>
      <w:r w:rsidRPr="00F73CA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від                       №          )</w:t>
      </w:r>
    </w:p>
    <w:p w:rsidR="008733A7" w:rsidRPr="00855B80" w:rsidRDefault="008733A7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80"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 міської ради</w:t>
      </w:r>
    </w:p>
    <w:p w:rsidR="00855B80" w:rsidRPr="00855B80" w:rsidRDefault="00855B80" w:rsidP="00855B80">
      <w:pPr>
        <w:tabs>
          <w:tab w:val="left" w:pos="210"/>
          <w:tab w:val="left" w:pos="375"/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1.1. Центр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>ї реабілітації для дітей з інвалідністю Звягельської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- Центр) - реабілітаційна установа, цільовим призначенням якої є здійснення комплексу реабілітаційних заходів, спрямованих на створення умов для всебічного розвитку дітей з інвалідністю, дітей, які мають стійкі порушення розвитку та належать до групи ризику щодо отримання інвалідності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спрямованих на попередження (запобігання), зменшення або подолання фізичних, психічних розладів, коригування порушень розвитку, засвоєння ними знань, умінь, навичок, досягнення і збереження їхньої максимальної незалежності, фізичних, розумових, соціальних, з метою максимальної реалізації особистого потенціалу.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1.2.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новником Центру є Звягельська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рада, код ЄДРПОУ </w:t>
      </w:r>
      <w:r w:rsidRPr="00270D59">
        <w:rPr>
          <w:rFonts w:ascii="Arial" w:hAnsi="Arial" w:cs="Arial"/>
          <w:color w:val="333333"/>
          <w:sz w:val="18"/>
          <w:szCs w:val="18"/>
          <w:shd w:val="clear" w:color="auto" w:fill="FBFBFB"/>
        </w:rPr>
        <w:t xml:space="preserve"> </w:t>
      </w:r>
      <w:r w:rsidRPr="00270D59">
        <w:rPr>
          <w:rFonts w:ascii="Times New Roman" w:hAnsi="Times New Roman" w:cs="Times New Roman"/>
          <w:sz w:val="28"/>
          <w:szCs w:val="28"/>
          <w:shd w:val="clear" w:color="auto" w:fill="FBFBFB"/>
        </w:rPr>
        <w:t>13576983</w:t>
      </w:r>
      <w:r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( далі – Засновник).</w:t>
      </w:r>
    </w:p>
    <w:p w:rsidR="008733A7" w:rsidRPr="00A6064A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1.3. Уповноваженим органом управління та головним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бюджетних коштів є 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Звя</w:t>
      </w:r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>гельської міської ради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A6064A">
        <w:rPr>
          <w:rFonts w:ascii="Geometria" w:hAnsi="Geometria"/>
          <w:b/>
          <w:color w:val="000000"/>
          <w:sz w:val="27"/>
          <w:szCs w:val="27"/>
          <w:lang w:val="uk-UA"/>
        </w:rPr>
        <w:t xml:space="preserve"> 03192773</w:t>
      </w:r>
      <w:r w:rsidRPr="00A6064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BF5"/>
          <w:lang w:val="uk-UA"/>
        </w:rPr>
        <w:t xml:space="preserve"> </w:t>
      </w:r>
      <w:r w:rsidR="00A9794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далі - </w:t>
      </w:r>
      <w:r w:rsidRPr="00A60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Уповноважений орган управління).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1.4. Найменування та місцезнаходження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Повна назва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- Центр комплексної реабілітації для дітей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Звягельської міської ради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 – ЦКРДІМР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3A7" w:rsidRPr="00A6064A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Центру: 1170</w:t>
      </w:r>
      <w:r w:rsidR="00C810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 </w:t>
      </w:r>
      <w:proofErr w:type="spellStart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Житомирська</w:t>
      </w:r>
      <w:proofErr w:type="spellEnd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обл., </w:t>
      </w:r>
      <w:proofErr w:type="spellStart"/>
      <w:r w:rsidR="00C810CF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Звягельський</w:t>
      </w:r>
      <w:proofErr w:type="spellEnd"/>
      <w:r w:rsidR="00C810CF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 xml:space="preserve"> район,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м.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Звягель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</w:t>
      </w:r>
      <w:proofErr w:type="spellStart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вул</w:t>
      </w:r>
      <w:proofErr w:type="spellEnd"/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.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Відродження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, буд. </w:t>
      </w:r>
      <w:r w:rsidRPr="00A6064A">
        <w:rPr>
          <w:rFonts w:ascii="Times New Roman" w:hAnsi="Times New Roman" w:cs="Times New Roman"/>
          <w:b/>
          <w:sz w:val="28"/>
          <w:szCs w:val="28"/>
          <w:shd w:val="clear" w:color="auto" w:fill="FBFBFB"/>
          <w:lang w:val="uk-UA"/>
        </w:rPr>
        <w:t>6.</w:t>
      </w:r>
      <w:r w:rsidRPr="00A606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1.5. Це Положення розроблено відповідно до Типового положення про центр комплексної реабілітації для осіб з інвалідністю, затвердженого наказом Міністерства соціальної політики України № 855 від 09.08.2016 року, зареєстрованого в Міністерстві юстиції України 01 вересня 2016 року за № 1209/29339.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1.6. Центр здійснює некомерційну господарську діяльність (без мети отримання прибутку).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1.7. Центр забезпечує тимчасове перебування дітей з інвалідністю, дітей групи ризику щодо отримання інвалідності,  які мають медичні показання і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потребують спеціальних умов для одержання ними комплексу реабілітаційних послуг на безоплатній основі.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1.8. Центр розміщується у приміщенні, яке відповідає державним будівельним нормам і правилам, санітарним нормам і правилам, протипожежним вимогам, техніці безпеки, має всі види комунального благоустрою.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1.9. Центр у своїй діяльності керується </w:t>
      </w:r>
      <w:hyperlink r:id="rId6" w:tgtFrame="_blank" w:history="1">
        <w:r w:rsidRPr="006E5614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Конституцією України</w:t>
        </w:r>
      </w:hyperlink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законами України, указами Президента України, постановами Верховної Ради України, актами Кабінету Міністрів України, іншими актами законодавства України, наказами Міністерства соціальної політики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раїни, рішеннями Звягельської територіальної громади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розпорядженнями обласної держаної адміністрації, наказами Департаменту соціального захисту населення, а також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1.10. Види діяльності, що потребують ліцензування, здійснюються Центром у відповідності до вимог чинного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1.11. Рішення щодо утворення, реорганізацію або ліквідацію Центру прийм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територіальною громадою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14 Закону України «Про реабілітацію осіб з інвалідністю в Україні».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2. Завдання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 Центр забезпечує: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2.1.1. Виконання норм і положень,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 Конвенцією ООН про права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Конвенцією ООН про права дітей, Законами України "Про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нови соціальної захищеності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Україні", "Про реабілітацію осіб з інвалідністю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6E5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соціальні послуги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та іншими актами законодавства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прав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на реабілітацію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абілітацію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 з метою їх подальшої інтеграції у суспільство;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2.1.2. Створення умов для зменшення та подолання фізичних, психічних, інтелектуальних і сенсорних порушень, запобігання таким порушенням, коригування порушень розвитку, формування та розвиток основних соціальних і побутових навичок;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2.1.3. Створення умов для запобігання та недопущ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дискримінації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з інвалідністю, зокрема шляхом забезпечення розумного пристосування;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2.1.4. Проведення (надання) комплексу заходів (послуг) з ранньої, соціальної, психологічної, фізичної, медичної, психолого-педаг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реабілітації. Реабілітаційні заходи проводяться виключно на підставі індивідуальних планів реабілітації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складених, зокрема, з метою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програм реабілітації, із залученням до учас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в цьому процесі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(в разі потреби) їхніх батьків або законних представників;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2.1.5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. Розвиток нав</w:t>
      </w:r>
      <w:r>
        <w:rPr>
          <w:rFonts w:ascii="Times New Roman" w:hAnsi="Times New Roman" w:cs="Times New Roman"/>
          <w:sz w:val="28"/>
          <w:szCs w:val="28"/>
          <w:lang w:val="uk-UA"/>
        </w:rPr>
        <w:t>ичок автономного проживання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суспільстві з необхідною підтримкою, формування стереотипів безпечної поведінки, опанування навичок захисту власних прав, інтересів і позитивного сприйняття себе та оточення;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2.1.7. Підготовку батьків або зако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нних представників 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до продовження (в разі потреби) реабілітаційних заходів поза межами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2.1.8. Оперативне коригування (в разі потреби) індивідуальних програм реабілітації дітей з інвалідністю в частині зміни обсягів, строків і черговості проведення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2.1.9. Співпрацю з вітчизняними та закордонними реабілітаційними, освітніми, медичними, науковими підприємствами, установами, організаціями та громадськими об’єднаннями;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2.2. Центр, у разі потреби та в межах фінансових можливостей, забезпечує на безоплатній основі транспортним обслуговуванням дітей з інвалідністю, які проходять реабілітацію в Центрі (перевезення до місця розташування Центру та до місця їхнього проживання).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послуги надаються дітям з інвалідністю виключно за умови наявності  супроводжуючої особи, батьків або законного представника дитини з інвалідністю.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2.3. Центр забезпечує на безоплатній основі відповідно до законодавства денний догляд дітей з інвалідністю, у разі відкр</w:t>
      </w:r>
      <w:r>
        <w:rPr>
          <w:rFonts w:ascii="Times New Roman" w:hAnsi="Times New Roman" w:cs="Times New Roman"/>
          <w:sz w:val="28"/>
          <w:szCs w:val="28"/>
          <w:lang w:val="uk-UA"/>
        </w:rPr>
        <w:t>иття відділення денного догляду або групи денного перебування.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Надання соціальної послуги денного догляду для дітей здійснюється відповідно до Державного стандарту денного догляду, затвердженого наказом Міністерства соціальної політики України від 30 липня 2013 року № 452.</w:t>
      </w:r>
    </w:p>
    <w:p w:rsidR="008733A7" w:rsidRPr="00640E2D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3.1. Основними структурними підрозділами 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1) адміністрація;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2) відділення соціальної реабілітації (</w:t>
      </w:r>
      <w:proofErr w:type="spellStart"/>
      <w:r w:rsidRPr="006E5614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Pr="006E561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33A7" w:rsidRPr="006E5614" w:rsidRDefault="008733A7" w:rsidP="008733A7">
      <w:pPr>
        <w:pStyle w:val="a6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3) відділення психолого-педагогічної реабілітації;</w:t>
      </w:r>
    </w:p>
    <w:p w:rsidR="008733A7" w:rsidRPr="006E5614" w:rsidRDefault="008733A7" w:rsidP="008733A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4) відділення раннього втручання;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5) відділення медичного спостереження;</w:t>
      </w:r>
    </w:p>
    <w:p w:rsidR="008733A7" w:rsidRPr="00EC2C31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2C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6)</w:t>
      </w:r>
      <w:r w:rsidRPr="00EC2C31">
        <w:rPr>
          <w:color w:val="000000" w:themeColor="text1"/>
          <w:sz w:val="19"/>
          <w:szCs w:val="19"/>
          <w:shd w:val="clear" w:color="auto" w:fill="FFFFFF"/>
          <w:lang w:val="uk-UA"/>
        </w:rPr>
        <w:t xml:space="preserve"> </w:t>
      </w:r>
      <w:r w:rsidRPr="00EC2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відділення фізичної реабілітації;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7)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інші структурні підрозділи, діяльність яких пов’язана з реабілітацією.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3.2. Робота структурних підрозділів Центру, які проводять реабілітаційні заходи, забезпечується відповідно до положень про ці підрозділи, що затверджуються наказом директора Центру.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3.3. З метою своєчасного та ефективного проведення комплексу реабіліта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заходів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 Центрі утворюються приймальна та реабілітаційна комісії, склад яких і положення про які затверджуються директором Центру.</w:t>
      </w:r>
    </w:p>
    <w:p w:rsidR="00401D26" w:rsidRPr="006E5614" w:rsidRDefault="00401D26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Default="008733A7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4.Умови зарахування до Центру та організація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реабілітаційного процесу</w:t>
      </w:r>
    </w:p>
    <w:p w:rsidR="00401D26" w:rsidRPr="006E5614" w:rsidRDefault="00401D26" w:rsidP="00401D2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4.1. Направлення та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6E56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Центру проводяться відповідно до діючого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4.2. До Центру зараховуються: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діти з інвалідністю віком від 0 до 18 років;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належать до групи ризику щодо отримання інвалідності віком </w:t>
      </w:r>
      <w:r w:rsidRPr="001A65D4">
        <w:rPr>
          <w:rFonts w:ascii="Times New Roman" w:hAnsi="Times New Roman" w:cs="Times New Roman"/>
          <w:b/>
          <w:sz w:val="28"/>
          <w:szCs w:val="28"/>
          <w:lang w:val="uk-UA"/>
        </w:rPr>
        <w:t>від 0 до 4 років;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4.3. До Центру не зараховуються діти з інвалідністю, стан здоров’я яких унеможливлює проведення реабілітаційних заходів, а саме з такими медичними протипоказаннями: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 гострі інфекційні захворювання до закінчення строку ізоляції;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 усі захворювання в гострій стадії та заразній формі;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-  часті судомні напади та їх еквіваленти;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захворювання, що супроводжуються тяжкими порушеннями поведінки, небезпечними для людини та її оточення. </w:t>
      </w:r>
    </w:p>
    <w:p w:rsidR="008733A7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4.4. Строк реабілітаційного процесу визначається реабілітаційною комісією після проведення відповідного обстеження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4.5. Учасниками реабілітаційного процесу є діти з інвалідністю, їхні батьки або законні представники та фахівці Центру, які беруть участь у процесі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 Реабілітаційний процес може спрямовуватися на: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4.6.1. Формування та розвиток основних соціальних навичок (особиста гігієна, самообслуговування, пересування, спілкування тощо), пристосування побутових умов до їхніх потреб, соціально-побутове влаштування та обслуговування, педагогічну корекцію з метою вироблення та підтримання навичок самостійного (автономного) проживання, стереотипів безпечної поведінки;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4.6.2. Опанування навичок захисту своїх прав та інтересів, самоаналізу і позитивного сприйняття себе та оточуючих, навичок спілкування, забезпечення самостійного проживання у суспільстві з необхідною підтримкою, денного догляду, соціального супроводу, денною зайнятістю тощо;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4.6.3. Надання своєчасної та ефективної корекційної, соціальної, психологічної допомоги та організацію реабілітаційного процесу відповідно до особливостей її психофізичного розвитку.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4.7. Розклад, черговість і тривалість індивідуальних і групових занять визначаються реабілітаційною комісією.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4.8. Центром визначається та затверджується мережа груп, наповнюваність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становить від 4 до 10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в залежності від завдань, умов та особливостей її діяльності.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4.9. У разі потреби діти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отримувати реабілітаційні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послуги поза групою за окремим графіком.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4.10. На програму надання соціальної послуги денного догляду зараховуються діти з інвалідністю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віком від 4 до 18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за станом здоров’я потребують сторонньої допомоги та догляду.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4.11. На програму тимчасового перебування в Центрі зараховуються діти з інвалідністю, діти групи ризику щодо отримання інвалідності віком від 4 до </w:t>
      </w:r>
      <w:r>
        <w:rPr>
          <w:rFonts w:ascii="Times New Roman" w:hAnsi="Times New Roman" w:cs="Times New Roman"/>
          <w:sz w:val="28"/>
          <w:szCs w:val="28"/>
          <w:lang w:val="uk-UA"/>
        </w:rPr>
        <w:t>18 років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, які за станом здоров’я потребують окремих видів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4.12. Послугою раннього втручання можуть скористатися діти з інвалідністю, діти групи ризику щодо отримання інвалідності віком від 0 </w:t>
      </w:r>
      <w:r w:rsidRPr="001A65D4">
        <w:rPr>
          <w:rFonts w:ascii="Times New Roman" w:hAnsi="Times New Roman" w:cs="Times New Roman"/>
          <w:b/>
          <w:sz w:val="28"/>
          <w:szCs w:val="28"/>
          <w:lang w:val="uk-UA"/>
        </w:rPr>
        <w:t>до 4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років та їх батьки (або законні представники).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дитина навчається у загальноосвітньому навчальному закладі за денною формою та потребує реабілітаційних послуг відповідно до її ІПР, вона може отримувати такі послуги в Центрі за окремим графіком.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 Дитина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може бути відрахована з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за бажанням батьків (законних представників);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у разі порушення дисципліни, в тому числі щодо невиконання реабілітаційних заходів;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- при загостренні основного чи супутніх захворювань.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33A7" w:rsidRPr="006E5614" w:rsidRDefault="008733A7" w:rsidP="0000745D">
      <w:pPr>
        <w:pStyle w:val="a6"/>
        <w:tabs>
          <w:tab w:val="left" w:pos="36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5.Управління Центром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.1. Управління Центром здійснюється відповідно до цього Положення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діючого законодавства.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 Засновник: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.2.1. Приймає рішення про створення, реорганізацію та ліквідацію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5.2.2. Забезпечує створення матеріально-технічних умов, 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обхідних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для функціонування Центру та організації надання реабілітаційних послуг.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5.3. Уповноважений орган управління: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.3.1. Затверджує кошториси, штатний розпис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.3.2.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Контролює діяльність Центру відповідно до діючого законодавства.</w:t>
      </w: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5.3.3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На посаду директора 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нтру призначається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працівник, який має вищу осві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 не нижче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освітньо-кваліфікаційного рівня спеціаліста за спеціальністю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Фізична реабілітація», «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Спеціальна освіта», «Корекційна освіта»,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«Дефектологія», «Психологія»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 Директор Центру: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5.4.1. Планує та організовує роботу 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5.4.2. Видає відповідно до компетенції накази, контролює їх виконання.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5.4.3.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правила внутрішнього та трудового розпорядку.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5.4.4. Призначає на посади фахівців Центру та звільняє їх з посад відповідно до чинного законодавства, затверджує посадові інструкції,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заходи заохочення та дисциплінарні стягнення.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6E5614">
        <w:rPr>
          <w:rFonts w:ascii="Times New Roman" w:eastAsia="Calibri" w:hAnsi="Times New Roman" w:cs="Times New Roman"/>
          <w:sz w:val="28"/>
          <w:szCs w:val="28"/>
        </w:rPr>
        <w:t>.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5.4.6. У разі виробничої необхідності директор Центру, за погодженням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та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органом управління, має право проводити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 (заміни) у штатних нормативах за наявності обґрунтування їх потреби в межах фонду заробітної плати.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Заміна посад (професій) працівників здійснюється в межах однієї категорії (адміністративно-управлінського, медичного, педагогічного, господарсько-обслуговуючого тощо) персоналу.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5.4.7. Штатна чисельність працівників визначається директором Центру в межах фонду заробітної плати, виходячи з конкретних умов її функціонування, а також необхідності відпрацювання працівниками відповідних норм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5.4.8. Створює належні умови для продуктивної праці фахівців Центру, підвищення їх фахового і кваліфікаційного рівня, впровадження сучасних методик роботи.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5.4.9. Здійснює контроль за реабілітаційним процесом;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5.4.10.Вживає заходів із запобігання та недопущення дискримінації стосовно дотримання прав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законних інтересів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.4.11. Розпоряджається в установленому порядку майном центру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коштами, укладає договори та угоди, забезпечує ефективність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фінансових та матеріальних ресурсів 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.4.12. Забезпечує охорону праці, дотримання законності у діяльності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Центру.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</w:rPr>
        <w:t>5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.4.</w:t>
      </w:r>
      <w:r w:rsidRPr="006E5614">
        <w:rPr>
          <w:rFonts w:ascii="Times New Roman" w:eastAsia="Calibri" w:hAnsi="Times New Roman" w:cs="Times New Roman"/>
          <w:sz w:val="28"/>
          <w:szCs w:val="28"/>
        </w:rPr>
        <w:t>1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3. Представляє Центр у відносинах з державними органами,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органами місцевого самоврядування, підприємствами, установами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організаціями.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5.4.14. Відповідає за ведення бухгалтерського та статистичного обліку, складання звітності та подання її в установлені строки відповідним органам.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5.4.15. Подає на затвердження Засновнику проекти змін до Положення.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5.4.16. Здійснює інші повноваження та вирішує інші питання діяльності Центру у відповідності із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5.4.17. Права, обов’язки і відповідальність директора, умови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його матеріального забезпечення, визначаються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трудовим законодавством, посадовою інструкцією та цим Положенням.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b/>
          <w:sz w:val="28"/>
          <w:szCs w:val="28"/>
          <w:lang w:val="uk-UA"/>
        </w:rPr>
        <w:t>6. Фінансово-господарська діяльність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6.1. Засновник здійснює фінансування Центру, його матеріально- 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6.2. Центр має відокремлене майно, самостійний баланс, рахунки в управлінні Державної казначейської служби України 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Житомирської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області, в установах банків, круглу печатку із зображенням Державного герба із своїм найменуванням, позначенням ідентифікаційного коду та штампи. 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lastRenderedPageBreak/>
        <w:t>6.3. Фінансово-господарська діяльність Центру проводиться відповідно до кошторису та штатного розпису, затверджених у встановленому порядку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6.4. Керівництво центру несе відповідальність перед засновником,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уповноваженим органом управління та перед іншими органами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достовірність та своєчасність подання фінансової, статистичної та іншої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звітності.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6.5. Центр має право: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в порядку, передбаченому законодавством, утворювати (за наявності відповідних умов) структурні підрозділи, в тому числі госпрозрахункові, зокрема підсобні господарства, трудові майстерні, дільниці, філії, відділення, комплекси, що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>свою діяльність відповідно до положень про ці підрозділи, затверджених директором Центру;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фінансувати за рахунок власних коштів та коштів бюджету міста заходи, що сприяють поліпшенню реабілітаційного процесу,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побутових умов для дітей</w:t>
      </w:r>
      <w:r w:rsidRPr="006E561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укладати договори про співробітництво;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ab/>
        <w:t>- залучати для потреб Центру у порядку, встановленому чинним законодавством, кошти підприємств, установ, організацій, інших суб’єктів господарювання та громадян.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614">
        <w:rPr>
          <w:rFonts w:ascii="Times New Roman" w:hAnsi="Times New Roman" w:cs="Times New Roman"/>
          <w:sz w:val="28"/>
          <w:szCs w:val="28"/>
          <w:lang w:val="uk-UA"/>
        </w:rPr>
        <w:t>6.6. У разі ліквідації Центру (злиття, поділу, приєднання або перетворення) всі його активи передаються одній або кільком неприбутковим організаціям відповідного виду або зараховуються до доходу бюджету.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 Контроль за діяльністю Центру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7.1. Контроль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якістю надання дітям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реабілітаційних послуг у Центрі здійснюють Міністерство соціальної політики України, Департамент соціального захис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ту населення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адміністрації, уповноважений 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ган Звягельської територіальної громади.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color w:val="5B5648"/>
          <w:sz w:val="28"/>
          <w:szCs w:val="28"/>
          <w:highlight w:val="yellow"/>
          <w:lang w:val="uk-UA" w:eastAsia="ru-RU"/>
        </w:rPr>
      </w:pPr>
    </w:p>
    <w:p w:rsidR="008733A7" w:rsidRPr="006E5614" w:rsidRDefault="008733A7" w:rsidP="0000745D">
      <w:pPr>
        <w:pStyle w:val="a6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8. Припинення діяльності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8.1. Рішення про припинення діяльності Центру приймається Засновником.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8.2. При реорганізації або ліквідації Центру працівникам, які звільняються гарантується додержання їх прав та інтересів відповідно до чинного законодавства України.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8.3. Центр припиняє свою діяльність з дня внесення відповідних даних до єдиного державного реєстру юридичних осіб, фізичних осіб-підприємців та громадських формувань.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408" w:rsidRDefault="00D63408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Трудовий колектив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9.1. Трудовий колектив Центру складається з усіх громадян, які своєю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працею беруть участь у його діяльності на основі трудового договору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(контракту, угоди) або інших форм, що регулюють трудові відносини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 із Центром.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9.2. Трудові та соціальні відносини трудового колективу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адміністрацією Центру регулюються колективним договором.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9.3. Оплата праці працівників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здійснюється у першочерговому порядку. Усі інші платежі здійснюються </w:t>
      </w:r>
      <w:r w:rsidRPr="006E56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Центр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ом після виконання зобов'язань щодо оплати праці.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9.4. Працівники Центру провадять свою діяльність відповідно до Положення,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колективного договору та посадових інструкцій згідно з законодавством.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6E5614">
        <w:rPr>
          <w:rFonts w:ascii="Times New Roman" w:eastAsia="Calibri" w:hAnsi="Times New Roman" w:cs="Times New Roman"/>
          <w:b/>
          <w:sz w:val="28"/>
          <w:szCs w:val="28"/>
        </w:rPr>
        <w:t>. В</w:t>
      </w:r>
      <w:r w:rsidRPr="006E56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несення змін та доповнень до Положення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3A7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5614">
        <w:rPr>
          <w:rFonts w:ascii="Times New Roman" w:eastAsia="Calibri" w:hAnsi="Times New Roman" w:cs="Times New Roman"/>
          <w:sz w:val="28"/>
          <w:szCs w:val="28"/>
          <w:lang w:val="uk-UA"/>
        </w:rPr>
        <w:t>10.1. Зміни та доповнення до цього Положення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8733A7" w:rsidRPr="006E5614" w:rsidRDefault="008733A7" w:rsidP="008733A7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7F9E" w:rsidRDefault="004C7F9E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6AAE" w:rsidRPr="00006B7F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Оксана ГВОЗДЕНКО</w:t>
      </w:r>
    </w:p>
    <w:p w:rsidR="009E6AAE" w:rsidRDefault="009E6AAE" w:rsidP="009E6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Default="00401D26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6F0F" w:rsidRDefault="00936F0F" w:rsidP="004C7F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5A11" w:rsidRDefault="00BD5A11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6F0F" w:rsidRDefault="00936F0F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Порівняльна таблиця</w:t>
      </w:r>
    </w:p>
    <w:p w:rsidR="00C66638" w:rsidRDefault="00344FC4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</w:t>
      </w:r>
      <w:r w:rsidR="00C66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6638">
        <w:rPr>
          <w:rFonts w:ascii="Times New Roman" w:hAnsi="Times New Roman" w:cs="Times New Roman"/>
          <w:sz w:val="28"/>
          <w:szCs w:val="28"/>
          <w:lang w:val="uk-UA"/>
        </w:rPr>
        <w:t>центру комплексної реабілітації для дітей з інвалідністю Звягельської міської ради</w:t>
      </w:r>
    </w:p>
    <w:p w:rsidR="00C66638" w:rsidRDefault="00C66638" w:rsidP="00C666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696D" w:rsidTr="004C696D">
        <w:trPr>
          <w:trHeight w:val="10751"/>
        </w:trPr>
        <w:tc>
          <w:tcPr>
            <w:tcW w:w="7167" w:type="dxa"/>
          </w:tcPr>
          <w:tbl>
            <w:tblPr>
              <w:tblStyle w:val="a5"/>
              <w:tblW w:w="9351" w:type="dxa"/>
              <w:tblLook w:val="04A0" w:firstRow="1" w:lastRow="0" w:firstColumn="1" w:lastColumn="0" w:noHBand="0" w:noVBand="1"/>
            </w:tblPr>
            <w:tblGrid>
              <w:gridCol w:w="555"/>
              <w:gridCol w:w="3218"/>
              <w:gridCol w:w="2091"/>
              <w:gridCol w:w="1928"/>
              <w:gridCol w:w="1559"/>
            </w:tblGrid>
            <w:tr w:rsidR="004C696D" w:rsidTr="004C696D">
              <w:tc>
                <w:tcPr>
                  <w:tcW w:w="555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21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91" w:type="dxa"/>
                </w:tcPr>
                <w:p w:rsidR="004C696D" w:rsidRPr="00D63408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D6340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До змін</w:t>
                  </w:r>
                </w:p>
              </w:tc>
              <w:tc>
                <w:tcPr>
                  <w:tcW w:w="1928" w:type="dxa"/>
                </w:tcPr>
                <w:p w:rsidR="004C696D" w:rsidRPr="00D63408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D6340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Після змін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Зміни</w:t>
                  </w: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№ з/п</w:t>
                  </w:r>
                </w:p>
              </w:tc>
              <w:tc>
                <w:tcPr>
                  <w:tcW w:w="321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Назва структурного підрозділу, найменування посади</w:t>
                  </w: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Кількість штатних одиниць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Кількість штатних одиниць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Адміністративний персонал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Директор 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Бухгалтер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фізичної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Фахівець з фізичної реабілітації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психолого-педагогічної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Практичний психолог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Логопед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F354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4F354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соціальної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Вихователь соціальний по роботі з дітьми з інвалідністю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864" w:type="dxa"/>
                  <w:gridSpan w:val="3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Відділення психолого-педагогічної реабілітації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Практичний психолог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Default="004C696D" w:rsidP="004C696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Логопед</w:t>
                  </w:r>
                </w:p>
              </w:tc>
              <w:tc>
                <w:tcPr>
                  <w:tcW w:w="2091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0,5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Default="004C696D" w:rsidP="003C1BE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218" w:type="dxa"/>
                </w:tcPr>
                <w:p w:rsidR="004C696D" w:rsidRDefault="004C696D" w:rsidP="003C1BE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Водій автобусу</w:t>
                  </w:r>
                </w:p>
              </w:tc>
              <w:tc>
                <w:tcPr>
                  <w:tcW w:w="2091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C696D" w:rsidTr="004C696D">
              <w:tc>
                <w:tcPr>
                  <w:tcW w:w="555" w:type="dxa"/>
                </w:tcPr>
                <w:p w:rsidR="004C696D" w:rsidRPr="000F1E22" w:rsidRDefault="004C696D" w:rsidP="004C69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F1E2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3218" w:type="dxa"/>
                </w:tcPr>
                <w:p w:rsidR="004C696D" w:rsidRPr="000F1E22" w:rsidRDefault="004C696D" w:rsidP="004C696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F1E2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Прибиральник службових приміщень</w:t>
                  </w:r>
                </w:p>
              </w:tc>
              <w:tc>
                <w:tcPr>
                  <w:tcW w:w="2091" w:type="dxa"/>
                </w:tcPr>
                <w:p w:rsidR="004C696D" w:rsidRPr="000F1E22" w:rsidRDefault="004C696D" w:rsidP="004C69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--</w:t>
                  </w:r>
                </w:p>
              </w:tc>
              <w:tc>
                <w:tcPr>
                  <w:tcW w:w="1928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C696D" w:rsidRDefault="004C696D" w:rsidP="004C69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+1</w:t>
                  </w:r>
                </w:p>
              </w:tc>
            </w:tr>
            <w:tr w:rsidR="004C696D" w:rsidTr="004C696D">
              <w:tc>
                <w:tcPr>
                  <w:tcW w:w="3773" w:type="dxa"/>
                  <w:gridSpan w:val="2"/>
                </w:tcPr>
                <w:p w:rsidR="004C696D" w:rsidRPr="00BA5B63" w:rsidRDefault="004C696D" w:rsidP="003C1BE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A5B6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Всього</w:t>
                  </w:r>
                </w:p>
              </w:tc>
              <w:tc>
                <w:tcPr>
                  <w:tcW w:w="2091" w:type="dxa"/>
                </w:tcPr>
                <w:p w:rsidR="004C696D" w:rsidRPr="00BA5B63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7</w:t>
                  </w:r>
                  <w:r w:rsidRPr="00BA5B6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,5</w:t>
                  </w:r>
                </w:p>
              </w:tc>
              <w:tc>
                <w:tcPr>
                  <w:tcW w:w="1928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8,5</w:t>
                  </w:r>
                </w:p>
              </w:tc>
              <w:tc>
                <w:tcPr>
                  <w:tcW w:w="1559" w:type="dxa"/>
                </w:tcPr>
                <w:p w:rsidR="004C696D" w:rsidRDefault="004C696D" w:rsidP="003C1B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+1</w:t>
                  </w:r>
                </w:p>
              </w:tc>
            </w:tr>
          </w:tbl>
          <w:p w:rsidR="004C696D" w:rsidRPr="00006B7F" w:rsidRDefault="004C696D" w:rsidP="003C1B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7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C696D" w:rsidRDefault="004C696D" w:rsidP="003C1B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1D26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26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УСЗН                                                                Лілія ХРУЩ</w:t>
      </w:r>
    </w:p>
    <w:p w:rsidR="004C696D" w:rsidRDefault="004C696D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96D" w:rsidRPr="00401D26" w:rsidRDefault="004C696D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FC4" w:rsidRDefault="00344FC4" w:rsidP="0034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таблиця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t xml:space="preserve">про центр комплексної реабілітації для дітей з інвалідністю </w:t>
      </w:r>
    </w:p>
    <w:p w:rsidR="00344FC4" w:rsidRPr="00401D26" w:rsidRDefault="00344FC4" w:rsidP="00344FC4">
      <w:pPr>
        <w:tabs>
          <w:tab w:val="left" w:pos="210"/>
          <w:tab w:val="left" w:pos="375"/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D26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344FC4" w:rsidRPr="006E5614" w:rsidRDefault="00344FC4" w:rsidP="00344F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4750"/>
      </w:tblGrid>
      <w:tr w:rsidR="008906AF" w:rsidRPr="00C2020D" w:rsidTr="00401D26">
        <w:trPr>
          <w:trHeight w:val="3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6AF" w:rsidRPr="00C2020D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6AF" w:rsidRPr="00C2020D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</w:p>
        </w:tc>
      </w:tr>
      <w:tr w:rsidR="008906AF" w:rsidRPr="006314E3" w:rsidTr="002800FE">
        <w:trPr>
          <w:trHeight w:val="107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1.Загальні положення</w:t>
            </w:r>
          </w:p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Засновником Центру є Звягельська  міська рада, код ЄДРПОУ </w:t>
            </w:r>
            <w:r w:rsidRPr="00401D26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13576983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 xml:space="preserve">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юридична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адреса: 11701,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район,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м.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Шевченка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, буд. 16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( далі</w:t>
            </w:r>
            <w:proofErr w:type="gramEnd"/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Засновник).</w:t>
            </w: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1.3. Уповноваженим органом управління та головним розпорядником бюджетних коштів є управління соціального захисту населення Звягельської міської ради, ЄДРПОУ</w:t>
            </w:r>
            <w:r w:rsidRPr="00401D26">
              <w:rPr>
                <w:rFonts w:ascii="Geometria" w:hAnsi="Geometria"/>
                <w:color w:val="000000"/>
                <w:sz w:val="24"/>
                <w:szCs w:val="24"/>
                <w:lang w:val="uk-UA"/>
              </w:rPr>
              <w:t xml:space="preserve"> 03192773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юридична адреса: 11701, 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 </w:t>
            </w:r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Житомирська обл.,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район, м. Звягель, вул. Олександра </w:t>
            </w:r>
            <w:proofErr w:type="spellStart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Чернявського</w:t>
            </w:r>
            <w:proofErr w:type="spellEnd"/>
            <w:r w:rsidRPr="00401D26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, буд. 40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далі - </w:t>
            </w:r>
            <w:r w:rsidRPr="00401D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Уповноважений орган управління).</w:t>
            </w:r>
          </w:p>
          <w:p w:rsidR="008906AF" w:rsidRPr="00401D26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>1.4. Найменування та місцезнаходження Центру:</w:t>
            </w: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Юридична адреса Центру: 11700,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>Звягельський</w:t>
            </w:r>
            <w:proofErr w:type="spellEnd"/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 xml:space="preserve"> район,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м. 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D63408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D63408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Pr="00D63408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Шевченка</w:t>
            </w:r>
            <w:proofErr w:type="spellEnd"/>
            <w:r w:rsidRPr="00D63408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 xml:space="preserve">, буд. </w:t>
            </w:r>
            <w:r w:rsidRPr="00D63408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  <w:lang w:val="uk-UA"/>
              </w:rPr>
              <w:t>31</w:t>
            </w:r>
            <w:r w:rsidRPr="00401D26">
              <w:rPr>
                <w:rFonts w:ascii="Times New Roman" w:hAnsi="Times New Roman"/>
                <w:sz w:val="24"/>
                <w:szCs w:val="24"/>
                <w:shd w:val="clear" w:color="auto" w:fill="FBFBFB"/>
                <w:lang w:val="uk-UA"/>
              </w:rPr>
              <w:t>.</w:t>
            </w:r>
            <w:r w:rsidRPr="0040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800FE" w:rsidRPr="00401D26" w:rsidRDefault="002800FE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69CF" w:rsidRDefault="007A69CF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4.Умови зарахування до Центру та організація реабілітаційного процесу</w:t>
            </w:r>
          </w:p>
          <w:p w:rsidR="00401D26" w:rsidRPr="00401D26" w:rsidRDefault="00401D26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9CF" w:rsidRPr="00401D26" w:rsidRDefault="007A69CF" w:rsidP="007A69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До Центру зараховуються:</w:t>
            </w:r>
          </w:p>
          <w:p w:rsidR="007A69CF" w:rsidRPr="00401D26" w:rsidRDefault="007A69CF" w:rsidP="007A69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інвалідністю віком від 0 до 18 років;</w:t>
            </w:r>
          </w:p>
          <w:p w:rsidR="007A69CF" w:rsidRPr="00FF420A" w:rsidRDefault="007A69CF" w:rsidP="00401D2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які належать до групи ризику щодо отримання інвалідності віком </w:t>
            </w:r>
            <w:r w:rsidR="002800FE"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2800FE" w:rsidRPr="00FF4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до 3</w:t>
            </w:r>
            <w:r w:rsidRPr="00FF4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років;</w:t>
            </w:r>
          </w:p>
          <w:p w:rsidR="00401D26" w:rsidRPr="00401D26" w:rsidRDefault="00401D26" w:rsidP="00401D2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4.12. Послугою раннього втручання можуть скористатися діти з інвалідністю, діти групи ризику щодо отримання інвалідності віком від </w:t>
            </w:r>
            <w:r w:rsidRPr="00FF4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до 3 років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батьки (або законні представники).</w:t>
            </w:r>
          </w:p>
          <w:p w:rsidR="00401D26" w:rsidRPr="00401D26" w:rsidRDefault="00401D26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1.Загальні положення</w:t>
            </w:r>
          </w:p>
          <w:p w:rsidR="00401D26" w:rsidRPr="00401D26" w:rsidRDefault="00401D26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Засновником Центру є Звягельська  міська рада, код ЄДРПОУ </w:t>
            </w:r>
            <w:r w:rsidRPr="00401D26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13576983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далі – Засновник).</w:t>
            </w: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4F2" w:rsidRPr="00401D26" w:rsidRDefault="005604F2" w:rsidP="005604F2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Уповноваженим органом управління та головним розпорядником бюджетних коштів є Управління соціального захисту населення Звягельської міської ради, код ЄДРПОУ</w:t>
            </w:r>
            <w:r w:rsidRPr="00401D26">
              <w:rPr>
                <w:rFonts w:ascii="Geometria" w:hAnsi="Geometria"/>
                <w:color w:val="000000"/>
                <w:sz w:val="24"/>
                <w:szCs w:val="24"/>
                <w:lang w:val="uk-UA"/>
              </w:rPr>
              <w:t xml:space="preserve"> 03192773</w:t>
            </w:r>
            <w:r w:rsidRPr="00401D2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BF5"/>
                <w:lang w:val="uk-UA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- </w:t>
            </w:r>
            <w:r w:rsidRPr="00401D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Уповноважений орган управління).</w:t>
            </w:r>
          </w:p>
          <w:p w:rsidR="008906AF" w:rsidRPr="00401D26" w:rsidRDefault="008906A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3C1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10CF" w:rsidRPr="00401D26" w:rsidRDefault="00C810CF" w:rsidP="00C810CF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Найменування та місцезнаходження Центру:</w:t>
            </w:r>
          </w:p>
          <w:p w:rsidR="00C810CF" w:rsidRPr="00401D26" w:rsidRDefault="00C810CF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Юридична адреса Центру: 11708,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Житомирська</w:t>
            </w:r>
            <w:proofErr w:type="spellEnd"/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обл., </w:t>
            </w:r>
            <w:proofErr w:type="spellStart"/>
            <w:r w:rsidR="007A69CF"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</w:t>
            </w:r>
            <w:r w:rsidR="00171050"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вягельський</w:t>
            </w:r>
            <w:proofErr w:type="spellEnd"/>
            <w:r w:rsidR="00171050"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 xml:space="preserve"> район,</w:t>
            </w:r>
            <w:r w:rsidR="00171050"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м. 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Звягель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вул</w:t>
            </w:r>
            <w:proofErr w:type="spellEnd"/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.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>Відродження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, буд.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  <w:t>6.</w:t>
            </w:r>
          </w:p>
          <w:p w:rsidR="002800FE" w:rsidRPr="00401D26" w:rsidRDefault="002800FE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  <w:lang w:val="uk-UA"/>
              </w:rPr>
            </w:pPr>
          </w:p>
          <w:p w:rsidR="002800FE" w:rsidRDefault="002800FE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4.Умови зарахування до Центру та організація реабілітаційного процесу</w:t>
            </w:r>
          </w:p>
          <w:p w:rsidR="00401D26" w:rsidRPr="00401D26" w:rsidRDefault="00401D26" w:rsidP="00401D26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00FE" w:rsidRPr="00401D26" w:rsidRDefault="002800FE" w:rsidP="002800F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До Центру зараховуються:</w:t>
            </w:r>
          </w:p>
          <w:p w:rsidR="002800FE" w:rsidRPr="00401D26" w:rsidRDefault="002800FE" w:rsidP="002800F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інвалідністю віком від 0 до 18 років;</w:t>
            </w:r>
          </w:p>
          <w:p w:rsidR="002800FE" w:rsidRPr="00401D26" w:rsidRDefault="002800FE" w:rsidP="002800F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які належать до групи ризику щодо отримання інвалідності віком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 до 4 років;</w:t>
            </w:r>
          </w:p>
          <w:p w:rsidR="00401D26" w:rsidRPr="00401D26" w:rsidRDefault="00401D26" w:rsidP="00401D2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4.12. Послугою раннього втручання можуть скористатися діти з інвалідністю, діти групи ризику щодо отримання інвалідності віком </w:t>
            </w:r>
            <w:r w:rsidRPr="00401D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0 до 4</w:t>
            </w:r>
            <w:r w:rsidRPr="00401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та їх батьки (або законні представники).</w:t>
            </w:r>
          </w:p>
          <w:p w:rsidR="008B6B31" w:rsidRPr="00401D26" w:rsidRDefault="008B6B31" w:rsidP="00C81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06AF" w:rsidRDefault="008906AF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D26" w:rsidRPr="00006B7F" w:rsidRDefault="00401D26" w:rsidP="00936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УСЗН                                                          Лілія ХРУЩ</w:t>
      </w:r>
    </w:p>
    <w:sectPr w:rsidR="00401D26" w:rsidRPr="00006B7F" w:rsidSect="0040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C"/>
    <w:rsid w:val="00006B7F"/>
    <w:rsid w:val="0000745D"/>
    <w:rsid w:val="000E5683"/>
    <w:rsid w:val="000F1E22"/>
    <w:rsid w:val="00171050"/>
    <w:rsid w:val="002800FE"/>
    <w:rsid w:val="002D6195"/>
    <w:rsid w:val="00344FC4"/>
    <w:rsid w:val="003B7A8C"/>
    <w:rsid w:val="00401D26"/>
    <w:rsid w:val="00493D2B"/>
    <w:rsid w:val="004C696D"/>
    <w:rsid w:val="004C7F9E"/>
    <w:rsid w:val="004F3546"/>
    <w:rsid w:val="005604F2"/>
    <w:rsid w:val="005A5D39"/>
    <w:rsid w:val="00613C50"/>
    <w:rsid w:val="006314E3"/>
    <w:rsid w:val="006C183F"/>
    <w:rsid w:val="00716EF9"/>
    <w:rsid w:val="00724EF3"/>
    <w:rsid w:val="00737C86"/>
    <w:rsid w:val="007A69CF"/>
    <w:rsid w:val="00800D56"/>
    <w:rsid w:val="00845687"/>
    <w:rsid w:val="00855B80"/>
    <w:rsid w:val="008733A7"/>
    <w:rsid w:val="008906AF"/>
    <w:rsid w:val="008B6B31"/>
    <w:rsid w:val="00936F0F"/>
    <w:rsid w:val="009E6AAE"/>
    <w:rsid w:val="00A9794D"/>
    <w:rsid w:val="00BA5B63"/>
    <w:rsid w:val="00BD5A11"/>
    <w:rsid w:val="00C66638"/>
    <w:rsid w:val="00C810CF"/>
    <w:rsid w:val="00CB09F4"/>
    <w:rsid w:val="00D63408"/>
    <w:rsid w:val="00D95274"/>
    <w:rsid w:val="00EB670D"/>
    <w:rsid w:val="00F43770"/>
    <w:rsid w:val="00F97F8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DF64"/>
  <w15:docId w15:val="{5775CAD7-1703-469A-ACA5-6CE4061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733A7"/>
    <w:pPr>
      <w:spacing w:after="0" w:line="240" w:lineRule="auto"/>
    </w:pPr>
    <w:rPr>
      <w:rFonts w:eastAsiaTheme="minorHAnsi"/>
      <w:lang w:eastAsia="en-US"/>
    </w:rPr>
  </w:style>
  <w:style w:type="character" w:customStyle="1" w:styleId="rvts23">
    <w:name w:val="rvts23"/>
    <w:rsid w:val="00936F0F"/>
  </w:style>
  <w:style w:type="paragraph" w:customStyle="1" w:styleId="rvps6">
    <w:name w:val="rvps6"/>
    <w:basedOn w:val="a"/>
    <w:rsid w:val="0093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FF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C673-C255-4CBB-8270-9B2EB018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2023-02-27T13:34:00Z</dcterms:created>
  <dcterms:modified xsi:type="dcterms:W3CDTF">2023-02-27T13:34:00Z</dcterms:modified>
</cp:coreProperties>
</file>