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CD" w:rsidRPr="00DE4ECD" w:rsidRDefault="00DE4ECD" w:rsidP="00DE4ECD">
      <w:pPr>
        <w:keepNext/>
        <w:spacing w:before="240" w:after="60"/>
        <w:outlineLvl w:val="0"/>
        <w:rPr>
          <w:rFonts w:ascii="Arial" w:eastAsia="Times New Roman" w:hAnsi="Arial" w:cs="Arial"/>
          <w:bCs/>
          <w:color w:val="auto"/>
          <w:kern w:val="32"/>
          <w:szCs w:val="28"/>
          <w:lang w:val="en-US" w:eastAsia="ru-RU"/>
        </w:rPr>
      </w:pPr>
      <w:r w:rsidRPr="00DE4ECD">
        <w:rPr>
          <w:rFonts w:ascii="Arial" w:eastAsia="Times New Roman" w:hAnsi="Arial" w:cs="Arial"/>
          <w:bCs/>
          <w:noProof/>
          <w:color w:val="auto"/>
          <w:kern w:val="32"/>
          <w:szCs w:val="28"/>
          <w:lang w:val="ru-RU" w:eastAsia="ru-RU"/>
        </w:rPr>
        <w:drawing>
          <wp:inline distT="0" distB="0" distL="0" distR="0" wp14:anchorId="2ABB01EF" wp14:editId="6345EF89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CD" w:rsidRPr="00DE4ECD" w:rsidRDefault="00DE4ECD" w:rsidP="00DE4ECD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ВИКОНАВЧИЙ КОМІТЕТ</w:t>
      </w:r>
    </w:p>
    <w:p w:rsidR="00DE4ECD" w:rsidRPr="00DE4ECD" w:rsidRDefault="00DE4ECD" w:rsidP="00DE4ECD">
      <w:pPr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ЗВЯГЕЛЬСЬКОЇ МІСЬКОЇ РАДИ</w:t>
      </w:r>
    </w:p>
    <w:p w:rsidR="00DE4ECD" w:rsidRPr="00DE4ECD" w:rsidRDefault="00DE4ECD" w:rsidP="00DE4ECD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РІШЕННЯ</w:t>
      </w:r>
    </w:p>
    <w:p w:rsidR="00DE4ECD" w:rsidRPr="00DE4ECD" w:rsidRDefault="00DE4ECD" w:rsidP="00DE4ECD">
      <w:pPr>
        <w:jc w:val="both"/>
        <w:rPr>
          <w:rFonts w:eastAsia="Times New Roman"/>
          <w:color w:val="auto"/>
          <w:szCs w:val="28"/>
          <w:lang w:eastAsia="ru-RU"/>
        </w:rPr>
      </w:pPr>
    </w:p>
    <w:p w:rsidR="00DE4ECD" w:rsidRPr="00DE4ECD" w:rsidRDefault="00DE4ECD" w:rsidP="00DE4ECD">
      <w:pPr>
        <w:jc w:val="both"/>
        <w:rPr>
          <w:rFonts w:eastAsia="Times New Roman"/>
          <w:color w:val="auto"/>
          <w:szCs w:val="28"/>
          <w:lang w:eastAsia="ru-RU"/>
        </w:rPr>
      </w:pPr>
    </w:p>
    <w:p w:rsidR="00DE4ECD" w:rsidRPr="00DE4ECD" w:rsidRDefault="00DE4ECD" w:rsidP="00DE4ECD">
      <w:pPr>
        <w:jc w:val="both"/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 xml:space="preserve">_________________   </w:t>
      </w:r>
      <w:r w:rsidRPr="00DE4ECD">
        <w:rPr>
          <w:rFonts w:eastAsia="Times New Roman"/>
          <w:color w:val="auto"/>
          <w:szCs w:val="28"/>
          <w:lang w:eastAsia="ru-RU"/>
        </w:rPr>
        <w:tab/>
      </w:r>
      <w:r w:rsidRPr="00DE4ECD">
        <w:rPr>
          <w:rFonts w:eastAsia="Times New Roman"/>
          <w:color w:val="auto"/>
          <w:szCs w:val="28"/>
          <w:lang w:eastAsia="ru-RU"/>
        </w:rPr>
        <w:tab/>
      </w:r>
      <w:r w:rsidRPr="00DE4ECD">
        <w:rPr>
          <w:rFonts w:eastAsia="Times New Roman"/>
          <w:color w:val="auto"/>
          <w:szCs w:val="28"/>
          <w:lang w:eastAsia="ru-RU"/>
        </w:rPr>
        <w:tab/>
        <w:t xml:space="preserve">                                          №___________</w:t>
      </w:r>
    </w:p>
    <w:p w:rsid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DE4ECD" w:rsidRPr="00011EE0" w:rsidRDefault="00DE4ECD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011EE0" w:rsidRPr="00011EE0" w:rsidTr="000A13BD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011EE0" w:rsidRPr="00011EE0" w:rsidRDefault="00011EE0" w:rsidP="00011EE0">
      <w:pPr>
        <w:tabs>
          <w:tab w:val="left" w:pos="-284"/>
        </w:tabs>
        <w:suppressAutoHyphens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       Постановою адміністративної комісії при виконавчому комітеті </w:t>
      </w:r>
      <w:r w:rsidR="00DE4ECD">
        <w:rPr>
          <w:rFonts w:eastAsia="Times New Roman"/>
          <w:color w:val="auto"/>
          <w:szCs w:val="28"/>
          <w:lang w:eastAsia="ar-SA"/>
        </w:rPr>
        <w:t xml:space="preserve">Звягельської 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DE4ECD">
        <w:rPr>
          <w:rFonts w:eastAsia="Times New Roman"/>
          <w:color w:val="auto"/>
          <w:szCs w:val="28"/>
          <w:lang w:eastAsia="ar-SA"/>
        </w:rPr>
        <w:t>21.02.2023</w:t>
      </w:r>
      <w:r>
        <w:rPr>
          <w:rFonts w:eastAsia="Times New Roman"/>
          <w:color w:val="auto"/>
          <w:szCs w:val="28"/>
          <w:lang w:eastAsia="ar-SA"/>
        </w:rPr>
        <w:t xml:space="preserve"> року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DE4ECD">
        <w:rPr>
          <w:rFonts w:eastAsia="Times New Roman"/>
          <w:color w:val="auto"/>
          <w:szCs w:val="28"/>
          <w:lang w:eastAsia="ar-SA"/>
        </w:rPr>
        <w:t>15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</w:t>
      </w:r>
      <w:r w:rsidR="00C35B05">
        <w:rPr>
          <w:rFonts w:eastAsia="Times New Roman"/>
          <w:color w:val="auto"/>
          <w:szCs w:val="28"/>
          <w:lang w:eastAsia="ar-SA"/>
        </w:rPr>
        <w:t>а</w:t>
      </w:r>
      <w:r w:rsidRPr="00011EE0">
        <w:rPr>
          <w:rFonts w:eastAsia="Times New Roman"/>
          <w:color w:val="auto"/>
          <w:szCs w:val="28"/>
          <w:lang w:eastAsia="ar-SA"/>
        </w:rPr>
        <w:t xml:space="preserve"> до адміністративної відповідальності </w:t>
      </w:r>
      <w:r w:rsidR="00DE4ECD" w:rsidRPr="00DE4ECD">
        <w:rPr>
          <w:rFonts w:eastAsia="Times New Roman"/>
          <w:color w:val="auto"/>
          <w:szCs w:val="28"/>
          <w:lang w:eastAsia="ar-SA"/>
        </w:rPr>
        <w:t>Козак Галина Володимирівна</w:t>
      </w:r>
      <w:r w:rsidR="00DE4ECD">
        <w:rPr>
          <w:rFonts w:eastAsia="Times New Roman"/>
          <w:color w:val="auto"/>
          <w:szCs w:val="28"/>
          <w:lang w:eastAsia="ar-SA"/>
        </w:rPr>
        <w:t xml:space="preserve"> </w:t>
      </w:r>
      <w:r>
        <w:rPr>
          <w:rFonts w:eastAsia="Times New Roman"/>
          <w:color w:val="auto"/>
          <w:szCs w:val="28"/>
          <w:lang w:eastAsia="ar-SA"/>
        </w:rPr>
        <w:t>за скоєне нею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0A13BD" w:rsidRPr="000A13BD">
        <w:rPr>
          <w:rFonts w:eastAsia="Times New Roman"/>
          <w:color w:val="auto"/>
          <w:szCs w:val="28"/>
          <w:lang w:eastAsia="zh-CN"/>
        </w:rPr>
        <w:t>порушила зобов’язання щодо укладення договору про поводження з побутовими відходами з суб’єктом господарювання</w:t>
      </w:r>
      <w:r w:rsidR="00C35B05">
        <w:rPr>
          <w:rFonts w:eastAsia="Times New Roman"/>
          <w:color w:val="auto"/>
          <w:szCs w:val="28"/>
          <w:lang w:eastAsia="zh-CN"/>
        </w:rPr>
        <w:t>,</w:t>
      </w:r>
      <w:r w:rsidR="000A13BD" w:rsidRPr="000A13BD">
        <w:rPr>
          <w:rFonts w:eastAsia="Times New Roman"/>
          <w:color w:val="auto"/>
          <w:szCs w:val="28"/>
          <w:lang w:eastAsia="zh-CN"/>
        </w:rPr>
        <w:t xml:space="preserve"> який здійснює діяльність у сфері поводження з побутовими відходами</w:t>
      </w:r>
      <w:r>
        <w:rPr>
          <w:rFonts w:eastAsia="Times New Roman"/>
          <w:color w:val="auto"/>
          <w:szCs w:val="28"/>
          <w:lang w:eastAsia="zh-CN"/>
        </w:rPr>
        <w:t>.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На адресу виконавчого комітету </w:t>
      </w:r>
      <w:r w:rsidR="000A13BD">
        <w:rPr>
          <w:rFonts w:eastAsia="Times New Roman"/>
          <w:color w:val="000000"/>
          <w:szCs w:val="28"/>
          <w:lang w:eastAsia="ar-SA"/>
        </w:rPr>
        <w:t>Звя</w:t>
      </w:r>
      <w:r w:rsidR="00EA6DFC">
        <w:rPr>
          <w:rFonts w:eastAsia="Times New Roman"/>
          <w:color w:val="000000"/>
          <w:szCs w:val="28"/>
          <w:lang w:eastAsia="ar-SA"/>
        </w:rPr>
        <w:t>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EA6DFC">
        <w:rPr>
          <w:rFonts w:eastAsia="Times New Roman"/>
          <w:color w:val="000000"/>
          <w:szCs w:val="28"/>
          <w:lang w:eastAsia="ar-SA"/>
        </w:rPr>
        <w:t>21.03.2023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>
        <w:rPr>
          <w:rFonts w:eastAsia="Times New Roman"/>
          <w:color w:val="000000"/>
          <w:szCs w:val="28"/>
          <w:lang w:eastAsia="ar-SA"/>
        </w:rPr>
        <w:t>ки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r w:rsidR="00DE4ECD" w:rsidRPr="00DE4ECD">
        <w:rPr>
          <w:rFonts w:eastAsia="Times New Roman"/>
          <w:color w:val="auto"/>
          <w:szCs w:val="28"/>
          <w:lang w:eastAsia="zh-CN"/>
        </w:rPr>
        <w:t>Козак Галин</w:t>
      </w:r>
      <w:r w:rsidR="00EA6DFC">
        <w:rPr>
          <w:rFonts w:eastAsia="Times New Roman"/>
          <w:color w:val="auto"/>
          <w:szCs w:val="28"/>
          <w:lang w:eastAsia="zh-CN"/>
        </w:rPr>
        <w:t>и</w:t>
      </w:r>
      <w:r w:rsidR="00DE4ECD" w:rsidRPr="00DE4ECD">
        <w:rPr>
          <w:rFonts w:eastAsia="Times New Roman"/>
          <w:color w:val="auto"/>
          <w:szCs w:val="28"/>
          <w:lang w:eastAsia="zh-CN"/>
        </w:rPr>
        <w:t xml:space="preserve"> Володимирівн</w:t>
      </w:r>
      <w:r w:rsidR="00EA6DFC">
        <w:rPr>
          <w:rFonts w:eastAsia="Times New Roman"/>
          <w:color w:val="auto"/>
          <w:szCs w:val="28"/>
          <w:lang w:eastAsia="zh-CN"/>
        </w:rPr>
        <w:t>и</w:t>
      </w:r>
      <w:r w:rsidR="00DE4ECD">
        <w:rPr>
          <w:rFonts w:eastAsia="Times New Roman"/>
          <w:color w:val="auto"/>
          <w:szCs w:val="28"/>
          <w:lang w:eastAsia="zh-CN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 w:rsidR="00EA6DFC">
        <w:rPr>
          <w:rFonts w:eastAsia="Times New Roman"/>
          <w:color w:val="000000"/>
          <w:szCs w:val="28"/>
          <w:lang w:eastAsia="ar-SA"/>
        </w:rPr>
        <w:t>Звягельської</w:t>
      </w:r>
      <w:r w:rsidR="007D12A9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953BD5">
        <w:rPr>
          <w:rFonts w:eastAsia="Times New Roman"/>
          <w:color w:val="000000"/>
          <w:szCs w:val="28"/>
          <w:lang w:eastAsia="ar-SA"/>
        </w:rPr>
        <w:t xml:space="preserve">у зв'язку з </w:t>
      </w:r>
      <w:r w:rsidR="00C35B05">
        <w:rPr>
          <w:rFonts w:eastAsia="Times New Roman"/>
          <w:color w:val="000000"/>
          <w:szCs w:val="28"/>
          <w:lang w:eastAsia="ar-SA"/>
        </w:rPr>
        <w:t>сімейними обставинами та скрутним матеріальним становищем, договір на вивіз сміття укладено на 6 місяців.</w:t>
      </w:r>
    </w:p>
    <w:p w:rsidR="00011EE0" w:rsidRP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 xml:space="preserve">статтями 22, 287, 288, 289, 293 КУпАП, пунктом 2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E26D80" w:rsidRPr="00011EE0" w:rsidRDefault="00E26D80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Pr="00011EE0">
        <w:rPr>
          <w:rFonts w:eastAsia="Times New Roman"/>
          <w:color w:val="auto"/>
          <w:szCs w:val="28"/>
          <w:lang w:eastAsia="ar-SA"/>
        </w:rPr>
        <w:t xml:space="preserve">Скасувати постанову адміністративної комісії при виконавчому комітеті </w:t>
      </w:r>
      <w:r w:rsidR="00EA6DFC">
        <w:rPr>
          <w:rFonts w:eastAsia="Times New Roman"/>
          <w:color w:val="auto"/>
          <w:szCs w:val="28"/>
          <w:lang w:eastAsia="ar-SA"/>
        </w:rPr>
        <w:t>Звягельської</w:t>
      </w:r>
      <w:r w:rsidR="007D12A9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 xml:space="preserve">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580DC9">
        <w:rPr>
          <w:rFonts w:eastAsia="Times New Roman"/>
          <w:color w:val="auto"/>
          <w:szCs w:val="28"/>
          <w:lang w:eastAsia="ar-SA"/>
        </w:rPr>
        <w:t>від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="00580DC9">
        <w:rPr>
          <w:rFonts w:eastAsia="Times New Roman"/>
          <w:color w:val="auto"/>
          <w:szCs w:val="28"/>
          <w:lang w:eastAsia="ar-SA"/>
        </w:rPr>
        <w:t>21.02.2023 року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580DC9">
        <w:rPr>
          <w:rFonts w:eastAsia="Times New Roman"/>
          <w:color w:val="auto"/>
          <w:szCs w:val="28"/>
          <w:lang w:eastAsia="ar-SA"/>
        </w:rPr>
        <w:t>15</w:t>
      </w:r>
      <w:r w:rsidR="00C35B05">
        <w:rPr>
          <w:rFonts w:eastAsia="Times New Roman"/>
          <w:color w:val="auto"/>
          <w:szCs w:val="28"/>
          <w:lang w:eastAsia="ar-SA"/>
        </w:rPr>
        <w:t>,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>справу закрити.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>2. Попередити громадян</w:t>
      </w:r>
      <w:r>
        <w:rPr>
          <w:rFonts w:eastAsia="Times New Roman"/>
          <w:color w:val="auto"/>
          <w:szCs w:val="28"/>
          <w:lang w:eastAsia="ar-SA"/>
        </w:rPr>
        <w:t>ку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="000A13BD" w:rsidRPr="000A13BD">
        <w:rPr>
          <w:rFonts w:eastAsia="Times New Roman"/>
          <w:color w:val="auto"/>
          <w:szCs w:val="28"/>
          <w:lang w:eastAsia="zh-CN"/>
        </w:rPr>
        <w:t>Козак Галин</w:t>
      </w:r>
      <w:r w:rsidR="00580DC9">
        <w:rPr>
          <w:rFonts w:eastAsia="Times New Roman"/>
          <w:color w:val="auto"/>
          <w:szCs w:val="28"/>
          <w:lang w:eastAsia="zh-CN"/>
        </w:rPr>
        <w:t>у</w:t>
      </w:r>
      <w:r w:rsidR="000A13BD" w:rsidRPr="000A13BD">
        <w:rPr>
          <w:rFonts w:eastAsia="Times New Roman"/>
          <w:color w:val="auto"/>
          <w:szCs w:val="28"/>
          <w:lang w:eastAsia="zh-CN"/>
        </w:rPr>
        <w:t xml:space="preserve"> Володимирівн</w:t>
      </w:r>
      <w:r w:rsidR="00580DC9">
        <w:rPr>
          <w:rFonts w:eastAsia="Times New Roman"/>
          <w:color w:val="auto"/>
          <w:szCs w:val="28"/>
          <w:lang w:eastAsia="zh-CN"/>
        </w:rPr>
        <w:t>у</w:t>
      </w:r>
      <w:r w:rsidR="000A13BD">
        <w:rPr>
          <w:rFonts w:eastAsia="Times New Roman"/>
          <w:color w:val="auto"/>
          <w:szCs w:val="28"/>
          <w:lang w:eastAsia="zh-CN"/>
        </w:rPr>
        <w:t xml:space="preserve"> </w:t>
      </w:r>
      <w:r w:rsidR="00C35B05">
        <w:rPr>
          <w:rFonts w:eastAsia="Times New Roman"/>
          <w:color w:val="000000"/>
          <w:szCs w:val="28"/>
          <w:lang w:eastAsia="ar-SA"/>
        </w:rPr>
        <w:t xml:space="preserve">про необхідність </w:t>
      </w:r>
      <w:bookmarkStart w:id="0" w:name="_GoBack"/>
      <w:bookmarkEnd w:id="0"/>
      <w:r w:rsidRPr="00011EE0">
        <w:rPr>
          <w:rFonts w:eastAsia="Times New Roman"/>
          <w:color w:val="000000"/>
          <w:szCs w:val="28"/>
          <w:lang w:eastAsia="ar-SA"/>
        </w:rPr>
        <w:t xml:space="preserve">дотримання Правил благоустрою території </w:t>
      </w:r>
      <w:r w:rsidR="00580DC9">
        <w:rPr>
          <w:rFonts w:eastAsia="Times New Roman"/>
          <w:color w:val="000000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3. Секретарю адміністративної комісії при виконавчому комітеті </w:t>
      </w:r>
      <w:r w:rsidR="00EA6DFC">
        <w:rPr>
          <w:rFonts w:eastAsia="Times New Roman"/>
          <w:color w:val="000000"/>
          <w:szCs w:val="28"/>
          <w:lang w:eastAsia="ar-SA"/>
        </w:rPr>
        <w:t>Звягельської</w:t>
      </w:r>
      <w:r w:rsidR="00580DC9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міської ради </w:t>
      </w:r>
      <w:proofErr w:type="spellStart"/>
      <w:r w:rsidR="00580DC9">
        <w:rPr>
          <w:rFonts w:eastAsia="Times New Roman"/>
          <w:color w:val="auto"/>
          <w:szCs w:val="28"/>
          <w:lang w:eastAsia="ar-SA"/>
        </w:rPr>
        <w:t>Ляшук</w:t>
      </w:r>
      <w:proofErr w:type="spellEnd"/>
      <w:r>
        <w:rPr>
          <w:rFonts w:eastAsia="Times New Roman"/>
          <w:color w:val="auto"/>
          <w:szCs w:val="28"/>
          <w:lang w:eastAsia="ar-SA"/>
        </w:rPr>
        <w:t xml:space="preserve"> В.В.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поінформувати громадян</w:t>
      </w:r>
      <w:r>
        <w:rPr>
          <w:rFonts w:eastAsia="Times New Roman"/>
          <w:color w:val="000000"/>
          <w:szCs w:val="28"/>
          <w:lang w:eastAsia="ar-SA"/>
        </w:rPr>
        <w:t xml:space="preserve">ку </w:t>
      </w:r>
      <w:r w:rsidR="000A13BD" w:rsidRPr="000A13BD">
        <w:rPr>
          <w:rFonts w:eastAsia="Times New Roman"/>
          <w:color w:val="000000"/>
          <w:szCs w:val="28"/>
          <w:lang w:eastAsia="ar-SA"/>
        </w:rPr>
        <w:t>Козак Галин</w:t>
      </w:r>
      <w:r w:rsidR="0011574D">
        <w:rPr>
          <w:rFonts w:eastAsia="Times New Roman"/>
          <w:color w:val="000000"/>
          <w:szCs w:val="28"/>
          <w:lang w:eastAsia="ar-SA"/>
        </w:rPr>
        <w:t>у</w:t>
      </w:r>
      <w:r w:rsidR="000A13BD" w:rsidRPr="000A13BD">
        <w:rPr>
          <w:rFonts w:eastAsia="Times New Roman"/>
          <w:color w:val="000000"/>
          <w:szCs w:val="28"/>
          <w:lang w:eastAsia="ar-SA"/>
        </w:rPr>
        <w:t xml:space="preserve"> Володимирівн</w:t>
      </w:r>
      <w:r w:rsidR="0011574D">
        <w:rPr>
          <w:rFonts w:eastAsia="Times New Roman"/>
          <w:color w:val="000000"/>
          <w:szCs w:val="28"/>
          <w:lang w:eastAsia="ar-SA"/>
        </w:rPr>
        <w:t>у</w:t>
      </w:r>
      <w:r w:rsidR="000A13BD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>4. Контроль за виконанням цього рішення покласти на керуючого справами вик</w:t>
      </w:r>
      <w:r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</w:p>
    <w:p w:rsidR="00580DC9" w:rsidRPr="00011EE0" w:rsidRDefault="00580DC9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</w:t>
      </w:r>
      <w:r w:rsidR="000A13BD">
        <w:rPr>
          <w:rFonts w:eastAsia="Times New Roman"/>
          <w:color w:val="000000"/>
          <w:szCs w:val="28"/>
          <w:lang w:eastAsia="ar-SA"/>
        </w:rPr>
        <w:t xml:space="preserve">      </w:t>
      </w:r>
      <w:r w:rsidR="00580DC9">
        <w:rPr>
          <w:rFonts w:eastAsia="Times New Roman"/>
          <w:color w:val="000000"/>
          <w:szCs w:val="28"/>
          <w:lang w:eastAsia="ar-SA"/>
        </w:rPr>
        <w:t xml:space="preserve">                   </w:t>
      </w:r>
      <w:r w:rsidR="000A13BD">
        <w:rPr>
          <w:rFonts w:eastAsia="Times New Roman"/>
          <w:color w:val="000000"/>
          <w:szCs w:val="28"/>
          <w:lang w:eastAsia="ar-SA"/>
        </w:rPr>
        <w:t xml:space="preserve">       Микола БОРОВЕЦЬ</w:t>
      </w:r>
    </w:p>
    <w:sectPr w:rsidR="005C4E7B" w:rsidSect="00FB28E2">
      <w:pgSz w:w="11906" w:h="16838"/>
      <w:pgMar w:top="426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A13BD"/>
    <w:rsid w:val="000B1AE0"/>
    <w:rsid w:val="0011574D"/>
    <w:rsid w:val="003C6C65"/>
    <w:rsid w:val="00470F89"/>
    <w:rsid w:val="00580DC9"/>
    <w:rsid w:val="005942C1"/>
    <w:rsid w:val="005C4E7B"/>
    <w:rsid w:val="0060652D"/>
    <w:rsid w:val="006131E2"/>
    <w:rsid w:val="006E1992"/>
    <w:rsid w:val="007D12A9"/>
    <w:rsid w:val="008B0B18"/>
    <w:rsid w:val="00953BD5"/>
    <w:rsid w:val="00990B04"/>
    <w:rsid w:val="009B6E9E"/>
    <w:rsid w:val="00B8520B"/>
    <w:rsid w:val="00BC2C98"/>
    <w:rsid w:val="00C35B05"/>
    <w:rsid w:val="00C763D5"/>
    <w:rsid w:val="00DE4ECD"/>
    <w:rsid w:val="00E26D80"/>
    <w:rsid w:val="00EA6DFC"/>
    <w:rsid w:val="00EE4EEA"/>
    <w:rsid w:val="00F77CED"/>
    <w:rsid w:val="00FB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C275"/>
  <w15:docId w15:val="{87BF1B0E-D133-4B0C-9868-E475F6B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</cp:lastModifiedBy>
  <cp:revision>4</cp:revision>
  <cp:lastPrinted>2020-12-28T13:40:00Z</cp:lastPrinted>
  <dcterms:created xsi:type="dcterms:W3CDTF">2021-05-11T12:01:00Z</dcterms:created>
  <dcterms:modified xsi:type="dcterms:W3CDTF">2023-04-03T12:40:00Z</dcterms:modified>
</cp:coreProperties>
</file>