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B77478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2E4C1B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12.05.2023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130(о)</w:t>
      </w:r>
    </w:p>
    <w:p w:rsidR="00663123" w:rsidRDefault="00663123" w:rsidP="00ED2BE3">
      <w:pPr>
        <w:jc w:val="both"/>
        <w:rPr>
          <w:sz w:val="28"/>
          <w:szCs w:val="28"/>
          <w:lang w:val="uk-UA"/>
        </w:rPr>
      </w:pPr>
    </w:p>
    <w:p w:rsidR="00A4627D" w:rsidRDefault="00A4627D" w:rsidP="00E02B3C">
      <w:pPr>
        <w:ind w:right="52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4627D" w:rsidRDefault="00E02B3C" w:rsidP="00E02B3C">
      <w:pPr>
        <w:ind w:right="5235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Про продаж</w:t>
      </w:r>
      <w:proofErr w:type="gramEnd"/>
      <w:r w:rsidR="00A4627D" w:rsidRPr="00A4627D">
        <w:rPr>
          <w:sz w:val="28"/>
          <w:szCs w:val="28"/>
        </w:rPr>
        <w:t xml:space="preserve"> пива, </w:t>
      </w:r>
      <w:proofErr w:type="spellStart"/>
      <w:r w:rsidR="00A4627D" w:rsidRPr="00A4627D">
        <w:rPr>
          <w:sz w:val="28"/>
          <w:szCs w:val="28"/>
        </w:rPr>
        <w:t>алкогольних</w:t>
      </w:r>
      <w:proofErr w:type="spellEnd"/>
      <w:r w:rsidR="00A4627D" w:rsidRPr="00A4627D">
        <w:rPr>
          <w:sz w:val="28"/>
          <w:szCs w:val="28"/>
        </w:rPr>
        <w:t xml:space="preserve">, </w:t>
      </w:r>
      <w:proofErr w:type="spellStart"/>
      <w:r w:rsidR="00A4627D" w:rsidRPr="00A4627D">
        <w:rPr>
          <w:sz w:val="28"/>
          <w:szCs w:val="28"/>
        </w:rPr>
        <w:t>слабоалкогольних</w:t>
      </w:r>
      <w:proofErr w:type="spellEnd"/>
      <w:r w:rsidR="00A4627D" w:rsidRPr="00A4627D">
        <w:rPr>
          <w:sz w:val="28"/>
          <w:szCs w:val="28"/>
        </w:rPr>
        <w:t xml:space="preserve"> </w:t>
      </w:r>
      <w:proofErr w:type="spellStart"/>
      <w:r w:rsidR="00A4627D" w:rsidRPr="00A4627D">
        <w:rPr>
          <w:sz w:val="28"/>
          <w:szCs w:val="28"/>
        </w:rPr>
        <w:t>напоїв</w:t>
      </w:r>
      <w:proofErr w:type="spellEnd"/>
      <w:r w:rsidR="00A4627D" w:rsidRPr="00A4627D">
        <w:rPr>
          <w:sz w:val="28"/>
          <w:szCs w:val="28"/>
        </w:rPr>
        <w:t xml:space="preserve">, вин </w:t>
      </w:r>
      <w:proofErr w:type="spellStart"/>
      <w:r w:rsidR="00A4627D" w:rsidRPr="00A4627D">
        <w:rPr>
          <w:sz w:val="28"/>
          <w:szCs w:val="28"/>
        </w:rPr>
        <w:t>столових</w:t>
      </w:r>
      <w:proofErr w:type="spellEnd"/>
      <w:r w:rsidR="00A4627D" w:rsidRPr="00A4627D">
        <w:rPr>
          <w:sz w:val="28"/>
          <w:szCs w:val="28"/>
        </w:rPr>
        <w:t xml:space="preserve"> </w:t>
      </w:r>
      <w:proofErr w:type="spellStart"/>
      <w:r w:rsidR="00A4627D" w:rsidRPr="00A4627D">
        <w:rPr>
          <w:sz w:val="28"/>
          <w:szCs w:val="28"/>
        </w:rPr>
        <w:t>суб’єктами</w:t>
      </w:r>
      <w:proofErr w:type="spellEnd"/>
      <w:r w:rsidR="00A4627D" w:rsidRPr="00A4627D">
        <w:rPr>
          <w:sz w:val="28"/>
          <w:szCs w:val="28"/>
        </w:rPr>
        <w:t xml:space="preserve"> </w:t>
      </w:r>
      <w:proofErr w:type="spellStart"/>
      <w:r w:rsidR="00A4627D" w:rsidRPr="00A4627D">
        <w:rPr>
          <w:sz w:val="28"/>
          <w:szCs w:val="28"/>
        </w:rPr>
        <w:t>господарювання</w:t>
      </w:r>
      <w:proofErr w:type="spellEnd"/>
      <w:r w:rsidR="00A4627D" w:rsidRPr="00A4627D">
        <w:rPr>
          <w:sz w:val="28"/>
          <w:szCs w:val="28"/>
        </w:rPr>
        <w:t xml:space="preserve"> </w:t>
      </w:r>
      <w:r w:rsidR="00A4627D" w:rsidRPr="00A4627D">
        <w:rPr>
          <w:sz w:val="28"/>
          <w:szCs w:val="28"/>
          <w:lang w:val="uk-UA"/>
        </w:rPr>
        <w:t xml:space="preserve">на </w:t>
      </w:r>
      <w:proofErr w:type="spellStart"/>
      <w:r w:rsidR="00A4627D" w:rsidRPr="00A4627D">
        <w:rPr>
          <w:sz w:val="28"/>
          <w:szCs w:val="28"/>
        </w:rPr>
        <w:t>території</w:t>
      </w:r>
      <w:proofErr w:type="spellEnd"/>
      <w:r w:rsidR="00A4627D" w:rsidRPr="00A462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 w:rsidR="00A4627D" w:rsidRPr="00A4627D">
        <w:rPr>
          <w:sz w:val="28"/>
          <w:szCs w:val="28"/>
          <w:lang w:val="uk-UA"/>
        </w:rPr>
        <w:t xml:space="preserve"> міської територіальної громади</w:t>
      </w:r>
      <w:r w:rsidR="00A4627D" w:rsidRPr="00A4627D">
        <w:rPr>
          <w:sz w:val="28"/>
          <w:szCs w:val="28"/>
        </w:rPr>
        <w:t xml:space="preserve"> у </w:t>
      </w:r>
      <w:proofErr w:type="spellStart"/>
      <w:r w:rsidR="00A4627D" w:rsidRPr="00A4627D">
        <w:rPr>
          <w:sz w:val="28"/>
          <w:szCs w:val="28"/>
        </w:rPr>
        <w:t>період</w:t>
      </w:r>
      <w:proofErr w:type="spellEnd"/>
      <w:r w:rsidR="00A4627D" w:rsidRPr="00A4627D">
        <w:rPr>
          <w:sz w:val="28"/>
          <w:szCs w:val="28"/>
        </w:rPr>
        <w:t xml:space="preserve"> </w:t>
      </w:r>
      <w:proofErr w:type="spellStart"/>
      <w:r w:rsidR="00A4627D" w:rsidRPr="00A4627D">
        <w:rPr>
          <w:sz w:val="28"/>
          <w:szCs w:val="28"/>
        </w:rPr>
        <w:t>запровадження</w:t>
      </w:r>
      <w:proofErr w:type="spellEnd"/>
      <w:r w:rsidR="00A4627D" w:rsidRPr="00A4627D">
        <w:rPr>
          <w:sz w:val="28"/>
          <w:szCs w:val="28"/>
        </w:rPr>
        <w:t xml:space="preserve"> </w:t>
      </w:r>
      <w:proofErr w:type="spellStart"/>
      <w:r w:rsidR="00A4627D" w:rsidRPr="00A4627D">
        <w:rPr>
          <w:sz w:val="28"/>
          <w:szCs w:val="28"/>
        </w:rPr>
        <w:t>воєнного</w:t>
      </w:r>
      <w:proofErr w:type="spellEnd"/>
      <w:r w:rsidR="00A4627D" w:rsidRPr="00A4627D">
        <w:rPr>
          <w:sz w:val="28"/>
          <w:szCs w:val="28"/>
        </w:rPr>
        <w:t xml:space="preserve"> стану</w:t>
      </w:r>
    </w:p>
    <w:p w:rsidR="00A4627D" w:rsidRPr="003D4578" w:rsidRDefault="00A4627D" w:rsidP="003D4578">
      <w:pPr>
        <w:ind w:right="5235"/>
        <w:jc w:val="both"/>
        <w:rPr>
          <w:sz w:val="28"/>
          <w:szCs w:val="28"/>
          <w:lang w:val="uk-UA"/>
        </w:rPr>
      </w:pPr>
    </w:p>
    <w:p w:rsidR="008C73D6" w:rsidRDefault="003D4578" w:rsidP="008C73D6">
      <w:pPr>
        <w:spacing w:after="120"/>
        <w:ind w:firstLine="300"/>
        <w:jc w:val="both"/>
        <w:rPr>
          <w:rFonts w:eastAsia="Calibri"/>
          <w:sz w:val="28"/>
          <w:szCs w:val="28"/>
          <w:lang w:val="uk-UA" w:eastAsia="en-US"/>
        </w:rPr>
      </w:pPr>
      <w:r w:rsidRPr="003D4578">
        <w:rPr>
          <w:rFonts w:eastAsia="Calibri"/>
          <w:sz w:val="28"/>
          <w:szCs w:val="28"/>
          <w:lang w:val="uk-UA" w:eastAsia="en-US"/>
        </w:rPr>
        <w:t xml:space="preserve">Керуючись пунктами 19, 20 частини 4 </w:t>
      </w:r>
      <w:r w:rsidRPr="003D4578">
        <w:rPr>
          <w:rFonts w:eastAsia="Calibri"/>
          <w:color w:val="000000"/>
          <w:sz w:val="28"/>
          <w:szCs w:val="28"/>
          <w:lang w:val="uk-UA" w:eastAsia="en-US"/>
        </w:rPr>
        <w:t xml:space="preserve">статті 42 Закону України </w:t>
      </w:r>
      <w:r w:rsidRPr="003D4578">
        <w:rPr>
          <w:rFonts w:eastAsia="Calibri"/>
          <w:sz w:val="28"/>
          <w:szCs w:val="28"/>
          <w:lang w:val="uk-UA" w:eastAsia="en-US"/>
        </w:rPr>
        <w:t>«Про місцеве самоврядування в Україні», статтею 15</w:t>
      </w:r>
      <w:r w:rsidRPr="003D4578">
        <w:rPr>
          <w:rFonts w:eastAsia="Calibri"/>
          <w:sz w:val="28"/>
          <w:szCs w:val="28"/>
          <w:vertAlign w:val="superscript"/>
          <w:lang w:val="uk-UA" w:eastAsia="en-US"/>
        </w:rPr>
        <w:t>3</w:t>
      </w:r>
      <w:r w:rsidRPr="003D4578">
        <w:rPr>
          <w:rFonts w:eastAsia="Calibri"/>
          <w:sz w:val="28"/>
          <w:szCs w:val="28"/>
          <w:lang w:val="uk-UA" w:eastAsia="en-US"/>
        </w:rPr>
        <w:t xml:space="preserve"> Закону України «Про державне регулювання виробництва і обігу спирту етилового, коньячного і плодового, алкогольних напоїв та тютюнових виробів», Указом Президента України №64/2022 «Про введення воєнного стану в Україні», Законом України «Про правовий режим воєнного стану», розпорядженням міського голови від 24.02.2022 №47 (о) «Про запровадження воєнного стану на території Новоград-Волинської міської територіальної громади</w:t>
      </w:r>
      <w:r w:rsidR="00B77478">
        <w:rPr>
          <w:rFonts w:eastAsia="Calibri"/>
          <w:sz w:val="28"/>
          <w:szCs w:val="28"/>
          <w:lang w:val="uk-UA" w:eastAsia="en-US"/>
        </w:rPr>
        <w:t xml:space="preserve">», </w:t>
      </w:r>
      <w:r w:rsidR="008C73D6" w:rsidRPr="008C73D6">
        <w:rPr>
          <w:rFonts w:eastAsia="Calibri"/>
          <w:sz w:val="28"/>
          <w:szCs w:val="28"/>
          <w:lang w:val="uk-UA" w:eastAsia="en-US"/>
        </w:rPr>
        <w:t xml:space="preserve"> рішення</w:t>
      </w:r>
      <w:r w:rsidR="008C73D6">
        <w:rPr>
          <w:rFonts w:eastAsia="Calibri"/>
          <w:sz w:val="28"/>
          <w:szCs w:val="28"/>
          <w:lang w:val="uk-UA" w:eastAsia="en-US"/>
        </w:rPr>
        <w:t>м ради оборони Житомирської області від 15.04.2022 «</w:t>
      </w:r>
      <w:r w:rsidR="008C73D6" w:rsidRPr="008C73D6">
        <w:rPr>
          <w:rFonts w:eastAsia="Calibri"/>
          <w:sz w:val="28"/>
          <w:szCs w:val="28"/>
          <w:lang w:val="uk-UA" w:eastAsia="en-US"/>
        </w:rPr>
        <w:t>Про забезпечення заходів здійснення правового режиму</w:t>
      </w:r>
      <w:r w:rsidR="008C73D6">
        <w:rPr>
          <w:rFonts w:eastAsia="Calibri"/>
          <w:sz w:val="28"/>
          <w:szCs w:val="28"/>
          <w:lang w:val="uk-UA" w:eastAsia="en-US"/>
        </w:rPr>
        <w:t xml:space="preserve"> воєнного стану»</w:t>
      </w:r>
      <w:r w:rsidR="008C73D6" w:rsidRPr="008C73D6">
        <w:rPr>
          <w:rFonts w:eastAsia="Calibri"/>
          <w:sz w:val="28"/>
          <w:szCs w:val="28"/>
          <w:lang w:val="uk-UA" w:eastAsia="en-US"/>
        </w:rPr>
        <w:t>, затвердженого роз</w:t>
      </w:r>
      <w:r w:rsidR="008C73D6">
        <w:rPr>
          <w:rFonts w:eastAsia="Calibri"/>
          <w:sz w:val="28"/>
          <w:szCs w:val="28"/>
          <w:lang w:val="uk-UA" w:eastAsia="en-US"/>
        </w:rPr>
        <w:t xml:space="preserve">порядженням голови ради оборони </w:t>
      </w:r>
      <w:r w:rsidR="008C73D6" w:rsidRPr="008C73D6">
        <w:rPr>
          <w:rFonts w:eastAsia="Calibri"/>
          <w:sz w:val="28"/>
          <w:szCs w:val="28"/>
          <w:lang w:val="uk-UA" w:eastAsia="en-US"/>
        </w:rPr>
        <w:t>Житомирсь</w:t>
      </w:r>
      <w:r w:rsidR="008C73D6">
        <w:rPr>
          <w:rFonts w:eastAsia="Calibri"/>
          <w:sz w:val="28"/>
          <w:szCs w:val="28"/>
          <w:lang w:val="uk-UA" w:eastAsia="en-US"/>
        </w:rPr>
        <w:t>кої області від 15.04.2022 №32 «</w:t>
      </w:r>
      <w:r w:rsidR="008C73D6" w:rsidRPr="008C73D6">
        <w:rPr>
          <w:rFonts w:eastAsia="Calibri"/>
          <w:sz w:val="28"/>
          <w:szCs w:val="28"/>
          <w:lang w:val="uk-UA" w:eastAsia="en-US"/>
        </w:rPr>
        <w:t>Про введення в дію рішення ради</w:t>
      </w:r>
      <w:r w:rsidR="008C73D6">
        <w:rPr>
          <w:rFonts w:eastAsia="Calibri"/>
          <w:sz w:val="28"/>
          <w:szCs w:val="28"/>
          <w:lang w:val="uk-UA" w:eastAsia="en-US"/>
        </w:rPr>
        <w:t xml:space="preserve"> </w:t>
      </w:r>
      <w:r w:rsidR="008C73D6" w:rsidRPr="008C73D6">
        <w:rPr>
          <w:rFonts w:eastAsia="Calibri"/>
          <w:sz w:val="28"/>
          <w:szCs w:val="28"/>
          <w:lang w:val="uk-UA" w:eastAsia="en-US"/>
        </w:rPr>
        <w:t>оборони Жито</w:t>
      </w:r>
      <w:r w:rsidR="008C73D6">
        <w:rPr>
          <w:rFonts w:eastAsia="Calibri"/>
          <w:sz w:val="28"/>
          <w:szCs w:val="28"/>
          <w:lang w:val="uk-UA" w:eastAsia="en-US"/>
        </w:rPr>
        <w:t>мирської області від 15.04.2022»:</w:t>
      </w:r>
    </w:p>
    <w:p w:rsidR="00ED2BE3" w:rsidRPr="008C73D6" w:rsidRDefault="00712B1E" w:rsidP="008C73D6">
      <w:pPr>
        <w:pStyle w:val="a5"/>
        <w:numPr>
          <w:ilvl w:val="0"/>
          <w:numId w:val="3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8C73D6">
        <w:rPr>
          <w:rFonts w:eastAsia="Calibri"/>
          <w:sz w:val="28"/>
          <w:szCs w:val="28"/>
          <w:lang w:val="uk-UA" w:eastAsia="en-US"/>
        </w:rPr>
        <w:t xml:space="preserve">Скасувати  </w:t>
      </w:r>
      <w:r w:rsidR="00ED2BE3" w:rsidRPr="008C73D6">
        <w:rPr>
          <w:rFonts w:eastAsia="Calibri"/>
          <w:sz w:val="28"/>
          <w:szCs w:val="28"/>
          <w:lang w:val="uk-UA" w:eastAsia="en-US"/>
        </w:rPr>
        <w:t xml:space="preserve">розпорядження     міського   голови    </w:t>
      </w:r>
      <w:r w:rsidRPr="008C73D6">
        <w:rPr>
          <w:rFonts w:eastAsia="Calibri"/>
          <w:sz w:val="28"/>
          <w:szCs w:val="28"/>
          <w:lang w:val="uk-UA" w:eastAsia="en-US"/>
        </w:rPr>
        <w:t xml:space="preserve">від </w:t>
      </w:r>
      <w:r w:rsidR="00ED2BE3" w:rsidRPr="008C73D6">
        <w:rPr>
          <w:rFonts w:eastAsia="Calibri"/>
          <w:sz w:val="28"/>
          <w:szCs w:val="28"/>
          <w:lang w:val="uk-UA" w:eastAsia="en-US"/>
        </w:rPr>
        <w:t xml:space="preserve"> </w:t>
      </w:r>
      <w:r w:rsidRPr="008C73D6">
        <w:rPr>
          <w:rFonts w:eastAsia="Calibri"/>
          <w:sz w:val="28"/>
          <w:szCs w:val="28"/>
          <w:lang w:val="uk-UA" w:eastAsia="en-US"/>
        </w:rPr>
        <w:t xml:space="preserve">19.03.2022 </w:t>
      </w:r>
      <w:r w:rsidR="00ED2BE3" w:rsidRPr="008C73D6">
        <w:rPr>
          <w:rFonts w:eastAsia="Calibri"/>
          <w:sz w:val="28"/>
          <w:szCs w:val="28"/>
          <w:lang w:val="uk-UA" w:eastAsia="en-US"/>
        </w:rPr>
        <w:t xml:space="preserve">№ 67(о) </w:t>
      </w:r>
    </w:p>
    <w:p w:rsidR="003D4578" w:rsidRDefault="003249A6" w:rsidP="008C73D6">
      <w:pPr>
        <w:jc w:val="both"/>
        <w:rPr>
          <w:rFonts w:eastAsia="Calibri"/>
          <w:sz w:val="28"/>
          <w:szCs w:val="28"/>
          <w:lang w:val="uk-UA" w:eastAsia="en-US"/>
        </w:rPr>
      </w:pPr>
      <w:r w:rsidRPr="00712B1E">
        <w:rPr>
          <w:rFonts w:eastAsia="Calibri"/>
          <w:sz w:val="28"/>
          <w:szCs w:val="28"/>
          <w:lang w:val="uk-UA" w:eastAsia="en-US"/>
        </w:rPr>
        <w:t xml:space="preserve"> </w:t>
      </w:r>
      <w:r w:rsidR="00712B1E" w:rsidRPr="00712B1E">
        <w:rPr>
          <w:rFonts w:eastAsia="Calibri"/>
          <w:sz w:val="28"/>
          <w:szCs w:val="28"/>
          <w:lang w:val="uk-UA" w:eastAsia="en-US"/>
        </w:rPr>
        <w:t>«Про заборону продажу пива (крім безалкогольного), алкогольних, слабоалкогольних напоїв, вин столових суб’єктами господарювання на території Новоград-Волинської міської територіальної громади у період запровадження воєнного стану»</w:t>
      </w:r>
      <w:r w:rsidR="00ED2BE3">
        <w:rPr>
          <w:rFonts w:eastAsia="Calibri"/>
          <w:sz w:val="28"/>
          <w:szCs w:val="28"/>
          <w:lang w:val="uk-UA" w:eastAsia="en-US"/>
        </w:rPr>
        <w:t xml:space="preserve"> </w:t>
      </w:r>
      <w:r w:rsidRPr="003249A6">
        <w:rPr>
          <w:rFonts w:eastAsia="Calibri"/>
          <w:sz w:val="28"/>
          <w:szCs w:val="28"/>
          <w:lang w:val="uk-UA" w:eastAsia="en-US"/>
        </w:rPr>
        <w:t>зі змінами від 06.04.2022 №83(о), від 18.04.2022 №94 (о), від 22.04.2022 №99(о)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E02B3C" w:rsidRDefault="00E02B3C" w:rsidP="00712B1E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2. З 13 травня </w:t>
      </w:r>
      <w:r w:rsidR="003249A6">
        <w:rPr>
          <w:rFonts w:eastAsia="Calibri"/>
          <w:sz w:val="28"/>
          <w:szCs w:val="28"/>
          <w:lang w:val="uk-UA" w:eastAsia="en-US"/>
        </w:rPr>
        <w:t xml:space="preserve"> 2023</w:t>
      </w:r>
      <w:r w:rsidRPr="00E02B3C">
        <w:rPr>
          <w:rFonts w:eastAsia="Calibri"/>
          <w:sz w:val="28"/>
          <w:szCs w:val="28"/>
          <w:lang w:val="uk-UA" w:eastAsia="en-US"/>
        </w:rPr>
        <w:t xml:space="preserve"> року на території </w:t>
      </w:r>
      <w:r>
        <w:rPr>
          <w:rFonts w:eastAsia="Calibri"/>
          <w:sz w:val="28"/>
          <w:szCs w:val="28"/>
          <w:lang w:val="uk-UA" w:eastAsia="en-US"/>
        </w:rPr>
        <w:t xml:space="preserve">Звягельської </w:t>
      </w:r>
      <w:r w:rsidRPr="00E02B3C">
        <w:rPr>
          <w:rFonts w:eastAsia="Calibri"/>
          <w:sz w:val="28"/>
          <w:szCs w:val="28"/>
          <w:lang w:val="uk-UA" w:eastAsia="en-US"/>
        </w:rPr>
        <w:t>міської територіальної громади на період дії воєнного стану суб’єктам господарювання дозволити торгівлю пивом</w:t>
      </w:r>
      <w:bookmarkStart w:id="0" w:name="_GoBack"/>
      <w:bookmarkEnd w:id="0"/>
      <w:r w:rsidRPr="00E02B3C">
        <w:rPr>
          <w:rFonts w:eastAsia="Calibri"/>
          <w:sz w:val="28"/>
          <w:szCs w:val="28"/>
          <w:lang w:val="uk-UA" w:eastAsia="en-US"/>
        </w:rPr>
        <w:t>, алкогольними та слабоалкогольними напоями, винами</w:t>
      </w:r>
      <w:r w:rsidR="000152BB">
        <w:rPr>
          <w:rFonts w:eastAsia="Calibri"/>
          <w:sz w:val="28"/>
          <w:szCs w:val="28"/>
          <w:lang w:val="uk-UA" w:eastAsia="en-US"/>
        </w:rPr>
        <w:t xml:space="preserve"> столовими</w:t>
      </w:r>
      <w:r w:rsidRPr="00E02B3C">
        <w:rPr>
          <w:rFonts w:eastAsia="Calibri"/>
          <w:sz w:val="28"/>
          <w:szCs w:val="28"/>
          <w:lang w:val="uk-UA" w:eastAsia="en-US"/>
        </w:rPr>
        <w:t xml:space="preserve"> виключно для цивільного населення в магазинах, що мають ліцензію на роздрібну</w:t>
      </w:r>
      <w:r>
        <w:rPr>
          <w:rFonts w:eastAsia="Calibri"/>
          <w:sz w:val="28"/>
          <w:szCs w:val="28"/>
          <w:lang w:val="uk-UA" w:eastAsia="en-US"/>
        </w:rPr>
        <w:t xml:space="preserve"> торгівлю алкогольними напоями. </w:t>
      </w:r>
    </w:p>
    <w:p w:rsidR="003D4578" w:rsidRPr="00E02B3C" w:rsidRDefault="003F1255" w:rsidP="000152BB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  <w:r w:rsidR="000152BB">
        <w:rPr>
          <w:rFonts w:eastAsia="Calibri"/>
          <w:sz w:val="28"/>
          <w:szCs w:val="28"/>
          <w:lang w:val="uk-UA" w:eastAsia="en-US"/>
        </w:rPr>
        <w:t xml:space="preserve"> 3</w:t>
      </w:r>
      <w:r w:rsidR="00B77478">
        <w:rPr>
          <w:rFonts w:eastAsia="Calibri"/>
          <w:sz w:val="28"/>
          <w:szCs w:val="28"/>
          <w:lang w:val="uk-UA" w:eastAsia="en-US"/>
        </w:rPr>
        <w:t xml:space="preserve">. Контроль за виконанням цього розпорядження покласти на заступника міського голови </w:t>
      </w:r>
      <w:proofErr w:type="spellStart"/>
      <w:r w:rsidR="00B77478">
        <w:rPr>
          <w:rFonts w:eastAsia="Calibri"/>
          <w:sz w:val="28"/>
          <w:szCs w:val="28"/>
          <w:lang w:val="uk-UA" w:eastAsia="en-US"/>
        </w:rPr>
        <w:t>Гудзь</w:t>
      </w:r>
      <w:proofErr w:type="spellEnd"/>
      <w:r w:rsidR="00B77478">
        <w:rPr>
          <w:rFonts w:eastAsia="Calibri"/>
          <w:sz w:val="28"/>
          <w:szCs w:val="28"/>
          <w:lang w:val="uk-UA" w:eastAsia="en-US"/>
        </w:rPr>
        <w:t xml:space="preserve"> І.Л.</w:t>
      </w:r>
    </w:p>
    <w:p w:rsidR="003D4578" w:rsidRPr="00E02B3C" w:rsidRDefault="003D4578" w:rsidP="008C73D6">
      <w:pPr>
        <w:spacing w:line="218" w:lineRule="auto"/>
        <w:ind w:right="15"/>
        <w:jc w:val="both"/>
        <w:rPr>
          <w:rFonts w:eastAsia="Calibri"/>
          <w:sz w:val="28"/>
          <w:szCs w:val="28"/>
          <w:lang w:val="uk-UA" w:eastAsia="en-US"/>
        </w:rPr>
      </w:pPr>
    </w:p>
    <w:p w:rsidR="00663123" w:rsidRDefault="003D4578" w:rsidP="00663123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  <w:r w:rsidRPr="00E02B3C">
        <w:rPr>
          <w:rFonts w:eastAsia="Calibri"/>
          <w:sz w:val="28"/>
          <w:szCs w:val="28"/>
          <w:lang w:val="uk-UA" w:eastAsia="en-US"/>
        </w:rPr>
        <w:t>Міський голова</w:t>
      </w:r>
      <w:r w:rsidRPr="00E02B3C">
        <w:rPr>
          <w:rFonts w:eastAsia="Calibri"/>
          <w:sz w:val="28"/>
          <w:szCs w:val="28"/>
          <w:lang w:val="uk-UA" w:eastAsia="en-US"/>
        </w:rPr>
        <w:tab/>
      </w:r>
      <w:r w:rsidRPr="00E02B3C">
        <w:rPr>
          <w:rFonts w:eastAsia="Calibri"/>
          <w:sz w:val="28"/>
          <w:szCs w:val="28"/>
          <w:lang w:val="uk-UA" w:eastAsia="en-US"/>
        </w:rPr>
        <w:tab/>
      </w:r>
      <w:r w:rsidRPr="00E02B3C">
        <w:rPr>
          <w:rFonts w:eastAsia="Calibri"/>
          <w:sz w:val="28"/>
          <w:szCs w:val="28"/>
          <w:lang w:val="uk-UA" w:eastAsia="en-US"/>
        </w:rPr>
        <w:tab/>
      </w:r>
      <w:r w:rsidRPr="00E02B3C">
        <w:rPr>
          <w:rFonts w:eastAsia="Calibri"/>
          <w:sz w:val="28"/>
          <w:szCs w:val="28"/>
          <w:lang w:val="uk-UA" w:eastAsia="en-US"/>
        </w:rPr>
        <w:tab/>
      </w:r>
      <w:r w:rsidRPr="00E02B3C">
        <w:rPr>
          <w:rFonts w:eastAsia="Calibri"/>
          <w:sz w:val="28"/>
          <w:szCs w:val="28"/>
          <w:lang w:val="uk-UA" w:eastAsia="en-US"/>
        </w:rPr>
        <w:tab/>
      </w:r>
      <w:r w:rsidR="00FB4ECD" w:rsidRPr="00E02B3C">
        <w:rPr>
          <w:rFonts w:eastAsia="Calibri"/>
          <w:sz w:val="28"/>
          <w:szCs w:val="28"/>
          <w:lang w:val="uk-UA" w:eastAsia="en-US"/>
        </w:rPr>
        <w:t xml:space="preserve">                 </w:t>
      </w:r>
      <w:r w:rsidRPr="00E02B3C">
        <w:rPr>
          <w:rFonts w:eastAsia="Calibri"/>
          <w:sz w:val="28"/>
          <w:szCs w:val="28"/>
          <w:lang w:val="uk-UA" w:eastAsia="en-US"/>
        </w:rPr>
        <w:t>Микола БОРОВЕЦЬ</w:t>
      </w:r>
    </w:p>
    <w:p w:rsidR="00182E90" w:rsidRDefault="00182E90" w:rsidP="00663123">
      <w:pPr>
        <w:ind w:firstLine="284"/>
        <w:jc w:val="both"/>
        <w:rPr>
          <w:rFonts w:eastAsia="Calibri"/>
          <w:sz w:val="28"/>
          <w:szCs w:val="28"/>
          <w:lang w:val="uk-UA" w:eastAsia="en-US"/>
        </w:rPr>
      </w:pPr>
    </w:p>
    <w:sectPr w:rsidR="00182E90" w:rsidSect="008C73D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A8B"/>
    <w:multiLevelType w:val="hybridMultilevel"/>
    <w:tmpl w:val="4D1E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6685B"/>
    <w:multiLevelType w:val="hybridMultilevel"/>
    <w:tmpl w:val="8F7053BE"/>
    <w:lvl w:ilvl="0" w:tplc="9B324C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6C44B67"/>
    <w:multiLevelType w:val="hybridMultilevel"/>
    <w:tmpl w:val="804458C6"/>
    <w:lvl w:ilvl="0" w:tplc="2580FD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152BB"/>
    <w:rsid w:val="00182E90"/>
    <w:rsid w:val="0023627D"/>
    <w:rsid w:val="002E4C1B"/>
    <w:rsid w:val="003249A6"/>
    <w:rsid w:val="003D4578"/>
    <w:rsid w:val="003F1255"/>
    <w:rsid w:val="00663123"/>
    <w:rsid w:val="00712B1E"/>
    <w:rsid w:val="00807E5C"/>
    <w:rsid w:val="008C73D6"/>
    <w:rsid w:val="00A4627D"/>
    <w:rsid w:val="00B77478"/>
    <w:rsid w:val="00E02B3C"/>
    <w:rsid w:val="00ED2BE3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8557"/>
  <w15:chartTrackingRefBased/>
  <w15:docId w15:val="{B62735FD-90F7-467D-A485-432330F4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5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7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ED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2023-05-12T11:43:00Z</cp:lastPrinted>
  <dcterms:created xsi:type="dcterms:W3CDTF">2022-12-26T06:27:00Z</dcterms:created>
  <dcterms:modified xsi:type="dcterms:W3CDTF">2023-05-12T13:02:00Z</dcterms:modified>
</cp:coreProperties>
</file>