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01" w:rsidRPr="00FE698B" w:rsidRDefault="00F72501" w:rsidP="00F72501">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extent cx="451485" cy="605790"/>
            <wp:effectExtent l="0" t="0" r="5715" b="381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72501" w:rsidRPr="00FE698B" w:rsidRDefault="00F72501" w:rsidP="00F72501">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F72501" w:rsidRPr="00FE698B" w:rsidRDefault="00F72501" w:rsidP="00F72501">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E698B">
        <w:rPr>
          <w:rFonts w:ascii="Times New Roman" w:eastAsia="Times New Roman" w:hAnsi="Times New Roman" w:cs="Times New Roman"/>
          <w:sz w:val="28"/>
          <w:szCs w:val="28"/>
        </w:rPr>
        <w:t>Р</w:t>
      </w:r>
      <w:proofErr w:type="gramEnd"/>
      <w:r w:rsidRPr="00FE698B">
        <w:rPr>
          <w:rFonts w:ascii="Times New Roman" w:eastAsia="Times New Roman" w:hAnsi="Times New Roman" w:cs="Times New Roman"/>
          <w:sz w:val="28"/>
          <w:szCs w:val="28"/>
        </w:rPr>
        <w:t>ІШЕННЯ</w:t>
      </w:r>
    </w:p>
    <w:p w:rsidR="00F72501" w:rsidRPr="00FE698B" w:rsidRDefault="00F72501" w:rsidP="00F72501">
      <w:pPr>
        <w:spacing w:after="0" w:line="240" w:lineRule="auto"/>
        <w:jc w:val="both"/>
        <w:rPr>
          <w:rFonts w:ascii="Times New Roman" w:eastAsia="Times New Roman" w:hAnsi="Times New Roman" w:cs="Times New Roman"/>
          <w:sz w:val="28"/>
          <w:szCs w:val="28"/>
        </w:rPr>
      </w:pPr>
    </w:p>
    <w:p w:rsidR="00F72501" w:rsidRPr="00FE698B" w:rsidRDefault="00F72501" w:rsidP="00F72501">
      <w:pPr>
        <w:spacing w:after="0" w:line="240" w:lineRule="auto"/>
        <w:jc w:val="both"/>
        <w:rPr>
          <w:rFonts w:ascii="Times New Roman" w:eastAsia="Times New Roman" w:hAnsi="Times New Roman" w:cs="Times New Roman"/>
          <w:sz w:val="28"/>
          <w:szCs w:val="28"/>
        </w:rPr>
      </w:pPr>
    </w:p>
    <w:p w:rsidR="00F72501" w:rsidRPr="00FE698B" w:rsidRDefault="00F72501" w:rsidP="00F72501">
      <w:pPr>
        <w:spacing w:after="0" w:line="240" w:lineRule="auto"/>
        <w:ind w:right="-5"/>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тридцять</w:t>
      </w:r>
      <w:proofErr w:type="spellEnd"/>
      <w:r>
        <w:rPr>
          <w:rFonts w:ascii="Times New Roman" w:eastAsia="Times New Roman" w:hAnsi="Times New Roman" w:cs="Times New Roman"/>
          <w:sz w:val="28"/>
          <w:szCs w:val="28"/>
        </w:rPr>
        <w:t xml:space="preserve"> </w:t>
      </w:r>
      <w:proofErr w:type="spellStart"/>
      <w:r w:rsidRPr="00FE698B">
        <w:rPr>
          <w:rFonts w:ascii="Times New Roman" w:eastAsia="Times New Roman" w:hAnsi="Times New Roman" w:cs="Times New Roman"/>
          <w:sz w:val="28"/>
          <w:szCs w:val="28"/>
        </w:rPr>
        <w:t>третя</w:t>
      </w:r>
      <w:proofErr w:type="spellEnd"/>
      <w:r w:rsidRPr="00FE698B">
        <w:rPr>
          <w:rFonts w:ascii="Times New Roman" w:eastAsia="Times New Roman" w:hAnsi="Times New Roman" w:cs="Times New Roman"/>
          <w:sz w:val="28"/>
          <w:szCs w:val="28"/>
        </w:rPr>
        <w:t xml:space="preserve"> </w:t>
      </w:r>
      <w:proofErr w:type="spellStart"/>
      <w:r w:rsidRPr="00FE698B">
        <w:rPr>
          <w:rFonts w:ascii="Times New Roman" w:eastAsia="Times New Roman" w:hAnsi="Times New Roman" w:cs="Times New Roman"/>
          <w:sz w:val="28"/>
          <w:szCs w:val="28"/>
        </w:rPr>
        <w:t>сесія</w:t>
      </w:r>
      <w:proofErr w:type="spellEnd"/>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bookmarkStart w:id="0" w:name="_GoBack"/>
      <w:bookmarkEnd w:id="0"/>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D519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восьмого </w:t>
      </w:r>
      <w:proofErr w:type="spellStart"/>
      <w:r w:rsidRPr="00FE698B">
        <w:rPr>
          <w:rFonts w:ascii="Times New Roman" w:eastAsia="Times New Roman" w:hAnsi="Times New Roman" w:cs="Times New Roman"/>
          <w:sz w:val="28"/>
          <w:szCs w:val="28"/>
        </w:rPr>
        <w:t>скликання</w:t>
      </w:r>
      <w:proofErr w:type="spellEnd"/>
    </w:p>
    <w:p w:rsidR="00F72501" w:rsidRPr="00FE698B" w:rsidRDefault="00F72501" w:rsidP="00F72501">
      <w:pPr>
        <w:spacing w:after="0" w:line="240" w:lineRule="auto"/>
        <w:rPr>
          <w:rFonts w:ascii="Times New Roman" w:eastAsia="Times New Roman" w:hAnsi="Times New Roman" w:cs="Times New Roman"/>
          <w:sz w:val="28"/>
          <w:szCs w:val="28"/>
        </w:rPr>
      </w:pPr>
    </w:p>
    <w:p w:rsidR="00F72501" w:rsidRPr="00FE698B" w:rsidRDefault="00F72501" w:rsidP="00F72501">
      <w:pPr>
        <w:spacing w:after="0" w:line="240" w:lineRule="auto"/>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 xml:space="preserve">________________                                     </w:t>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r>
      <w:r w:rsidRPr="00FE698B">
        <w:rPr>
          <w:rFonts w:ascii="Times New Roman" w:eastAsia="Times New Roman" w:hAnsi="Times New Roman" w:cs="Times New Roman"/>
          <w:sz w:val="28"/>
          <w:szCs w:val="28"/>
        </w:rPr>
        <w:tab/>
        <w:t xml:space="preserve">   </w:t>
      </w:r>
      <w:r w:rsidR="00684234">
        <w:rPr>
          <w:rFonts w:ascii="Times New Roman" w:eastAsia="Times New Roman" w:hAnsi="Times New Roman" w:cs="Times New Roman"/>
          <w:sz w:val="28"/>
          <w:szCs w:val="28"/>
        </w:rPr>
        <w:t xml:space="preserve">         </w:t>
      </w:r>
      <w:r w:rsidRPr="00FE698B">
        <w:rPr>
          <w:rFonts w:ascii="Times New Roman" w:eastAsia="Times New Roman" w:hAnsi="Times New Roman" w:cs="Times New Roman"/>
          <w:sz w:val="28"/>
          <w:szCs w:val="28"/>
        </w:rPr>
        <w:t xml:space="preserve">       № __________</w:t>
      </w:r>
    </w:p>
    <w:p w:rsidR="00AB133B" w:rsidRPr="00F72501" w:rsidRDefault="00AB133B" w:rsidP="00AB133B">
      <w:pPr>
        <w:pStyle w:val="a3"/>
        <w:tabs>
          <w:tab w:val="left" w:pos="426"/>
        </w:tabs>
        <w:spacing w:after="0"/>
        <w:ind w:left="0"/>
        <w:jc w:val="both"/>
        <w:rPr>
          <w:sz w:val="28"/>
          <w:szCs w:val="28"/>
        </w:rPr>
      </w:pPr>
    </w:p>
    <w:p w:rsidR="00AB133B" w:rsidRPr="004F0BE9" w:rsidRDefault="00AB133B" w:rsidP="00AB133B">
      <w:pPr>
        <w:spacing w:after="0" w:line="240" w:lineRule="auto"/>
        <w:ind w:right="3826"/>
        <w:jc w:val="both"/>
        <w:rPr>
          <w:rFonts w:ascii="Times New Roman" w:hAnsi="Times New Roman" w:cs="Times New Roman"/>
          <w:sz w:val="28"/>
          <w:szCs w:val="28"/>
          <w:lang w:val="uk-UA"/>
        </w:rPr>
      </w:pPr>
      <w:r w:rsidRPr="004F0BE9">
        <w:rPr>
          <w:rFonts w:ascii="Times New Roman" w:hAnsi="Times New Roman" w:cs="Times New Roman"/>
          <w:color w:val="000000"/>
          <w:sz w:val="28"/>
          <w:szCs w:val="28"/>
          <w:lang w:val="uk-UA" w:eastAsia="uk-UA" w:bidi="uk-UA"/>
        </w:rPr>
        <w:t xml:space="preserve">Про внесення змін до </w:t>
      </w:r>
      <w:r w:rsidRPr="004F0BE9">
        <w:rPr>
          <w:rFonts w:ascii="Times New Roman" w:hAnsi="Times New Roman" w:cs="Times New Roman"/>
          <w:sz w:val="28"/>
          <w:szCs w:val="28"/>
          <w:lang w:val="uk-UA"/>
        </w:rPr>
        <w:t xml:space="preserve">Програми фінансової підтримки співвласників багатоквартирних будинків на 2022-2024 роки </w:t>
      </w:r>
    </w:p>
    <w:p w:rsidR="00AB133B" w:rsidRPr="004F0BE9" w:rsidRDefault="00AB133B" w:rsidP="00AB133B">
      <w:pPr>
        <w:tabs>
          <w:tab w:val="left" w:pos="1110"/>
        </w:tabs>
        <w:spacing w:after="0"/>
        <w:ind w:right="4818"/>
        <w:jc w:val="both"/>
        <w:rPr>
          <w:rFonts w:ascii="Times New Roman" w:hAnsi="Times New Roman" w:cs="Times New Roman"/>
          <w:sz w:val="28"/>
          <w:szCs w:val="28"/>
          <w:lang w:val="uk-UA"/>
        </w:rPr>
      </w:pPr>
    </w:p>
    <w:p w:rsidR="00AB133B" w:rsidRDefault="00AB133B" w:rsidP="005853D2">
      <w:pPr>
        <w:pStyle w:val="12"/>
        <w:shd w:val="clear" w:color="auto" w:fill="auto"/>
        <w:ind w:firstLine="567"/>
        <w:jc w:val="both"/>
        <w:rPr>
          <w:color w:val="000000"/>
          <w:lang w:val="uk-UA" w:eastAsia="uk-UA" w:bidi="uk-UA"/>
        </w:rPr>
      </w:pPr>
      <w:r w:rsidRPr="004F0BE9">
        <w:rPr>
          <w:lang w:val="uk-UA"/>
        </w:rPr>
        <w:t>Керуючись</w:t>
      </w:r>
      <w:r w:rsidRPr="004F0BE9">
        <w:rPr>
          <w:color w:val="000000"/>
          <w:lang w:val="uk-UA" w:eastAsia="uk-UA" w:bidi="uk-UA"/>
        </w:rPr>
        <w:t xml:space="preserve"> </w:t>
      </w:r>
      <w:r w:rsidRPr="004F0BE9">
        <w:rPr>
          <w:lang w:val="uk-UA"/>
        </w:rPr>
        <w:t xml:space="preserve">пунктом 22 частини першої статті 26 </w:t>
      </w:r>
      <w:r w:rsidRPr="004F0BE9">
        <w:rPr>
          <w:color w:val="000000"/>
          <w:lang w:val="uk-UA" w:eastAsia="uk-UA" w:bidi="uk-UA"/>
        </w:rPr>
        <w:t>Закону України «Про місцеве самоврядування в Україні», Законами України «Про житлово-комунальні послуги», «</w:t>
      </w:r>
      <w:r w:rsidRPr="004F0BE9">
        <w:rPr>
          <w:lang w:val="uk-UA"/>
        </w:rPr>
        <w:t>Про об'єднання співвласників багатоквартирного будинку</w:t>
      </w:r>
      <w:r w:rsidRPr="004F0BE9">
        <w:rPr>
          <w:color w:val="000000"/>
          <w:lang w:val="uk-UA" w:eastAsia="uk-UA" w:bidi="uk-UA"/>
        </w:rPr>
        <w:t>», «</w:t>
      </w:r>
      <w:r w:rsidRPr="004F0BE9">
        <w:rPr>
          <w:bCs/>
          <w:shd w:val="clear" w:color="auto" w:fill="FFFFFF"/>
          <w:lang w:val="uk-UA"/>
        </w:rPr>
        <w:t xml:space="preserve">Про особливості здійснення права власності у багатоквартирному </w:t>
      </w:r>
      <w:r w:rsidRPr="005853D2">
        <w:rPr>
          <w:bCs/>
          <w:lang w:val="uk-UA"/>
        </w:rPr>
        <w:t>будинку</w:t>
      </w:r>
      <w:r w:rsidRPr="005853D2">
        <w:rPr>
          <w:color w:val="000000"/>
          <w:lang w:val="uk-UA" w:eastAsia="uk-UA" w:bidi="uk-UA"/>
        </w:rPr>
        <w:t>»</w:t>
      </w:r>
      <w:r w:rsidR="00D55E47" w:rsidRPr="005853D2">
        <w:rPr>
          <w:color w:val="000000"/>
          <w:lang w:val="uk-UA" w:eastAsia="uk-UA" w:bidi="uk-UA"/>
        </w:rPr>
        <w:t>,</w:t>
      </w:r>
      <w:r w:rsidR="005853D2" w:rsidRPr="005853D2">
        <w:rPr>
          <w:rFonts w:ascii="Lato" w:hAnsi="Lato"/>
          <w:b/>
          <w:bCs/>
          <w:i/>
          <w:iCs/>
          <w:color w:val="8A8A8A"/>
          <w:sz w:val="20"/>
          <w:szCs w:val="20"/>
          <w:lang w:val="uk-UA"/>
        </w:rPr>
        <w:t xml:space="preserve"> </w:t>
      </w:r>
      <w:r w:rsidR="005853D2" w:rsidRPr="005853D2">
        <w:rPr>
          <w:bCs/>
          <w:iCs/>
          <w:lang w:val="uk-UA"/>
        </w:rPr>
        <w:t>рішенням міської ради від 22.12.2022 № 698 «</w:t>
      </w:r>
      <w:r w:rsidR="005853D2" w:rsidRPr="005853D2">
        <w:rPr>
          <w:rStyle w:val="ac"/>
          <w:b w:val="0"/>
          <w:iCs/>
          <w:bdr w:val="none" w:sz="0" w:space="0" w:color="auto" w:frame="1"/>
          <w:lang w:val="uk-UA"/>
        </w:rPr>
        <w:t>Про перейменування</w:t>
      </w:r>
      <w:r w:rsidR="005853D2" w:rsidRPr="005853D2">
        <w:rPr>
          <w:b/>
          <w:bCs/>
          <w:iCs/>
        </w:rPr>
        <w:t> </w:t>
      </w:r>
      <w:r w:rsidR="005853D2" w:rsidRPr="005853D2">
        <w:rPr>
          <w:bCs/>
          <w:iCs/>
          <w:lang w:val="uk-UA"/>
        </w:rPr>
        <w:t>Новоград</w:t>
      </w:r>
      <w:r w:rsidR="005853D2" w:rsidRPr="005853D2">
        <w:rPr>
          <w:bCs/>
          <w:iCs/>
          <w:shd w:val="clear" w:color="auto" w:fill="FFFFFF"/>
          <w:lang w:val="uk-UA"/>
        </w:rPr>
        <w:t>-Волинської міської ради та її виконавчого комітету»,</w:t>
      </w:r>
      <w:r w:rsidR="00D55E47">
        <w:rPr>
          <w:color w:val="000000"/>
          <w:lang w:val="uk-UA" w:eastAsia="uk-UA" w:bidi="uk-UA"/>
        </w:rPr>
        <w:t xml:space="preserve"> розглянувши звернення </w:t>
      </w:r>
      <w:r w:rsidR="00D55E47" w:rsidRPr="008A3354">
        <w:rPr>
          <w:color w:val="000000"/>
          <w:lang w:val="uk-UA" w:eastAsia="uk-UA" w:bidi="uk-UA"/>
        </w:rPr>
        <w:t>ОСББ «</w:t>
      </w:r>
      <w:r w:rsidR="008A3354" w:rsidRPr="008A3354">
        <w:rPr>
          <w:color w:val="000000"/>
          <w:lang w:val="uk-UA" w:eastAsia="uk-UA" w:bidi="uk-UA"/>
        </w:rPr>
        <w:t>Чайка</w:t>
      </w:r>
      <w:r w:rsidR="00D55E47" w:rsidRPr="008A3354">
        <w:rPr>
          <w:color w:val="000000"/>
          <w:lang w:val="uk-UA" w:eastAsia="uk-UA" w:bidi="uk-UA"/>
        </w:rPr>
        <w:t xml:space="preserve">» від </w:t>
      </w:r>
      <w:r w:rsidR="008A3354" w:rsidRPr="008A3354">
        <w:rPr>
          <w:color w:val="000000"/>
          <w:lang w:val="uk-UA" w:eastAsia="uk-UA" w:bidi="uk-UA"/>
        </w:rPr>
        <w:t>16.05.2023</w:t>
      </w:r>
      <w:r w:rsidR="00D55E47" w:rsidRPr="008A3354">
        <w:rPr>
          <w:color w:val="000000"/>
          <w:lang w:val="uk-UA" w:eastAsia="uk-UA" w:bidi="uk-UA"/>
        </w:rPr>
        <w:t xml:space="preserve"> №</w:t>
      </w:r>
      <w:r w:rsidR="008A3354" w:rsidRPr="008A3354">
        <w:rPr>
          <w:color w:val="000000"/>
          <w:lang w:val="uk-UA" w:eastAsia="uk-UA" w:bidi="uk-UA"/>
        </w:rPr>
        <w:t>20</w:t>
      </w:r>
      <w:r w:rsidR="008A3354">
        <w:rPr>
          <w:color w:val="000000"/>
          <w:lang w:val="uk-UA" w:eastAsia="uk-UA" w:bidi="uk-UA"/>
        </w:rPr>
        <w:t xml:space="preserve"> </w:t>
      </w:r>
      <w:r w:rsidRPr="004F0BE9">
        <w:rPr>
          <w:color w:val="000000"/>
          <w:lang w:val="uk-UA" w:eastAsia="uk-UA" w:bidi="uk-UA"/>
        </w:rPr>
        <w:t xml:space="preserve">та з метою забезпечення належної та безперебійної експлуатації житлового фонду, утримання житлових будинків, інженерних мереж та обладнання до них, вчасного проведення капітальних ремонтів та своєчасних </w:t>
      </w:r>
      <w:proofErr w:type="spellStart"/>
      <w:r w:rsidRPr="004F0BE9">
        <w:rPr>
          <w:color w:val="000000"/>
          <w:lang w:val="uk-UA" w:eastAsia="uk-UA" w:bidi="uk-UA"/>
        </w:rPr>
        <w:t>ліквідацій</w:t>
      </w:r>
      <w:proofErr w:type="spellEnd"/>
      <w:r w:rsidRPr="004F0BE9">
        <w:rPr>
          <w:color w:val="000000"/>
          <w:lang w:val="uk-UA" w:eastAsia="uk-UA" w:bidi="uk-UA"/>
        </w:rPr>
        <w:t xml:space="preserve"> аварійних ситуацій та пошкоджень в житлових будинках, міська рада</w:t>
      </w:r>
    </w:p>
    <w:p w:rsidR="00AB133B" w:rsidRPr="004F0BE9" w:rsidRDefault="00AB133B" w:rsidP="00AB133B">
      <w:pPr>
        <w:pStyle w:val="12"/>
        <w:shd w:val="clear" w:color="auto" w:fill="auto"/>
        <w:ind w:firstLine="600"/>
        <w:jc w:val="both"/>
        <w:rPr>
          <w:lang w:val="uk-UA"/>
        </w:rPr>
      </w:pPr>
    </w:p>
    <w:p w:rsidR="00AB133B" w:rsidRPr="004F0BE9" w:rsidRDefault="00AB133B" w:rsidP="00AB133B">
      <w:pPr>
        <w:widowControl w:val="0"/>
        <w:tabs>
          <w:tab w:val="left" w:pos="5670"/>
          <w:tab w:val="left" w:pos="7371"/>
        </w:tabs>
        <w:spacing w:after="0" w:line="240" w:lineRule="atLeast"/>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ВИРІШИЛА:</w:t>
      </w:r>
    </w:p>
    <w:p w:rsidR="00B370C2" w:rsidRDefault="00AB133B" w:rsidP="005853D2">
      <w:pPr>
        <w:pStyle w:val="a3"/>
        <w:tabs>
          <w:tab w:val="left" w:pos="426"/>
        </w:tabs>
        <w:spacing w:after="0"/>
        <w:ind w:left="0" w:firstLine="567"/>
        <w:jc w:val="both"/>
        <w:rPr>
          <w:sz w:val="28"/>
          <w:szCs w:val="28"/>
          <w:lang w:val="uk-UA"/>
        </w:rPr>
      </w:pPr>
      <w:r w:rsidRPr="005C41A2">
        <w:rPr>
          <w:sz w:val="28"/>
          <w:szCs w:val="28"/>
          <w:lang w:val="uk-UA"/>
        </w:rPr>
        <w:t>1.</w:t>
      </w:r>
      <w:r w:rsidRPr="004F0BE9">
        <w:rPr>
          <w:sz w:val="28"/>
          <w:szCs w:val="28"/>
        </w:rPr>
        <w:t> </w:t>
      </w:r>
      <w:r w:rsidR="00B370C2" w:rsidRPr="00B370C2">
        <w:rPr>
          <w:sz w:val="28"/>
          <w:szCs w:val="28"/>
          <w:lang w:val="uk-UA"/>
        </w:rPr>
        <w:t xml:space="preserve">Внести </w:t>
      </w:r>
      <w:r w:rsidR="00834D8A" w:rsidRPr="00B370C2">
        <w:rPr>
          <w:sz w:val="28"/>
          <w:szCs w:val="28"/>
          <w:lang w:val="uk-UA"/>
        </w:rPr>
        <w:t xml:space="preserve">зміни </w:t>
      </w:r>
      <w:r w:rsidR="00B370C2" w:rsidRPr="00B370C2">
        <w:rPr>
          <w:sz w:val="28"/>
          <w:szCs w:val="28"/>
          <w:lang w:val="uk-UA"/>
        </w:rPr>
        <w:t xml:space="preserve">до </w:t>
      </w:r>
      <w:r w:rsidR="00B370C2" w:rsidRPr="005C41A2">
        <w:rPr>
          <w:sz w:val="28"/>
          <w:szCs w:val="28"/>
          <w:lang w:val="uk-UA"/>
        </w:rPr>
        <w:t xml:space="preserve">Програми фінансової підтримки  співвласників багатоквартирних будинків на 2022-2024 роки, </w:t>
      </w:r>
      <w:r w:rsidR="00D06EB4">
        <w:rPr>
          <w:color w:val="000000"/>
          <w:sz w:val="28"/>
          <w:szCs w:val="28"/>
          <w:lang w:val="uk-UA" w:eastAsia="uk-UA" w:bidi="uk-UA"/>
        </w:rPr>
        <w:t>затверджен</w:t>
      </w:r>
      <w:r w:rsidR="00B370C2" w:rsidRPr="005C41A2">
        <w:rPr>
          <w:color w:val="000000"/>
          <w:sz w:val="28"/>
          <w:szCs w:val="28"/>
          <w:lang w:val="uk-UA" w:eastAsia="uk-UA" w:bidi="uk-UA"/>
        </w:rPr>
        <w:t xml:space="preserve">ої рішенням міської ради </w:t>
      </w:r>
      <w:r w:rsidR="00B370C2" w:rsidRPr="005C41A2">
        <w:rPr>
          <w:sz w:val="28"/>
          <w:szCs w:val="28"/>
          <w:lang w:val="uk-UA"/>
        </w:rPr>
        <w:t>від 21.10.2021 № 343</w:t>
      </w:r>
      <w:r w:rsidR="00741EAB">
        <w:rPr>
          <w:sz w:val="28"/>
          <w:szCs w:val="28"/>
          <w:lang w:val="uk-UA"/>
        </w:rPr>
        <w:t xml:space="preserve"> «</w:t>
      </w:r>
      <w:r w:rsidR="00741EAB" w:rsidRPr="004177B0">
        <w:rPr>
          <w:sz w:val="28"/>
          <w:szCs w:val="28"/>
          <w:lang w:val="uk-UA"/>
        </w:rPr>
        <w:t>Про затвердження Програми фінансової підтримки  співвласників багатоквартирних будинків на 2022-2024 роки</w:t>
      </w:r>
      <w:r w:rsidR="00741EAB">
        <w:rPr>
          <w:sz w:val="28"/>
          <w:szCs w:val="28"/>
          <w:lang w:val="uk-UA"/>
        </w:rPr>
        <w:t>»</w:t>
      </w:r>
      <w:r w:rsidR="00B370C2">
        <w:rPr>
          <w:sz w:val="28"/>
          <w:szCs w:val="28"/>
          <w:lang w:val="uk-UA"/>
        </w:rPr>
        <w:t xml:space="preserve"> (зі змінами від </w:t>
      </w:r>
      <w:r w:rsidR="00B370C2" w:rsidRPr="001A0FBF">
        <w:rPr>
          <w:sz w:val="28"/>
          <w:szCs w:val="28"/>
          <w:lang w:val="uk-UA"/>
        </w:rPr>
        <w:t>20.</w:t>
      </w:r>
      <w:r w:rsidR="00684234">
        <w:rPr>
          <w:sz w:val="28"/>
          <w:szCs w:val="28"/>
          <w:lang w:val="uk-UA"/>
        </w:rPr>
        <w:t>10.2022  №  647):</w:t>
      </w:r>
    </w:p>
    <w:p w:rsidR="00834D8A" w:rsidRDefault="00834D8A" w:rsidP="005853D2">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1.1. </w:t>
      </w:r>
      <w:r w:rsidR="005853D2">
        <w:rPr>
          <w:rFonts w:ascii="Times New Roman" w:hAnsi="Times New Roman" w:cs="Times New Roman"/>
          <w:sz w:val="28"/>
          <w:szCs w:val="28"/>
          <w:lang w:val="uk-UA"/>
        </w:rPr>
        <w:t xml:space="preserve"> В</w:t>
      </w:r>
      <w:r w:rsidR="00C6362E">
        <w:rPr>
          <w:rFonts w:ascii="Times New Roman" w:hAnsi="Times New Roman" w:cs="Times New Roman"/>
          <w:sz w:val="28"/>
          <w:szCs w:val="28"/>
          <w:lang w:val="uk-UA"/>
        </w:rPr>
        <w:t xml:space="preserve"> </w:t>
      </w:r>
      <w:proofErr w:type="spellStart"/>
      <w:r w:rsidR="00B370C2" w:rsidRPr="00B370C2">
        <w:rPr>
          <w:rFonts w:ascii="Times New Roman" w:hAnsi="Times New Roman" w:cs="Times New Roman"/>
          <w:sz w:val="28"/>
          <w:szCs w:val="28"/>
        </w:rPr>
        <w:t>розділ</w:t>
      </w:r>
      <w:r>
        <w:rPr>
          <w:rFonts w:ascii="Times New Roman" w:hAnsi="Times New Roman" w:cs="Times New Roman"/>
          <w:sz w:val="28"/>
          <w:szCs w:val="28"/>
        </w:rPr>
        <w:t>і</w:t>
      </w:r>
      <w:proofErr w:type="spellEnd"/>
      <w:r w:rsidR="005853D2">
        <w:rPr>
          <w:rFonts w:ascii="Times New Roman" w:hAnsi="Times New Roman" w:cs="Times New Roman"/>
          <w:sz w:val="28"/>
          <w:szCs w:val="28"/>
          <w:lang w:val="uk-UA"/>
        </w:rPr>
        <w:t xml:space="preserve"> </w:t>
      </w:r>
      <w:r w:rsidR="00B370C2" w:rsidRPr="00B370C2">
        <w:rPr>
          <w:rFonts w:ascii="Times New Roman" w:hAnsi="Times New Roman" w:cs="Times New Roman"/>
          <w:sz w:val="28"/>
          <w:szCs w:val="28"/>
        </w:rPr>
        <w:t xml:space="preserve"> </w:t>
      </w:r>
      <w:r w:rsidR="00B370C2" w:rsidRPr="00B370C2">
        <w:rPr>
          <w:rFonts w:ascii="Times New Roman" w:hAnsi="Times New Roman" w:cs="Times New Roman"/>
          <w:sz w:val="28"/>
          <w:szCs w:val="28"/>
          <w:lang w:val="uk-UA"/>
        </w:rPr>
        <w:t>IV «Порядок виділення коштів»</w:t>
      </w:r>
      <w:r w:rsidR="00684234">
        <w:rPr>
          <w:rFonts w:ascii="Times New Roman" w:hAnsi="Times New Roman" w:cs="Times New Roman"/>
          <w:sz w:val="28"/>
          <w:szCs w:val="28"/>
          <w:lang w:val="uk-UA"/>
        </w:rPr>
        <w:t>:</w:t>
      </w:r>
      <w:r w:rsidR="005853D2">
        <w:rPr>
          <w:rFonts w:ascii="Times New Roman" w:hAnsi="Times New Roman" w:cs="Times New Roman"/>
          <w:sz w:val="28"/>
          <w:szCs w:val="28"/>
          <w:lang w:val="uk-UA"/>
        </w:rPr>
        <w:t xml:space="preserve"> </w:t>
      </w:r>
    </w:p>
    <w:p w:rsidR="00386B93" w:rsidRPr="00B370C2" w:rsidRDefault="00386B93" w:rsidP="005853D2">
      <w:pPr>
        <w:tabs>
          <w:tab w:val="left" w:pos="1017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34D8A">
        <w:rPr>
          <w:rFonts w:ascii="Times New Roman" w:hAnsi="Times New Roman" w:cs="Times New Roman"/>
          <w:sz w:val="28"/>
          <w:szCs w:val="28"/>
          <w:lang w:val="uk-UA"/>
        </w:rPr>
        <w:t>) д</w:t>
      </w:r>
      <w:r w:rsidR="00476B17">
        <w:rPr>
          <w:rFonts w:ascii="Times New Roman" w:hAnsi="Times New Roman" w:cs="Times New Roman"/>
          <w:sz w:val="28"/>
          <w:szCs w:val="28"/>
          <w:lang w:val="uk-UA"/>
        </w:rPr>
        <w:t xml:space="preserve">оповнити </w:t>
      </w:r>
      <w:r w:rsidR="008A3354">
        <w:rPr>
          <w:rFonts w:ascii="Times New Roman" w:hAnsi="Times New Roman" w:cs="Times New Roman"/>
          <w:sz w:val="28"/>
          <w:szCs w:val="28"/>
          <w:lang w:val="uk-UA"/>
        </w:rPr>
        <w:t xml:space="preserve">абзац </w:t>
      </w:r>
      <w:r>
        <w:rPr>
          <w:rFonts w:ascii="Times New Roman" w:hAnsi="Times New Roman" w:cs="Times New Roman"/>
          <w:sz w:val="28"/>
          <w:szCs w:val="28"/>
          <w:lang w:val="uk-UA"/>
        </w:rPr>
        <w:t xml:space="preserve">перший </w:t>
      </w:r>
      <w:r w:rsidR="00834D8A">
        <w:rPr>
          <w:rFonts w:ascii="Times New Roman" w:hAnsi="Times New Roman" w:cs="Times New Roman"/>
          <w:sz w:val="28"/>
          <w:szCs w:val="28"/>
          <w:lang w:val="uk-UA"/>
        </w:rPr>
        <w:t xml:space="preserve"> частиною </w:t>
      </w:r>
      <w:r w:rsidR="00834D8A" w:rsidRPr="00834D8A">
        <w:rPr>
          <w:rFonts w:ascii="Times New Roman" w:hAnsi="Times New Roman" w:cs="Times New Roman"/>
          <w:sz w:val="28"/>
          <w:szCs w:val="28"/>
          <w:lang w:val="uk-UA"/>
        </w:rPr>
        <w:t>1</w:t>
      </w:r>
      <w:r w:rsidR="00834D8A" w:rsidRPr="00834D8A">
        <w:rPr>
          <w:rFonts w:ascii="Times New Roman" w:hAnsi="Times New Roman" w:cs="Times New Roman"/>
          <w:sz w:val="28"/>
          <w:szCs w:val="28"/>
          <w:vertAlign w:val="superscript"/>
          <w:lang w:val="uk-UA"/>
        </w:rPr>
        <w:t>1</w:t>
      </w:r>
      <w:r w:rsidR="00834D8A" w:rsidRPr="00834D8A">
        <w:rPr>
          <w:rFonts w:ascii="Times New Roman" w:hAnsi="Times New Roman" w:cs="Times New Roman"/>
          <w:sz w:val="28"/>
          <w:szCs w:val="28"/>
          <w:lang w:val="uk-UA"/>
        </w:rPr>
        <w:t xml:space="preserve"> </w:t>
      </w:r>
      <w:r w:rsidR="00834D8A">
        <w:rPr>
          <w:rFonts w:ascii="Times New Roman" w:hAnsi="Times New Roman" w:cs="Times New Roman"/>
          <w:sz w:val="28"/>
          <w:szCs w:val="28"/>
          <w:lang w:val="uk-UA"/>
        </w:rPr>
        <w:t>такого змісту:</w:t>
      </w:r>
    </w:p>
    <w:p w:rsidR="000B04F1" w:rsidRPr="0024062C" w:rsidRDefault="00B370C2" w:rsidP="00834D8A">
      <w:pPr>
        <w:pStyle w:val="Default"/>
        <w:ind w:firstLine="567"/>
        <w:jc w:val="both"/>
        <w:rPr>
          <w:i/>
          <w:color w:val="FF0000"/>
          <w:sz w:val="28"/>
          <w:szCs w:val="28"/>
          <w:lang w:val="uk-UA"/>
        </w:rPr>
      </w:pPr>
      <w:r w:rsidRPr="00E0628E">
        <w:rPr>
          <w:sz w:val="28"/>
          <w:szCs w:val="28"/>
          <w:lang w:val="uk-UA"/>
        </w:rPr>
        <w:t>«</w:t>
      </w:r>
      <w:r w:rsidR="00834D8A" w:rsidRPr="00834D8A">
        <w:rPr>
          <w:sz w:val="28"/>
          <w:szCs w:val="28"/>
          <w:lang w:val="uk-UA"/>
        </w:rPr>
        <w:t>1</w:t>
      </w:r>
      <w:r w:rsidR="00834D8A" w:rsidRPr="00834D8A">
        <w:rPr>
          <w:sz w:val="28"/>
          <w:szCs w:val="28"/>
          <w:vertAlign w:val="superscript"/>
          <w:lang w:val="uk-UA"/>
        </w:rPr>
        <w:t>1</w:t>
      </w:r>
      <w:r w:rsidR="00834D8A">
        <w:rPr>
          <w:sz w:val="28"/>
          <w:szCs w:val="28"/>
          <w:vertAlign w:val="superscript"/>
          <w:lang w:val="uk-UA"/>
        </w:rPr>
        <w:t xml:space="preserve"> </w:t>
      </w:r>
      <w:r w:rsidR="00386B93" w:rsidRPr="0024062C">
        <w:rPr>
          <w:color w:val="auto"/>
          <w:sz w:val="28"/>
          <w:szCs w:val="28"/>
          <w:shd w:val="clear" w:color="auto" w:fill="FFFFFF"/>
          <w:lang w:val="uk-UA"/>
        </w:rPr>
        <w:t>З</w:t>
      </w:r>
      <w:r w:rsidRPr="0024062C">
        <w:rPr>
          <w:color w:val="auto"/>
          <w:sz w:val="28"/>
          <w:szCs w:val="28"/>
          <w:shd w:val="clear" w:color="auto" w:fill="FFFFFF"/>
          <w:lang w:val="uk-UA"/>
        </w:rPr>
        <w:t>аходи (зокрема ремонтні роботи) з усунення</w:t>
      </w:r>
      <w:r w:rsidRPr="0024062C">
        <w:rPr>
          <w:color w:val="auto"/>
          <w:sz w:val="28"/>
          <w:szCs w:val="28"/>
          <w:shd w:val="clear" w:color="auto" w:fill="FFFFFF"/>
        </w:rPr>
        <w:t> </w:t>
      </w:r>
      <w:bookmarkStart w:id="1" w:name="w1_1"/>
      <w:r w:rsidR="00386B93" w:rsidRPr="0024062C">
        <w:rPr>
          <w:color w:val="auto"/>
          <w:sz w:val="28"/>
          <w:szCs w:val="28"/>
          <w:shd w:val="clear" w:color="auto" w:fill="FFFFFF"/>
          <w:lang w:val="uk-UA"/>
        </w:rPr>
        <w:t>аварій</w:t>
      </w:r>
      <w:bookmarkEnd w:id="1"/>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00386B93" w:rsidRPr="0024062C">
        <w:rPr>
          <w:color w:val="auto"/>
          <w:sz w:val="28"/>
          <w:szCs w:val="28"/>
          <w:shd w:val="clear" w:color="auto" w:fill="FFFFFF"/>
          <w:lang w:val="uk-UA"/>
        </w:rPr>
        <w:t>,</w:t>
      </w:r>
      <w:r w:rsidRPr="0024062C">
        <w:rPr>
          <w:color w:val="auto"/>
          <w:sz w:val="28"/>
          <w:szCs w:val="28"/>
          <w:shd w:val="clear" w:color="auto" w:fill="FFFFFF"/>
          <w:lang w:val="uk-UA"/>
        </w:rPr>
        <w:t xml:space="preserve"> а </w:t>
      </w:r>
      <w:r w:rsidR="00386B93" w:rsidRPr="0024062C">
        <w:rPr>
          <w:color w:val="auto"/>
          <w:sz w:val="28"/>
          <w:szCs w:val="28"/>
          <w:shd w:val="clear" w:color="auto" w:fill="FFFFFF"/>
          <w:lang w:val="uk-UA"/>
        </w:rPr>
        <w:t>с</w:t>
      </w:r>
      <w:r w:rsidRPr="0024062C">
        <w:rPr>
          <w:color w:val="auto"/>
          <w:sz w:val="28"/>
          <w:szCs w:val="28"/>
          <w:shd w:val="clear" w:color="auto" w:fill="FFFFFF"/>
          <w:lang w:val="uk-UA"/>
        </w:rPr>
        <w:t>аме</w:t>
      </w:r>
      <w:r w:rsidR="00386B93" w:rsidRPr="0024062C">
        <w:rPr>
          <w:color w:val="auto"/>
          <w:sz w:val="28"/>
          <w:szCs w:val="28"/>
          <w:shd w:val="clear" w:color="auto" w:fill="FFFFFF"/>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008A3354" w:rsidRPr="0024062C">
        <w:rPr>
          <w:color w:val="auto"/>
          <w:sz w:val="28"/>
          <w:szCs w:val="28"/>
          <w:lang w:val="uk-UA"/>
        </w:rPr>
        <w:t>»</w:t>
      </w:r>
      <w:r w:rsidRPr="0024062C">
        <w:rPr>
          <w:color w:val="auto"/>
          <w:sz w:val="28"/>
          <w:szCs w:val="28"/>
          <w:lang w:val="uk-UA"/>
        </w:rPr>
        <w:t xml:space="preserve">; </w:t>
      </w:r>
    </w:p>
    <w:p w:rsidR="00476B17" w:rsidRPr="000C43F0" w:rsidRDefault="00476B17" w:rsidP="005853D2">
      <w:pPr>
        <w:pStyle w:val="a3"/>
        <w:tabs>
          <w:tab w:val="left" w:pos="426"/>
        </w:tabs>
        <w:spacing w:after="0"/>
        <w:ind w:left="0" w:firstLine="567"/>
        <w:jc w:val="both"/>
        <w:rPr>
          <w:sz w:val="28"/>
          <w:szCs w:val="28"/>
          <w:lang w:val="uk-UA"/>
        </w:rPr>
      </w:pPr>
      <w:r w:rsidRPr="000C43F0">
        <w:rPr>
          <w:sz w:val="28"/>
          <w:szCs w:val="28"/>
          <w:lang w:val="uk-UA"/>
        </w:rPr>
        <w:t>2</w:t>
      </w:r>
      <w:r w:rsidR="00834D8A" w:rsidRPr="000C43F0">
        <w:rPr>
          <w:sz w:val="28"/>
          <w:szCs w:val="28"/>
          <w:lang w:val="uk-UA"/>
        </w:rPr>
        <w:t>)</w:t>
      </w:r>
      <w:r w:rsidRPr="000C43F0">
        <w:rPr>
          <w:sz w:val="28"/>
          <w:szCs w:val="28"/>
          <w:lang w:val="uk-UA"/>
        </w:rPr>
        <w:t xml:space="preserve"> </w:t>
      </w:r>
      <w:r w:rsidR="00D15173" w:rsidRPr="000C43F0">
        <w:rPr>
          <w:sz w:val="28"/>
          <w:szCs w:val="28"/>
          <w:lang w:val="uk-UA"/>
        </w:rPr>
        <w:t>д</w:t>
      </w:r>
      <w:r w:rsidRPr="000C43F0">
        <w:rPr>
          <w:sz w:val="28"/>
          <w:szCs w:val="28"/>
          <w:lang w:val="uk-UA"/>
        </w:rPr>
        <w:t xml:space="preserve">оповнити </w:t>
      </w:r>
      <w:r w:rsidR="008A3354" w:rsidRPr="000C43F0">
        <w:rPr>
          <w:sz w:val="28"/>
          <w:szCs w:val="28"/>
          <w:lang w:val="uk-UA"/>
        </w:rPr>
        <w:t xml:space="preserve">абзац </w:t>
      </w:r>
      <w:r w:rsidRPr="000C43F0">
        <w:rPr>
          <w:sz w:val="28"/>
          <w:szCs w:val="28"/>
          <w:lang w:val="uk-UA"/>
        </w:rPr>
        <w:t>п’ятий пункт</w:t>
      </w:r>
      <w:r w:rsidR="00AE7481">
        <w:rPr>
          <w:sz w:val="28"/>
          <w:szCs w:val="28"/>
          <w:lang w:val="uk-UA"/>
        </w:rPr>
        <w:t>ами</w:t>
      </w:r>
      <w:r w:rsidRPr="000C43F0">
        <w:rPr>
          <w:sz w:val="28"/>
          <w:szCs w:val="28"/>
          <w:lang w:val="uk-UA"/>
        </w:rPr>
        <w:t xml:space="preserve"> 9</w:t>
      </w:r>
      <w:r w:rsidR="004B1EE2" w:rsidRPr="000C43F0">
        <w:rPr>
          <w:sz w:val="28"/>
          <w:szCs w:val="28"/>
          <w:lang w:val="uk-UA"/>
        </w:rPr>
        <w:t>,10 та 11</w:t>
      </w:r>
      <w:r w:rsidRPr="000C43F0">
        <w:rPr>
          <w:sz w:val="28"/>
          <w:szCs w:val="28"/>
          <w:lang w:val="uk-UA"/>
        </w:rPr>
        <w:t xml:space="preserve"> </w:t>
      </w:r>
      <w:r w:rsidR="00834D8A" w:rsidRPr="000C43F0">
        <w:rPr>
          <w:sz w:val="28"/>
          <w:szCs w:val="28"/>
          <w:lang w:val="uk-UA"/>
        </w:rPr>
        <w:t>такого змісту</w:t>
      </w:r>
      <w:r w:rsidRPr="000C43F0">
        <w:rPr>
          <w:sz w:val="28"/>
          <w:szCs w:val="28"/>
          <w:lang w:val="uk-UA"/>
        </w:rPr>
        <w:t>:</w:t>
      </w:r>
    </w:p>
    <w:p w:rsidR="004B1EE2" w:rsidRPr="000C43F0" w:rsidRDefault="00476B17" w:rsidP="00834D8A">
      <w:pPr>
        <w:pStyle w:val="Default"/>
        <w:ind w:firstLine="567"/>
        <w:jc w:val="both"/>
        <w:rPr>
          <w:color w:val="auto"/>
          <w:sz w:val="28"/>
          <w:szCs w:val="28"/>
          <w:lang w:val="uk-UA"/>
        </w:rPr>
      </w:pPr>
      <w:r w:rsidRPr="000C43F0">
        <w:rPr>
          <w:sz w:val="28"/>
          <w:szCs w:val="28"/>
          <w:lang w:val="uk-UA"/>
        </w:rPr>
        <w:t>«</w:t>
      </w:r>
      <w:r w:rsidR="00834D8A" w:rsidRPr="000C43F0">
        <w:rPr>
          <w:sz w:val="28"/>
          <w:szCs w:val="28"/>
          <w:lang w:val="uk-UA"/>
        </w:rPr>
        <w:t>9)</w:t>
      </w:r>
      <w:r w:rsidR="00D06EB4" w:rsidRPr="000C43F0">
        <w:rPr>
          <w:color w:val="auto"/>
          <w:sz w:val="28"/>
          <w:szCs w:val="28"/>
          <w:lang w:val="uk-UA"/>
        </w:rPr>
        <w:t> </w:t>
      </w:r>
      <w:proofErr w:type="spellStart"/>
      <w:r w:rsidR="00C6362E" w:rsidRPr="000C43F0">
        <w:rPr>
          <w:color w:val="auto"/>
          <w:sz w:val="28"/>
          <w:szCs w:val="28"/>
          <w:lang w:val="uk-UA"/>
        </w:rPr>
        <w:t>Т</w:t>
      </w:r>
      <w:r w:rsidR="00D06EB4" w:rsidRPr="000C43F0">
        <w:rPr>
          <w:color w:val="auto"/>
          <w:sz w:val="28"/>
          <w:szCs w:val="28"/>
          <w:shd w:val="clear" w:color="auto" w:fill="FFFFFF"/>
          <w:lang w:val="uk-UA"/>
        </w:rPr>
        <w:t>ехн</w:t>
      </w:r>
      <w:r w:rsidR="00400E1E" w:rsidRPr="000C43F0">
        <w:rPr>
          <w:color w:val="auto"/>
          <w:sz w:val="28"/>
          <w:szCs w:val="28"/>
          <w:shd w:val="clear" w:color="auto" w:fill="FFFFFF"/>
        </w:rPr>
        <w:t>ічн</w:t>
      </w:r>
      <w:r w:rsidR="00C6362E" w:rsidRPr="000C43F0">
        <w:rPr>
          <w:color w:val="auto"/>
          <w:sz w:val="28"/>
          <w:szCs w:val="28"/>
          <w:shd w:val="clear" w:color="auto" w:fill="FFFFFF"/>
          <w:lang w:val="uk-UA"/>
        </w:rPr>
        <w:t>ий</w:t>
      </w:r>
      <w:proofErr w:type="spellEnd"/>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огляд</w:t>
      </w:r>
      <w:proofErr w:type="spellEnd"/>
      <w:r w:rsidR="00400E1E" w:rsidRPr="000C43F0">
        <w:rPr>
          <w:color w:val="auto"/>
          <w:sz w:val="28"/>
          <w:szCs w:val="28"/>
          <w:shd w:val="clear" w:color="auto" w:fill="FFFFFF"/>
        </w:rPr>
        <w:t xml:space="preserve"> </w:t>
      </w:r>
      <w:r w:rsidR="000C43F0" w:rsidRPr="000C43F0">
        <w:rPr>
          <w:color w:val="auto"/>
          <w:sz w:val="28"/>
          <w:szCs w:val="28"/>
          <w:shd w:val="clear" w:color="auto" w:fill="FFFFFF"/>
          <w:lang w:val="uk-UA"/>
        </w:rPr>
        <w:t>і</w:t>
      </w:r>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експертн</w:t>
      </w:r>
      <w:proofErr w:type="spellEnd"/>
      <w:r w:rsidR="00C6362E" w:rsidRPr="000C43F0">
        <w:rPr>
          <w:color w:val="auto"/>
          <w:sz w:val="28"/>
          <w:szCs w:val="28"/>
          <w:shd w:val="clear" w:color="auto" w:fill="FFFFFF"/>
          <w:lang w:val="uk-UA"/>
        </w:rPr>
        <w:t>е</w:t>
      </w:r>
      <w:r w:rsidR="00400E1E" w:rsidRPr="000C43F0">
        <w:rPr>
          <w:color w:val="auto"/>
          <w:sz w:val="28"/>
          <w:szCs w:val="28"/>
          <w:shd w:val="clear" w:color="auto" w:fill="FFFFFF"/>
        </w:rPr>
        <w:t xml:space="preserve"> </w:t>
      </w:r>
      <w:proofErr w:type="spellStart"/>
      <w:r w:rsidR="00400E1E" w:rsidRPr="000C43F0">
        <w:rPr>
          <w:color w:val="auto"/>
          <w:sz w:val="28"/>
          <w:szCs w:val="28"/>
          <w:shd w:val="clear" w:color="auto" w:fill="FFFFFF"/>
        </w:rPr>
        <w:t>обстеження</w:t>
      </w:r>
      <w:proofErr w:type="spellEnd"/>
      <w:r w:rsidRPr="000C43F0">
        <w:rPr>
          <w:color w:val="auto"/>
          <w:sz w:val="28"/>
          <w:szCs w:val="28"/>
          <w:lang w:val="uk-UA"/>
        </w:rPr>
        <w:t xml:space="preserve"> </w:t>
      </w:r>
      <w:r w:rsidR="00400E1E" w:rsidRPr="000C43F0">
        <w:rPr>
          <w:color w:val="auto"/>
          <w:sz w:val="28"/>
          <w:szCs w:val="28"/>
          <w:lang w:val="uk-UA"/>
        </w:rPr>
        <w:t>(</w:t>
      </w:r>
      <w:r w:rsidRPr="000C43F0">
        <w:rPr>
          <w:color w:val="auto"/>
          <w:sz w:val="28"/>
          <w:szCs w:val="28"/>
          <w:lang w:val="uk-UA"/>
        </w:rPr>
        <w:t>для капітального ремонту ліфтів)</w:t>
      </w:r>
      <w:r w:rsidR="00400E1E" w:rsidRPr="000C43F0">
        <w:rPr>
          <w:color w:val="auto"/>
          <w:sz w:val="28"/>
          <w:szCs w:val="28"/>
          <w:lang w:val="uk-UA"/>
        </w:rPr>
        <w:t xml:space="preserve">; </w:t>
      </w:r>
      <w:proofErr w:type="spellStart"/>
      <w:r w:rsidR="00400E1E" w:rsidRPr="000C43F0">
        <w:rPr>
          <w:color w:val="auto"/>
          <w:sz w:val="28"/>
          <w:szCs w:val="28"/>
        </w:rPr>
        <w:t>обстеження</w:t>
      </w:r>
      <w:proofErr w:type="spellEnd"/>
      <w:r w:rsidR="00400E1E" w:rsidRPr="000C43F0">
        <w:rPr>
          <w:color w:val="auto"/>
          <w:sz w:val="28"/>
          <w:szCs w:val="28"/>
        </w:rPr>
        <w:t xml:space="preserve"> </w:t>
      </w:r>
      <w:proofErr w:type="spellStart"/>
      <w:r w:rsidR="00400E1E" w:rsidRPr="000C43F0">
        <w:rPr>
          <w:color w:val="auto"/>
          <w:sz w:val="28"/>
          <w:szCs w:val="28"/>
        </w:rPr>
        <w:t>технічного</w:t>
      </w:r>
      <w:proofErr w:type="spellEnd"/>
      <w:r w:rsidR="00400E1E" w:rsidRPr="000C43F0">
        <w:rPr>
          <w:color w:val="auto"/>
          <w:sz w:val="28"/>
          <w:szCs w:val="28"/>
        </w:rPr>
        <w:t xml:space="preserve"> стану</w:t>
      </w:r>
      <w:r w:rsidR="000C43F0" w:rsidRPr="000C43F0">
        <w:rPr>
          <w:color w:val="auto"/>
          <w:sz w:val="28"/>
          <w:szCs w:val="28"/>
          <w:lang w:val="uk-UA"/>
        </w:rPr>
        <w:t xml:space="preserve"> покрівлі</w:t>
      </w:r>
      <w:r w:rsidR="00400E1E" w:rsidRPr="000C43F0">
        <w:rPr>
          <w:color w:val="auto"/>
          <w:sz w:val="28"/>
          <w:szCs w:val="28"/>
        </w:rPr>
        <w:t xml:space="preserve"> </w:t>
      </w:r>
      <w:proofErr w:type="spellStart"/>
      <w:r w:rsidR="00400E1E" w:rsidRPr="000C43F0">
        <w:rPr>
          <w:color w:val="auto"/>
          <w:sz w:val="28"/>
          <w:szCs w:val="28"/>
        </w:rPr>
        <w:t>буд</w:t>
      </w:r>
      <w:r w:rsidR="00400E1E" w:rsidRPr="000C43F0">
        <w:rPr>
          <w:color w:val="auto"/>
          <w:sz w:val="28"/>
          <w:szCs w:val="28"/>
          <w:lang w:val="uk-UA"/>
        </w:rPr>
        <w:t>инку</w:t>
      </w:r>
      <w:proofErr w:type="spellEnd"/>
      <w:r w:rsidR="00400E1E" w:rsidRPr="000C43F0">
        <w:rPr>
          <w:color w:val="auto"/>
          <w:sz w:val="28"/>
          <w:szCs w:val="28"/>
          <w:lang w:val="uk-UA"/>
        </w:rPr>
        <w:t xml:space="preserve"> (для капітального ремонту покрівлі)</w:t>
      </w:r>
      <w:r w:rsidR="004B1EE2" w:rsidRPr="000C43F0">
        <w:rPr>
          <w:color w:val="auto"/>
          <w:sz w:val="28"/>
          <w:szCs w:val="28"/>
          <w:lang w:val="uk-UA"/>
        </w:rPr>
        <w:t>;</w:t>
      </w:r>
    </w:p>
    <w:p w:rsidR="004B1EE2" w:rsidRPr="000C43F0" w:rsidRDefault="004B1EE2" w:rsidP="004B1EE2">
      <w:pPr>
        <w:spacing w:after="0"/>
        <w:ind w:firstLine="567"/>
        <w:jc w:val="both"/>
        <w:rPr>
          <w:rFonts w:ascii="Times New Roman" w:hAnsi="Times New Roman" w:cs="Times New Roman"/>
          <w:sz w:val="28"/>
          <w:szCs w:val="28"/>
          <w:lang w:val="uk-UA"/>
        </w:rPr>
      </w:pPr>
      <w:r w:rsidRPr="000C43F0">
        <w:rPr>
          <w:rFonts w:ascii="Times New Roman" w:hAnsi="Times New Roman" w:cs="Times New Roman"/>
          <w:sz w:val="28"/>
          <w:szCs w:val="28"/>
          <w:lang w:val="uk-UA"/>
        </w:rPr>
        <w:t xml:space="preserve">10) </w:t>
      </w:r>
      <w:r w:rsidRPr="000C43F0">
        <w:rPr>
          <w:rFonts w:ascii="Times New Roman" w:hAnsi="Times New Roman" w:cs="Times New Roman"/>
          <w:sz w:val="28"/>
          <w:szCs w:val="28"/>
          <w:shd w:val="clear" w:color="auto" w:fill="FFFFFF"/>
          <w:lang w:val="uk-UA"/>
        </w:rPr>
        <w:t>О</w:t>
      </w:r>
      <w:proofErr w:type="spellStart"/>
      <w:r w:rsidRPr="000C43F0">
        <w:rPr>
          <w:rFonts w:ascii="Times New Roman" w:hAnsi="Times New Roman" w:cs="Times New Roman"/>
          <w:sz w:val="28"/>
          <w:szCs w:val="28"/>
          <w:shd w:val="clear" w:color="auto" w:fill="FFFFFF"/>
        </w:rPr>
        <w:t>снащення</w:t>
      </w:r>
      <w:proofErr w:type="spellEnd"/>
      <w:r w:rsidRPr="000C43F0">
        <w:rPr>
          <w:rFonts w:ascii="Times New Roman" w:hAnsi="Times New Roman" w:cs="Times New Roman"/>
          <w:sz w:val="28"/>
          <w:szCs w:val="28"/>
          <w:shd w:val="clear" w:color="auto" w:fill="FFFFFF"/>
        </w:rPr>
        <w:t xml:space="preserve"> б</w:t>
      </w:r>
      <w:proofErr w:type="spellStart"/>
      <w:r w:rsidRPr="000C43F0">
        <w:rPr>
          <w:rFonts w:ascii="Times New Roman" w:hAnsi="Times New Roman" w:cs="Times New Roman"/>
          <w:sz w:val="28"/>
          <w:szCs w:val="28"/>
          <w:shd w:val="clear" w:color="auto" w:fill="FFFFFF"/>
          <w:lang w:val="uk-UA"/>
        </w:rPr>
        <w:t>удинку</w:t>
      </w:r>
      <w:proofErr w:type="spellEnd"/>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вузл</w:t>
      </w:r>
      <w:proofErr w:type="spellEnd"/>
      <w:r w:rsidRPr="000C43F0">
        <w:rPr>
          <w:rFonts w:ascii="Times New Roman" w:hAnsi="Times New Roman" w:cs="Times New Roman"/>
          <w:sz w:val="28"/>
          <w:szCs w:val="28"/>
          <w:shd w:val="clear" w:color="auto" w:fill="FFFFFF"/>
          <w:lang w:val="uk-UA"/>
        </w:rPr>
        <w:t>ом</w:t>
      </w:r>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комерційного</w:t>
      </w:r>
      <w:proofErr w:type="spellEnd"/>
      <w:r w:rsidRPr="000C43F0">
        <w:rPr>
          <w:rFonts w:ascii="Times New Roman" w:hAnsi="Times New Roman" w:cs="Times New Roman"/>
          <w:sz w:val="28"/>
          <w:szCs w:val="28"/>
          <w:shd w:val="clear" w:color="auto" w:fill="FFFFFF"/>
        </w:rPr>
        <w:t xml:space="preserve"> </w:t>
      </w:r>
      <w:proofErr w:type="spellStart"/>
      <w:r w:rsidRPr="000C43F0">
        <w:rPr>
          <w:rFonts w:ascii="Times New Roman" w:hAnsi="Times New Roman" w:cs="Times New Roman"/>
          <w:sz w:val="28"/>
          <w:szCs w:val="28"/>
          <w:shd w:val="clear" w:color="auto" w:fill="FFFFFF"/>
        </w:rPr>
        <w:t>обліку</w:t>
      </w:r>
      <w:proofErr w:type="spellEnd"/>
      <w:r w:rsidRPr="000C43F0">
        <w:rPr>
          <w:rFonts w:ascii="Times New Roman" w:hAnsi="Times New Roman" w:cs="Times New Roman"/>
          <w:sz w:val="28"/>
          <w:szCs w:val="28"/>
          <w:shd w:val="clear" w:color="auto" w:fill="FFFFFF"/>
          <w:lang w:val="uk-UA"/>
        </w:rPr>
        <w:t xml:space="preserve"> води</w:t>
      </w:r>
      <w:r w:rsidRPr="000C43F0">
        <w:rPr>
          <w:rFonts w:ascii="Times New Roman" w:hAnsi="Times New Roman" w:cs="Times New Roman"/>
          <w:sz w:val="28"/>
          <w:szCs w:val="28"/>
          <w:lang w:val="uk-UA"/>
        </w:rPr>
        <w:t>;</w:t>
      </w:r>
    </w:p>
    <w:p w:rsidR="004B1EE2" w:rsidRDefault="004B1EE2" w:rsidP="004B1EE2">
      <w:pPr>
        <w:pStyle w:val="Default"/>
        <w:ind w:firstLine="567"/>
        <w:jc w:val="both"/>
        <w:rPr>
          <w:sz w:val="28"/>
          <w:szCs w:val="28"/>
          <w:lang w:val="uk-UA"/>
        </w:rPr>
      </w:pPr>
      <w:r w:rsidRPr="000C43F0">
        <w:rPr>
          <w:color w:val="auto"/>
          <w:sz w:val="28"/>
          <w:szCs w:val="28"/>
          <w:lang w:val="uk-UA"/>
        </w:rPr>
        <w:t xml:space="preserve">11) Довідка </w:t>
      </w:r>
      <w:r w:rsidR="00AE7481">
        <w:rPr>
          <w:color w:val="auto"/>
          <w:sz w:val="28"/>
          <w:szCs w:val="28"/>
          <w:lang w:val="uk-UA"/>
        </w:rPr>
        <w:t xml:space="preserve">відповідного підприємства (надавача послуги) </w:t>
      </w:r>
      <w:r w:rsidRPr="000C43F0">
        <w:rPr>
          <w:color w:val="auto"/>
          <w:sz w:val="28"/>
          <w:szCs w:val="28"/>
          <w:lang w:val="uk-UA"/>
        </w:rPr>
        <w:t xml:space="preserve">про </w:t>
      </w:r>
      <w:r w:rsidR="00AE7481">
        <w:rPr>
          <w:color w:val="auto"/>
          <w:sz w:val="28"/>
          <w:szCs w:val="28"/>
          <w:lang w:val="uk-UA"/>
        </w:rPr>
        <w:t xml:space="preserve">кількість укладених </w:t>
      </w:r>
      <w:r w:rsidRPr="000C43F0">
        <w:rPr>
          <w:color w:val="auto"/>
          <w:sz w:val="28"/>
          <w:szCs w:val="28"/>
          <w:lang w:val="uk-UA"/>
        </w:rPr>
        <w:t xml:space="preserve">договорів на </w:t>
      </w:r>
      <w:r w:rsidRPr="000C43F0">
        <w:rPr>
          <w:color w:val="auto"/>
          <w:sz w:val="28"/>
          <w:szCs w:val="28"/>
          <w:shd w:val="clear" w:color="auto" w:fill="FFFFFF"/>
          <w:lang w:val="uk-UA"/>
        </w:rPr>
        <w:t>послугу</w:t>
      </w:r>
      <w:r w:rsidRPr="00AE7481">
        <w:rPr>
          <w:color w:val="auto"/>
          <w:sz w:val="28"/>
          <w:szCs w:val="28"/>
          <w:shd w:val="clear" w:color="auto" w:fill="FFFFFF"/>
          <w:lang w:val="uk-UA"/>
        </w:rPr>
        <w:t xml:space="preserve"> поводження з побутовими відходами</w:t>
      </w:r>
      <w:r w:rsidRPr="00AE7481">
        <w:rPr>
          <w:color w:val="auto"/>
          <w:sz w:val="28"/>
          <w:szCs w:val="28"/>
          <w:lang w:val="uk-UA"/>
        </w:rPr>
        <w:t xml:space="preserve"> </w:t>
      </w:r>
      <w:r w:rsidR="00AE7481">
        <w:rPr>
          <w:color w:val="auto"/>
          <w:sz w:val="28"/>
          <w:szCs w:val="28"/>
          <w:lang w:val="uk-UA"/>
        </w:rPr>
        <w:t>у</w:t>
      </w:r>
      <w:r w:rsidRPr="00AE7481">
        <w:rPr>
          <w:rFonts w:eastAsia="Times New Roman"/>
          <w:color w:val="auto"/>
          <w:sz w:val="28"/>
          <w:szCs w:val="28"/>
          <w:lang w:val="uk-UA"/>
        </w:rPr>
        <w:t xml:space="preserve"> </w:t>
      </w:r>
      <w:r w:rsidRPr="000C43F0">
        <w:rPr>
          <w:color w:val="auto"/>
          <w:sz w:val="28"/>
          <w:szCs w:val="28"/>
          <w:lang w:val="uk-UA"/>
        </w:rPr>
        <w:t>багатоквартирно</w:t>
      </w:r>
      <w:r w:rsidR="00AE7481">
        <w:rPr>
          <w:color w:val="auto"/>
          <w:sz w:val="28"/>
          <w:szCs w:val="28"/>
          <w:lang w:val="uk-UA"/>
        </w:rPr>
        <w:t>му</w:t>
      </w:r>
      <w:r w:rsidRPr="00721E8D">
        <w:rPr>
          <w:color w:val="auto"/>
          <w:sz w:val="28"/>
          <w:szCs w:val="28"/>
          <w:lang w:val="uk-UA"/>
        </w:rPr>
        <w:t xml:space="preserve"> будинку</w:t>
      </w:r>
      <w:r>
        <w:rPr>
          <w:sz w:val="28"/>
          <w:szCs w:val="28"/>
          <w:lang w:val="uk-UA"/>
        </w:rPr>
        <w:t xml:space="preserve"> (для співвласників багатоквартирного будинку, які рішенням загальних зборів обрали індивідуальний договір, як модель організації договірних відносин на дану послугу)</w:t>
      </w:r>
      <w:r w:rsidRPr="00721E8D">
        <w:rPr>
          <w:color w:val="auto"/>
          <w:sz w:val="28"/>
          <w:szCs w:val="28"/>
          <w:lang w:val="uk-UA"/>
        </w:rPr>
        <w:t>»</w:t>
      </w:r>
      <w:r>
        <w:rPr>
          <w:sz w:val="28"/>
          <w:szCs w:val="28"/>
          <w:lang w:val="uk-UA"/>
        </w:rPr>
        <w:t>.</w:t>
      </w:r>
    </w:p>
    <w:p w:rsidR="005853D2" w:rsidRPr="0024062C" w:rsidRDefault="005853D2" w:rsidP="004B1EE2">
      <w:pPr>
        <w:pStyle w:val="Default"/>
        <w:ind w:firstLine="567"/>
        <w:jc w:val="both"/>
        <w:rPr>
          <w:bCs/>
          <w:sz w:val="28"/>
          <w:szCs w:val="28"/>
          <w:lang w:val="uk-UA"/>
        </w:rPr>
      </w:pPr>
      <w:r w:rsidRPr="0024062C">
        <w:rPr>
          <w:bCs/>
          <w:sz w:val="28"/>
          <w:szCs w:val="28"/>
          <w:lang w:val="uk-UA"/>
        </w:rPr>
        <w:lastRenderedPageBreak/>
        <w:t>1.</w:t>
      </w:r>
      <w:r w:rsidR="008A3354" w:rsidRPr="0024062C">
        <w:rPr>
          <w:bCs/>
          <w:sz w:val="28"/>
          <w:szCs w:val="28"/>
          <w:lang w:val="uk-UA"/>
        </w:rPr>
        <w:t>2</w:t>
      </w:r>
      <w:r w:rsidRPr="0024062C">
        <w:rPr>
          <w:bCs/>
          <w:sz w:val="28"/>
          <w:szCs w:val="28"/>
          <w:lang w:val="uk-UA"/>
        </w:rPr>
        <w:t>. В розділ</w:t>
      </w:r>
      <w:r w:rsidR="00684234">
        <w:rPr>
          <w:bCs/>
          <w:sz w:val="28"/>
          <w:szCs w:val="28"/>
          <w:lang w:val="uk-UA"/>
        </w:rPr>
        <w:t>і</w:t>
      </w:r>
      <w:r w:rsidRPr="0024062C">
        <w:rPr>
          <w:bCs/>
          <w:sz w:val="28"/>
          <w:szCs w:val="28"/>
          <w:lang w:val="uk-UA"/>
        </w:rPr>
        <w:t xml:space="preserve"> V «Критерії конкурсного відбору»:</w:t>
      </w:r>
    </w:p>
    <w:p w:rsidR="005853D2" w:rsidRDefault="005853D2" w:rsidP="005853D2">
      <w:pPr>
        <w:pStyle w:val="Default"/>
        <w:ind w:firstLine="567"/>
        <w:jc w:val="both"/>
        <w:rPr>
          <w:sz w:val="28"/>
          <w:szCs w:val="28"/>
          <w:lang w:val="uk-UA"/>
        </w:rPr>
      </w:pPr>
      <w:r w:rsidRPr="0024062C">
        <w:rPr>
          <w:bCs/>
          <w:sz w:val="28"/>
          <w:szCs w:val="28"/>
          <w:lang w:val="uk-UA"/>
        </w:rPr>
        <w:t>1</w:t>
      </w:r>
      <w:r w:rsidR="00834D8A">
        <w:rPr>
          <w:bCs/>
          <w:sz w:val="28"/>
          <w:szCs w:val="28"/>
          <w:lang w:val="uk-UA"/>
        </w:rPr>
        <w:t>)</w:t>
      </w:r>
      <w:r w:rsidRPr="0024062C">
        <w:rPr>
          <w:bCs/>
          <w:sz w:val="28"/>
          <w:szCs w:val="28"/>
          <w:lang w:val="uk-UA"/>
        </w:rPr>
        <w:t xml:space="preserve"> </w:t>
      </w:r>
      <w:r w:rsidR="008A3354" w:rsidRPr="0024062C">
        <w:rPr>
          <w:bCs/>
          <w:sz w:val="28"/>
          <w:szCs w:val="28"/>
          <w:lang w:val="uk-UA"/>
        </w:rPr>
        <w:t xml:space="preserve">абзац </w:t>
      </w:r>
      <w:r w:rsidRPr="0024062C">
        <w:rPr>
          <w:bCs/>
          <w:sz w:val="28"/>
          <w:szCs w:val="28"/>
          <w:lang w:val="uk-UA"/>
        </w:rPr>
        <w:t xml:space="preserve">перший </w:t>
      </w:r>
      <w:r w:rsidRPr="0024062C">
        <w:rPr>
          <w:sz w:val="28"/>
          <w:szCs w:val="28"/>
          <w:lang w:val="uk-UA"/>
        </w:rPr>
        <w:t xml:space="preserve">викласти в </w:t>
      </w:r>
      <w:r w:rsidR="00D15173">
        <w:rPr>
          <w:sz w:val="28"/>
          <w:szCs w:val="28"/>
          <w:lang w:val="uk-UA"/>
        </w:rPr>
        <w:t>такій</w:t>
      </w:r>
      <w:r w:rsidRPr="0024062C">
        <w:rPr>
          <w:sz w:val="28"/>
          <w:szCs w:val="28"/>
          <w:lang w:val="uk-UA"/>
        </w:rPr>
        <w:t xml:space="preserve"> редакції:</w:t>
      </w:r>
    </w:p>
    <w:p w:rsidR="005853D2" w:rsidRPr="0024062C" w:rsidRDefault="005853D2" w:rsidP="00D15173">
      <w:pPr>
        <w:pStyle w:val="Default"/>
        <w:ind w:firstLine="567"/>
        <w:jc w:val="both"/>
        <w:rPr>
          <w:sz w:val="28"/>
          <w:szCs w:val="28"/>
          <w:lang w:val="uk-UA"/>
        </w:rPr>
      </w:pPr>
      <w:r w:rsidRPr="0024062C">
        <w:rPr>
          <w:sz w:val="28"/>
          <w:szCs w:val="28"/>
          <w:lang w:val="uk-UA"/>
        </w:rPr>
        <w:t>«при фінансуванні робіт з капітального ремонту та реконструкці</w:t>
      </w:r>
      <w:r w:rsidR="00684234">
        <w:rPr>
          <w:sz w:val="28"/>
          <w:szCs w:val="28"/>
          <w:lang w:val="uk-UA"/>
        </w:rPr>
        <w:t>ї</w:t>
      </w:r>
      <w:r w:rsidRPr="0024062C">
        <w:rPr>
          <w:sz w:val="28"/>
          <w:szCs w:val="28"/>
          <w:lang w:val="uk-UA"/>
        </w:rPr>
        <w:t xml:space="preserve"> дахів, в т.ч. </w:t>
      </w:r>
      <w:r w:rsidRPr="0024062C">
        <w:rPr>
          <w:color w:val="auto"/>
          <w:sz w:val="28"/>
          <w:szCs w:val="28"/>
          <w:shd w:val="clear" w:color="auto" w:fill="FFFFFF"/>
          <w:lang w:val="uk-UA"/>
        </w:rPr>
        <w:t>заходів (зокрема ремонтних робіт) з усунення</w:t>
      </w:r>
      <w:r w:rsidRPr="0024062C">
        <w:rPr>
          <w:color w:val="auto"/>
          <w:sz w:val="28"/>
          <w:szCs w:val="28"/>
          <w:shd w:val="clear" w:color="auto" w:fill="FFFFFF"/>
        </w:rPr>
        <w:t> </w:t>
      </w:r>
      <w:r w:rsidRPr="0024062C">
        <w:rPr>
          <w:color w:val="auto"/>
          <w:sz w:val="28"/>
          <w:szCs w:val="28"/>
          <w:shd w:val="clear" w:color="auto" w:fill="FFFFFF"/>
          <w:lang w:val="uk-UA"/>
        </w:rPr>
        <w:t>аварій</w:t>
      </w:r>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Pr="0024062C">
        <w:rPr>
          <w:sz w:val="28"/>
          <w:szCs w:val="28"/>
          <w:lang w:val="uk-UA"/>
        </w:rPr>
        <w:t>, а саме</w:t>
      </w:r>
      <w:r w:rsidR="00523A8C">
        <w:rPr>
          <w:sz w:val="28"/>
          <w:szCs w:val="28"/>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Pr="0024062C">
        <w:rPr>
          <w:sz w:val="28"/>
          <w:szCs w:val="28"/>
          <w:lang w:val="uk-UA"/>
        </w:rPr>
        <w:t xml:space="preserve"> </w:t>
      </w:r>
      <w:r w:rsidR="00DB3D9A">
        <w:rPr>
          <w:sz w:val="28"/>
          <w:szCs w:val="28"/>
          <w:lang w:val="uk-UA"/>
        </w:rPr>
        <w:t xml:space="preserve">– </w:t>
      </w:r>
      <w:r w:rsidR="00684234">
        <w:rPr>
          <w:sz w:val="28"/>
          <w:szCs w:val="28"/>
          <w:lang w:val="uk-UA"/>
        </w:rPr>
        <w:t>н</w:t>
      </w:r>
      <w:r w:rsidR="00DB3D9A" w:rsidRPr="00C64FEF">
        <w:rPr>
          <w:sz w:val="28"/>
          <w:szCs w:val="28"/>
          <w:lang w:val="uk-UA"/>
        </w:rPr>
        <w:t>айбільший відсоток дольової участі співвласник</w:t>
      </w:r>
      <w:r w:rsidR="00DB3D9A">
        <w:rPr>
          <w:sz w:val="28"/>
          <w:szCs w:val="28"/>
          <w:lang w:val="uk-UA"/>
        </w:rPr>
        <w:t>ів з розрахунку на один поверх</w:t>
      </w:r>
      <w:r w:rsidR="00E0628E">
        <w:rPr>
          <w:sz w:val="28"/>
          <w:szCs w:val="28"/>
          <w:lang w:val="uk-UA"/>
        </w:rPr>
        <w:t>»;</w:t>
      </w:r>
    </w:p>
    <w:p w:rsidR="005853D2" w:rsidRPr="0024062C" w:rsidRDefault="005853D2" w:rsidP="005853D2">
      <w:pPr>
        <w:pStyle w:val="Default"/>
        <w:ind w:firstLine="567"/>
        <w:jc w:val="both"/>
        <w:rPr>
          <w:sz w:val="28"/>
          <w:szCs w:val="28"/>
          <w:lang w:val="uk-UA"/>
        </w:rPr>
      </w:pPr>
      <w:r w:rsidRPr="0024062C">
        <w:rPr>
          <w:sz w:val="28"/>
          <w:szCs w:val="28"/>
          <w:lang w:val="uk-UA"/>
        </w:rPr>
        <w:t>2</w:t>
      </w:r>
      <w:r w:rsidR="00DB3D9A">
        <w:rPr>
          <w:sz w:val="28"/>
          <w:szCs w:val="28"/>
          <w:lang w:val="uk-UA"/>
        </w:rPr>
        <w:t xml:space="preserve">) </w:t>
      </w:r>
      <w:r w:rsidRPr="0024062C">
        <w:rPr>
          <w:sz w:val="28"/>
          <w:szCs w:val="28"/>
          <w:lang w:val="uk-UA"/>
        </w:rPr>
        <w:t xml:space="preserve"> </w:t>
      </w:r>
      <w:r w:rsidR="00DB3D9A">
        <w:rPr>
          <w:bCs/>
          <w:sz w:val="28"/>
          <w:szCs w:val="28"/>
          <w:lang w:val="uk-UA"/>
        </w:rPr>
        <w:t>частину третю</w:t>
      </w:r>
      <w:r w:rsidRPr="0024062C">
        <w:rPr>
          <w:bCs/>
          <w:sz w:val="28"/>
          <w:szCs w:val="28"/>
          <w:lang w:val="uk-UA"/>
        </w:rPr>
        <w:t xml:space="preserve"> </w:t>
      </w:r>
      <w:r w:rsidRPr="0024062C">
        <w:rPr>
          <w:sz w:val="28"/>
          <w:szCs w:val="28"/>
          <w:lang w:val="uk-UA"/>
        </w:rPr>
        <w:t xml:space="preserve">викласти в </w:t>
      </w:r>
      <w:r w:rsidR="00DB3D9A">
        <w:rPr>
          <w:sz w:val="28"/>
          <w:szCs w:val="28"/>
          <w:lang w:val="uk-UA"/>
        </w:rPr>
        <w:t>такій</w:t>
      </w:r>
      <w:r w:rsidRPr="0024062C">
        <w:rPr>
          <w:sz w:val="28"/>
          <w:szCs w:val="28"/>
          <w:lang w:val="uk-UA"/>
        </w:rPr>
        <w:t xml:space="preserve"> редакції:</w:t>
      </w:r>
    </w:p>
    <w:p w:rsidR="005853D2" w:rsidRPr="0024062C" w:rsidRDefault="005853D2" w:rsidP="005853D2">
      <w:pPr>
        <w:spacing w:after="0" w:line="240" w:lineRule="auto"/>
        <w:ind w:firstLine="567"/>
        <w:jc w:val="both"/>
        <w:rPr>
          <w:rFonts w:ascii="Times New Roman" w:hAnsi="Times New Roman" w:cs="Times New Roman"/>
          <w:sz w:val="28"/>
          <w:szCs w:val="28"/>
          <w:lang w:val="uk-UA"/>
        </w:rPr>
      </w:pPr>
      <w:r w:rsidRPr="0024062C">
        <w:rPr>
          <w:rFonts w:ascii="Times New Roman" w:hAnsi="Times New Roman" w:cs="Times New Roman"/>
          <w:sz w:val="28"/>
          <w:szCs w:val="28"/>
          <w:lang w:val="uk-UA"/>
        </w:rPr>
        <w:t>«</w:t>
      </w:r>
      <w:r w:rsidR="00684234" w:rsidRPr="00684234">
        <w:rPr>
          <w:rFonts w:ascii="Times New Roman" w:hAnsi="Times New Roman" w:cs="Times New Roman"/>
          <w:sz w:val="28"/>
          <w:szCs w:val="28"/>
          <w:lang w:val="uk-UA"/>
        </w:rPr>
        <w:t>Рішення комісії щодо затвердження переліку будинків на проведення реконструкції, капітального ремонту</w:t>
      </w:r>
      <w:r w:rsidR="0089794A">
        <w:rPr>
          <w:rFonts w:ascii="Times New Roman" w:hAnsi="Times New Roman" w:cs="Times New Roman"/>
          <w:sz w:val="28"/>
          <w:szCs w:val="28"/>
          <w:lang w:val="uk-UA"/>
        </w:rPr>
        <w:t xml:space="preserve"> покрівлі та ліфтів</w:t>
      </w:r>
      <w:r w:rsidR="00684234" w:rsidRPr="0089794A">
        <w:rPr>
          <w:rFonts w:ascii="Times New Roman" w:hAnsi="Times New Roman" w:cs="Times New Roman"/>
          <w:sz w:val="28"/>
          <w:szCs w:val="28"/>
          <w:lang w:val="uk-UA"/>
        </w:rPr>
        <w:t xml:space="preserve">, в т.ч. </w:t>
      </w:r>
      <w:r w:rsidR="00684234" w:rsidRPr="0089794A">
        <w:rPr>
          <w:rFonts w:ascii="Times New Roman" w:hAnsi="Times New Roman" w:cs="Times New Roman"/>
          <w:sz w:val="28"/>
          <w:szCs w:val="28"/>
          <w:shd w:val="clear" w:color="auto" w:fill="FFFFFF"/>
          <w:lang w:val="uk-UA"/>
        </w:rPr>
        <w:t>заходів (зокрема ремонтних робіт) з усунення</w:t>
      </w:r>
      <w:r w:rsidR="00684234" w:rsidRPr="0089794A">
        <w:rPr>
          <w:rFonts w:ascii="Times New Roman" w:hAnsi="Times New Roman" w:cs="Times New Roman"/>
          <w:sz w:val="28"/>
          <w:szCs w:val="28"/>
          <w:shd w:val="clear" w:color="auto" w:fill="FFFFFF"/>
        </w:rPr>
        <w:t> </w:t>
      </w:r>
      <w:r w:rsidR="00684234" w:rsidRPr="0089794A">
        <w:rPr>
          <w:rFonts w:ascii="Times New Roman" w:hAnsi="Times New Roman" w:cs="Times New Roman"/>
          <w:sz w:val="28"/>
          <w:szCs w:val="28"/>
          <w:shd w:val="clear" w:color="auto" w:fill="FFFFFF"/>
          <w:lang w:val="uk-UA"/>
        </w:rPr>
        <w:t>аварій</w:t>
      </w:r>
      <w:r w:rsidR="00684234" w:rsidRPr="0089794A">
        <w:rPr>
          <w:rFonts w:ascii="Times New Roman" w:hAnsi="Times New Roman" w:cs="Times New Roman"/>
          <w:sz w:val="28"/>
          <w:szCs w:val="28"/>
          <w:shd w:val="clear" w:color="auto" w:fill="FFFFFF"/>
        </w:rPr>
        <w:t> </w:t>
      </w:r>
      <w:r w:rsidR="00684234" w:rsidRPr="0089794A">
        <w:rPr>
          <w:rFonts w:ascii="Times New Roman" w:hAnsi="Times New Roman" w:cs="Times New Roman"/>
          <w:sz w:val="28"/>
          <w:szCs w:val="28"/>
          <w:shd w:val="clear" w:color="auto" w:fill="FFFFFF"/>
          <w:lang w:val="uk-UA"/>
        </w:rPr>
        <w:t>в житловому фонді, а саме</w:t>
      </w:r>
      <w:r w:rsidR="0089794A">
        <w:rPr>
          <w:rFonts w:ascii="Times New Roman" w:hAnsi="Times New Roman" w:cs="Times New Roman"/>
          <w:sz w:val="28"/>
          <w:szCs w:val="28"/>
          <w:shd w:val="clear" w:color="auto" w:fill="FFFFFF"/>
          <w:lang w:val="uk-UA"/>
        </w:rPr>
        <w:t>:</w:t>
      </w:r>
      <w:r w:rsidR="00684234" w:rsidRPr="0089794A">
        <w:rPr>
          <w:rFonts w:ascii="Times New Roman" w:hAnsi="Times New Roman" w:cs="Times New Roman"/>
          <w:sz w:val="28"/>
          <w:szCs w:val="28"/>
          <w:shd w:val="clear" w:color="auto" w:fill="FFFFFF"/>
          <w:lang w:val="uk-UA"/>
        </w:rPr>
        <w:t xml:space="preserve"> р</w:t>
      </w:r>
      <w:r w:rsidR="00684234" w:rsidRPr="0089794A">
        <w:rPr>
          <w:rFonts w:ascii="Times New Roman" w:hAnsi="Times New Roman" w:cs="Times New Roman"/>
          <w:sz w:val="28"/>
          <w:szCs w:val="28"/>
          <w:lang w:val="uk-UA"/>
        </w:rPr>
        <w:t>еконструкція, капітальний ремонт покрівлі або капітальний ремонт ліфтів житлового фонду</w:t>
      </w:r>
      <w:r w:rsidR="0089794A">
        <w:rPr>
          <w:rFonts w:ascii="Times New Roman" w:hAnsi="Times New Roman" w:cs="Times New Roman"/>
          <w:sz w:val="28"/>
          <w:szCs w:val="28"/>
          <w:shd w:val="clear" w:color="auto" w:fill="FFFFFF"/>
          <w:lang w:val="uk-UA"/>
        </w:rPr>
        <w:t xml:space="preserve"> </w:t>
      </w:r>
      <w:r w:rsidR="00684234" w:rsidRPr="00684234">
        <w:rPr>
          <w:rFonts w:ascii="Times New Roman" w:hAnsi="Times New Roman" w:cs="Times New Roman"/>
          <w:sz w:val="28"/>
          <w:szCs w:val="28"/>
          <w:lang w:val="uk-UA"/>
        </w:rPr>
        <w:t>чи робіт</w:t>
      </w:r>
      <w:r w:rsidRPr="0024062C">
        <w:rPr>
          <w:rFonts w:ascii="Times New Roman" w:hAnsi="Times New Roman" w:cs="Times New Roman"/>
          <w:sz w:val="28"/>
          <w:szCs w:val="28"/>
          <w:lang w:val="uk-UA"/>
        </w:rPr>
        <w:t xml:space="preserve"> з капітального ремонту </w:t>
      </w:r>
      <w:proofErr w:type="spellStart"/>
      <w:r w:rsidRPr="0024062C">
        <w:rPr>
          <w:rFonts w:ascii="Times New Roman" w:hAnsi="Times New Roman" w:cs="Times New Roman"/>
          <w:sz w:val="28"/>
          <w:szCs w:val="28"/>
          <w:lang w:val="uk-UA"/>
        </w:rPr>
        <w:t>внутрішньоквартальних</w:t>
      </w:r>
      <w:proofErr w:type="spellEnd"/>
      <w:r w:rsidRPr="0024062C">
        <w:rPr>
          <w:rFonts w:ascii="Times New Roman" w:hAnsi="Times New Roman" w:cs="Times New Roman"/>
          <w:sz w:val="28"/>
          <w:szCs w:val="28"/>
          <w:lang w:val="uk-UA"/>
        </w:rPr>
        <w:t xml:space="preserve"> проїздів, прибудинкових територій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p w:rsidR="008A3354" w:rsidRPr="0024062C" w:rsidRDefault="008A3354" w:rsidP="008A3354">
      <w:pPr>
        <w:pStyle w:val="Default"/>
        <w:ind w:firstLine="567"/>
        <w:jc w:val="both"/>
        <w:rPr>
          <w:bCs/>
          <w:sz w:val="28"/>
          <w:szCs w:val="28"/>
          <w:lang w:val="uk-UA"/>
        </w:rPr>
      </w:pPr>
      <w:r w:rsidRPr="0024062C">
        <w:rPr>
          <w:color w:val="auto"/>
          <w:sz w:val="28"/>
          <w:szCs w:val="28"/>
          <w:lang w:val="uk-UA"/>
        </w:rPr>
        <w:t xml:space="preserve">1.3. В розділ </w:t>
      </w:r>
      <w:r w:rsidRPr="0024062C">
        <w:rPr>
          <w:bCs/>
          <w:sz w:val="28"/>
          <w:szCs w:val="28"/>
          <w:lang w:val="uk-UA"/>
        </w:rPr>
        <w:t>VI «Визначення розмірів дольової участі у фінансуванні робіт:</w:t>
      </w:r>
    </w:p>
    <w:p w:rsidR="008A3354" w:rsidRPr="0024062C" w:rsidRDefault="008A3354" w:rsidP="008A3354">
      <w:pPr>
        <w:pStyle w:val="Default"/>
        <w:ind w:firstLine="567"/>
        <w:jc w:val="both"/>
        <w:rPr>
          <w:sz w:val="28"/>
          <w:szCs w:val="28"/>
          <w:lang w:val="uk-UA"/>
        </w:rPr>
      </w:pPr>
      <w:r w:rsidRPr="0024062C">
        <w:rPr>
          <w:color w:val="auto"/>
          <w:sz w:val="28"/>
          <w:szCs w:val="28"/>
          <w:lang w:val="uk-UA"/>
        </w:rPr>
        <w:t>1</w:t>
      </w:r>
      <w:r w:rsidR="00DB3D9A">
        <w:rPr>
          <w:color w:val="auto"/>
          <w:sz w:val="28"/>
          <w:szCs w:val="28"/>
          <w:lang w:val="uk-UA"/>
        </w:rPr>
        <w:t>)</w:t>
      </w:r>
      <w:r w:rsidRPr="0024062C">
        <w:rPr>
          <w:color w:val="auto"/>
          <w:sz w:val="28"/>
          <w:szCs w:val="28"/>
          <w:lang w:val="uk-UA"/>
        </w:rPr>
        <w:t xml:space="preserve"> </w:t>
      </w:r>
      <w:r w:rsidR="00DB3D9A">
        <w:rPr>
          <w:color w:val="auto"/>
          <w:sz w:val="28"/>
          <w:szCs w:val="28"/>
          <w:lang w:val="uk-UA"/>
        </w:rPr>
        <w:t>а</w:t>
      </w:r>
      <w:r w:rsidRPr="0024062C">
        <w:rPr>
          <w:color w:val="auto"/>
          <w:sz w:val="28"/>
          <w:szCs w:val="28"/>
          <w:lang w:val="uk-UA"/>
        </w:rPr>
        <w:t xml:space="preserve">бзац перший </w:t>
      </w:r>
      <w:r w:rsidRPr="0024062C">
        <w:rPr>
          <w:sz w:val="28"/>
          <w:szCs w:val="28"/>
          <w:lang w:val="uk-UA"/>
        </w:rPr>
        <w:t xml:space="preserve">викласти в </w:t>
      </w:r>
      <w:r w:rsidR="00DB3D9A">
        <w:rPr>
          <w:sz w:val="28"/>
          <w:szCs w:val="28"/>
          <w:lang w:val="uk-UA"/>
        </w:rPr>
        <w:t>такій</w:t>
      </w:r>
      <w:r w:rsidRPr="0024062C">
        <w:rPr>
          <w:sz w:val="28"/>
          <w:szCs w:val="28"/>
          <w:lang w:val="uk-UA"/>
        </w:rPr>
        <w:t xml:space="preserve"> редакції:</w:t>
      </w:r>
    </w:p>
    <w:p w:rsidR="008A3354" w:rsidRPr="0024062C" w:rsidRDefault="008A3354" w:rsidP="008A3354">
      <w:pPr>
        <w:pStyle w:val="Default"/>
        <w:ind w:firstLine="567"/>
        <w:jc w:val="both"/>
        <w:rPr>
          <w:color w:val="auto"/>
          <w:sz w:val="28"/>
          <w:szCs w:val="28"/>
          <w:lang w:val="uk-UA"/>
        </w:rPr>
      </w:pPr>
      <w:r w:rsidRPr="0024062C">
        <w:rPr>
          <w:color w:val="auto"/>
          <w:sz w:val="28"/>
          <w:szCs w:val="28"/>
          <w:lang w:val="uk-UA"/>
        </w:rPr>
        <w:t>«</w:t>
      </w:r>
      <w:r w:rsidRPr="0024062C">
        <w:rPr>
          <w:sz w:val="28"/>
          <w:szCs w:val="28"/>
          <w:lang w:val="uk-UA"/>
        </w:rPr>
        <w:t xml:space="preserve">Фінансування робіт з реконструкції, капітального ремонту покрівлі багатоквартирного житлового будинку, в т.ч. </w:t>
      </w:r>
      <w:r w:rsidRPr="0024062C">
        <w:rPr>
          <w:color w:val="auto"/>
          <w:sz w:val="28"/>
          <w:szCs w:val="28"/>
          <w:shd w:val="clear" w:color="auto" w:fill="FFFFFF"/>
          <w:lang w:val="uk-UA"/>
        </w:rPr>
        <w:t>заходів (зокрема ремонтних робіт) з усунення</w:t>
      </w:r>
      <w:r w:rsidRPr="0024062C">
        <w:rPr>
          <w:color w:val="auto"/>
          <w:sz w:val="28"/>
          <w:szCs w:val="28"/>
          <w:shd w:val="clear" w:color="auto" w:fill="FFFFFF"/>
        </w:rPr>
        <w:t> </w:t>
      </w:r>
      <w:r w:rsidRPr="0024062C">
        <w:rPr>
          <w:color w:val="auto"/>
          <w:sz w:val="28"/>
          <w:szCs w:val="28"/>
          <w:shd w:val="clear" w:color="auto" w:fill="FFFFFF"/>
          <w:lang w:val="uk-UA"/>
        </w:rPr>
        <w:t>аварій</w:t>
      </w:r>
      <w:r w:rsidRPr="0024062C">
        <w:rPr>
          <w:color w:val="auto"/>
          <w:sz w:val="28"/>
          <w:szCs w:val="28"/>
          <w:shd w:val="clear" w:color="auto" w:fill="FFFFFF"/>
        </w:rPr>
        <w:t> </w:t>
      </w:r>
      <w:r w:rsidRPr="0024062C">
        <w:rPr>
          <w:color w:val="auto"/>
          <w:sz w:val="28"/>
          <w:szCs w:val="28"/>
          <w:shd w:val="clear" w:color="auto" w:fill="FFFFFF"/>
          <w:lang w:val="uk-UA"/>
        </w:rPr>
        <w:t>в житловому фонді</w:t>
      </w:r>
      <w:r w:rsidRPr="0024062C">
        <w:rPr>
          <w:sz w:val="28"/>
          <w:szCs w:val="28"/>
          <w:lang w:val="uk-UA"/>
        </w:rPr>
        <w:t>, а саме</w:t>
      </w:r>
      <w:r w:rsidR="00523A8C">
        <w:rPr>
          <w:sz w:val="28"/>
          <w:szCs w:val="28"/>
          <w:lang w:val="uk-UA"/>
        </w:rPr>
        <w:t>:</w:t>
      </w:r>
      <w:r w:rsidRPr="0024062C">
        <w:rPr>
          <w:color w:val="auto"/>
          <w:sz w:val="28"/>
          <w:szCs w:val="28"/>
          <w:shd w:val="clear" w:color="auto" w:fill="FFFFFF"/>
          <w:lang w:val="uk-UA"/>
        </w:rPr>
        <w:t xml:space="preserve"> р</w:t>
      </w:r>
      <w:r w:rsidRPr="0024062C">
        <w:rPr>
          <w:color w:val="auto"/>
          <w:sz w:val="28"/>
          <w:szCs w:val="28"/>
          <w:lang w:val="uk-UA"/>
        </w:rPr>
        <w:t>еконструкція, капітальний ремонт покрівлі</w:t>
      </w:r>
      <w:r w:rsidRPr="0024062C">
        <w:rPr>
          <w:sz w:val="28"/>
          <w:szCs w:val="28"/>
          <w:lang w:val="uk-UA"/>
        </w:rPr>
        <w:t>, проводиться на умовах:</w:t>
      </w:r>
      <w:r w:rsidRPr="0024062C">
        <w:rPr>
          <w:color w:val="auto"/>
          <w:sz w:val="28"/>
          <w:szCs w:val="28"/>
          <w:lang w:val="uk-UA"/>
        </w:rPr>
        <w:t>»</w:t>
      </w:r>
      <w:r w:rsidR="00DB3D9A">
        <w:rPr>
          <w:color w:val="auto"/>
          <w:sz w:val="28"/>
          <w:szCs w:val="28"/>
          <w:lang w:val="uk-UA"/>
        </w:rPr>
        <w:t>;</w:t>
      </w:r>
    </w:p>
    <w:p w:rsidR="00DB3D9A" w:rsidRPr="0024062C" w:rsidRDefault="008A3354" w:rsidP="00DB3D9A">
      <w:pPr>
        <w:pStyle w:val="Default"/>
        <w:ind w:firstLine="567"/>
        <w:jc w:val="both"/>
        <w:rPr>
          <w:sz w:val="28"/>
          <w:szCs w:val="28"/>
          <w:lang w:val="uk-UA"/>
        </w:rPr>
      </w:pPr>
      <w:r w:rsidRPr="0024062C">
        <w:rPr>
          <w:color w:val="auto"/>
          <w:sz w:val="28"/>
          <w:szCs w:val="28"/>
          <w:lang w:val="uk-UA"/>
        </w:rPr>
        <w:t>2</w:t>
      </w:r>
      <w:r w:rsidR="00DB3D9A">
        <w:rPr>
          <w:color w:val="auto"/>
          <w:sz w:val="28"/>
          <w:szCs w:val="28"/>
          <w:lang w:val="uk-UA"/>
        </w:rPr>
        <w:t>) а</w:t>
      </w:r>
      <w:r w:rsidR="00DB3D9A" w:rsidRPr="0024062C">
        <w:rPr>
          <w:sz w:val="28"/>
          <w:szCs w:val="28"/>
          <w:lang w:val="uk-UA"/>
        </w:rPr>
        <w:t xml:space="preserve">бзац </w:t>
      </w:r>
      <w:r w:rsidR="00DB3D9A">
        <w:rPr>
          <w:sz w:val="28"/>
          <w:szCs w:val="28"/>
          <w:lang w:val="uk-UA"/>
        </w:rPr>
        <w:t>треті</w:t>
      </w:r>
      <w:r w:rsidR="00DB3D9A" w:rsidRPr="0024062C">
        <w:rPr>
          <w:sz w:val="28"/>
          <w:szCs w:val="28"/>
          <w:lang w:val="uk-UA"/>
        </w:rPr>
        <w:t xml:space="preserve">й викласти в </w:t>
      </w:r>
      <w:r w:rsidR="00DB3D9A">
        <w:rPr>
          <w:sz w:val="28"/>
          <w:szCs w:val="28"/>
          <w:lang w:val="uk-UA"/>
        </w:rPr>
        <w:t>такій</w:t>
      </w:r>
      <w:r w:rsidR="00DB3D9A" w:rsidRPr="0024062C">
        <w:rPr>
          <w:sz w:val="28"/>
          <w:szCs w:val="28"/>
          <w:lang w:val="uk-UA"/>
        </w:rPr>
        <w:t xml:space="preserve"> редакції:</w:t>
      </w:r>
    </w:p>
    <w:p w:rsidR="00DB3D9A" w:rsidRDefault="00DB3D9A" w:rsidP="00523A8C">
      <w:pPr>
        <w:pStyle w:val="Default"/>
        <w:tabs>
          <w:tab w:val="left" w:pos="851"/>
        </w:tabs>
        <w:ind w:firstLine="567"/>
        <w:jc w:val="both"/>
        <w:rPr>
          <w:color w:val="auto"/>
          <w:sz w:val="28"/>
          <w:szCs w:val="28"/>
          <w:lang w:val="uk-UA"/>
        </w:rPr>
      </w:pPr>
      <w:r>
        <w:rPr>
          <w:color w:val="auto"/>
          <w:sz w:val="28"/>
          <w:szCs w:val="28"/>
          <w:lang w:val="uk-UA"/>
        </w:rPr>
        <w:t>«</w:t>
      </w:r>
      <w:r w:rsidRPr="00C64FEF">
        <w:rPr>
          <w:sz w:val="28"/>
          <w:szCs w:val="28"/>
          <w:lang w:val="uk-UA"/>
        </w:rPr>
        <w:t>- решту коштів у фінансуванні робіт з реконструкції, капітального ремонту покрівлі будинку</w:t>
      </w:r>
      <w:r w:rsidR="00E83637">
        <w:rPr>
          <w:sz w:val="28"/>
          <w:szCs w:val="28"/>
          <w:lang w:val="uk-UA"/>
        </w:rPr>
        <w:t xml:space="preserve">, </w:t>
      </w:r>
      <w:r w:rsidR="00E83637" w:rsidRPr="0024062C">
        <w:rPr>
          <w:sz w:val="28"/>
          <w:szCs w:val="28"/>
          <w:lang w:val="uk-UA"/>
        </w:rPr>
        <w:t xml:space="preserve">в т.ч. </w:t>
      </w:r>
      <w:r w:rsidR="00E83637" w:rsidRPr="0024062C">
        <w:rPr>
          <w:color w:val="auto"/>
          <w:sz w:val="28"/>
          <w:szCs w:val="28"/>
          <w:shd w:val="clear" w:color="auto" w:fill="FFFFFF"/>
          <w:lang w:val="uk-UA"/>
        </w:rPr>
        <w:t>заходів (зокрема ремонтних робіт) з усунення</w:t>
      </w:r>
      <w:r w:rsidR="00E83637" w:rsidRPr="0024062C">
        <w:rPr>
          <w:color w:val="auto"/>
          <w:sz w:val="28"/>
          <w:szCs w:val="28"/>
          <w:shd w:val="clear" w:color="auto" w:fill="FFFFFF"/>
        </w:rPr>
        <w:t> </w:t>
      </w:r>
      <w:r w:rsidR="00E83637" w:rsidRPr="0024062C">
        <w:rPr>
          <w:color w:val="auto"/>
          <w:sz w:val="28"/>
          <w:szCs w:val="28"/>
          <w:shd w:val="clear" w:color="auto" w:fill="FFFFFF"/>
          <w:lang w:val="uk-UA"/>
        </w:rPr>
        <w:t>аварій</w:t>
      </w:r>
      <w:r w:rsidR="00E83637" w:rsidRPr="0024062C">
        <w:rPr>
          <w:color w:val="auto"/>
          <w:sz w:val="28"/>
          <w:szCs w:val="28"/>
          <w:shd w:val="clear" w:color="auto" w:fill="FFFFFF"/>
        </w:rPr>
        <w:t> </w:t>
      </w:r>
      <w:r w:rsidR="00E83637" w:rsidRPr="0024062C">
        <w:rPr>
          <w:color w:val="auto"/>
          <w:sz w:val="28"/>
          <w:szCs w:val="28"/>
          <w:shd w:val="clear" w:color="auto" w:fill="FFFFFF"/>
          <w:lang w:val="uk-UA"/>
        </w:rPr>
        <w:t>в житловому фонді</w:t>
      </w:r>
      <w:r w:rsidR="00E83637" w:rsidRPr="0024062C">
        <w:rPr>
          <w:sz w:val="28"/>
          <w:szCs w:val="28"/>
          <w:lang w:val="uk-UA"/>
        </w:rPr>
        <w:t>, а саме</w:t>
      </w:r>
      <w:r w:rsidR="00523A8C">
        <w:rPr>
          <w:sz w:val="28"/>
          <w:szCs w:val="28"/>
          <w:lang w:val="uk-UA"/>
        </w:rPr>
        <w:t>:</w:t>
      </w:r>
      <w:r w:rsidR="00E83637" w:rsidRPr="0024062C">
        <w:rPr>
          <w:color w:val="auto"/>
          <w:sz w:val="28"/>
          <w:szCs w:val="28"/>
          <w:shd w:val="clear" w:color="auto" w:fill="FFFFFF"/>
          <w:lang w:val="uk-UA"/>
        </w:rPr>
        <w:t xml:space="preserve"> р</w:t>
      </w:r>
      <w:r w:rsidR="00E83637" w:rsidRPr="0024062C">
        <w:rPr>
          <w:color w:val="auto"/>
          <w:sz w:val="28"/>
          <w:szCs w:val="28"/>
          <w:lang w:val="uk-UA"/>
        </w:rPr>
        <w:t>еконструкція, капітальний ремонт покрівлі</w:t>
      </w:r>
      <w:r w:rsidR="00E83637" w:rsidRPr="0024062C">
        <w:rPr>
          <w:sz w:val="28"/>
          <w:szCs w:val="28"/>
          <w:lang w:val="uk-UA"/>
        </w:rPr>
        <w:t>,</w:t>
      </w:r>
      <w:r w:rsidRPr="00C64FEF">
        <w:rPr>
          <w:sz w:val="28"/>
          <w:szCs w:val="28"/>
          <w:lang w:val="uk-UA"/>
        </w:rPr>
        <w:t xml:space="preserve"> сплачується </w:t>
      </w:r>
      <w:r w:rsidRPr="00E83637">
        <w:rPr>
          <w:sz w:val="28"/>
          <w:szCs w:val="28"/>
          <w:lang w:val="uk-UA"/>
        </w:rPr>
        <w:t>з бюджету міської територіальної громади</w:t>
      </w:r>
      <w:r w:rsidRPr="00C64FEF">
        <w:rPr>
          <w:sz w:val="28"/>
          <w:szCs w:val="28"/>
          <w:lang w:val="uk-UA"/>
        </w:rPr>
        <w:t xml:space="preserve"> відповідно до затверджених бюджетних асигнувань</w:t>
      </w:r>
      <w:r>
        <w:rPr>
          <w:color w:val="auto"/>
          <w:sz w:val="28"/>
          <w:szCs w:val="28"/>
          <w:lang w:val="uk-UA"/>
        </w:rPr>
        <w:t>»</w:t>
      </w:r>
      <w:r w:rsidR="00E83637">
        <w:rPr>
          <w:color w:val="auto"/>
          <w:sz w:val="28"/>
          <w:szCs w:val="28"/>
          <w:lang w:val="uk-UA"/>
        </w:rPr>
        <w:t>;</w:t>
      </w:r>
    </w:p>
    <w:p w:rsidR="008A3354" w:rsidRPr="0024062C" w:rsidRDefault="00DB3D9A" w:rsidP="008A3354">
      <w:pPr>
        <w:pStyle w:val="Default"/>
        <w:ind w:firstLine="567"/>
        <w:jc w:val="both"/>
        <w:rPr>
          <w:sz w:val="28"/>
          <w:szCs w:val="28"/>
          <w:lang w:val="uk-UA"/>
        </w:rPr>
      </w:pPr>
      <w:r>
        <w:rPr>
          <w:color w:val="auto"/>
          <w:sz w:val="28"/>
          <w:szCs w:val="28"/>
          <w:lang w:val="uk-UA"/>
        </w:rPr>
        <w:t>3) а</w:t>
      </w:r>
      <w:r w:rsidR="008A3354" w:rsidRPr="0024062C">
        <w:rPr>
          <w:sz w:val="28"/>
          <w:szCs w:val="28"/>
          <w:lang w:val="uk-UA"/>
        </w:rPr>
        <w:t xml:space="preserve">бзац п’ятий викласти в </w:t>
      </w:r>
      <w:r>
        <w:rPr>
          <w:sz w:val="28"/>
          <w:szCs w:val="28"/>
          <w:lang w:val="uk-UA"/>
        </w:rPr>
        <w:t>такій</w:t>
      </w:r>
      <w:r w:rsidR="008A3354" w:rsidRPr="0024062C">
        <w:rPr>
          <w:sz w:val="28"/>
          <w:szCs w:val="28"/>
          <w:lang w:val="uk-UA"/>
        </w:rPr>
        <w:t xml:space="preserve"> редакції:</w:t>
      </w:r>
    </w:p>
    <w:p w:rsidR="008A3354" w:rsidRPr="0024062C" w:rsidRDefault="008A3354" w:rsidP="008A3354">
      <w:pPr>
        <w:pStyle w:val="Default"/>
        <w:ind w:firstLine="567"/>
        <w:jc w:val="both"/>
        <w:rPr>
          <w:bCs/>
          <w:sz w:val="28"/>
          <w:szCs w:val="28"/>
          <w:lang w:val="uk-UA"/>
        </w:rPr>
      </w:pPr>
      <w:r w:rsidRPr="0024062C">
        <w:rPr>
          <w:bCs/>
          <w:sz w:val="28"/>
          <w:szCs w:val="28"/>
          <w:lang w:val="uk-UA"/>
        </w:rPr>
        <w:t>«</w:t>
      </w:r>
      <w:r w:rsidRPr="0024062C">
        <w:rPr>
          <w:color w:val="auto"/>
          <w:sz w:val="28"/>
          <w:szCs w:val="28"/>
          <w:lang w:val="uk-UA"/>
        </w:rPr>
        <w:t>- внесок співвласників (за виключенням співвласників, які проживають на 1 поверсі), складає не менше 10 гривень за 1м² загальної площі квартири (нежитлового приміщення) та не менше 10% від загальної кошторисної вартості проекту</w:t>
      </w:r>
      <w:r w:rsidRPr="0024062C">
        <w:rPr>
          <w:bCs/>
          <w:sz w:val="28"/>
          <w:szCs w:val="28"/>
          <w:lang w:val="uk-UA"/>
        </w:rPr>
        <w:t>».</w:t>
      </w:r>
    </w:p>
    <w:p w:rsidR="00AC15EC" w:rsidRPr="009054A9" w:rsidRDefault="008A3354" w:rsidP="00AC15EC">
      <w:pPr>
        <w:spacing w:after="0" w:line="240" w:lineRule="auto"/>
        <w:ind w:firstLine="567"/>
        <w:jc w:val="both"/>
        <w:rPr>
          <w:rFonts w:ascii="Times New Roman" w:hAnsi="Times New Roman"/>
          <w:b/>
          <w:i/>
          <w:sz w:val="24"/>
          <w:szCs w:val="24"/>
          <w:lang w:val="uk-UA"/>
        </w:rPr>
      </w:pPr>
      <w:r w:rsidRPr="0024062C">
        <w:rPr>
          <w:rFonts w:ascii="Times New Roman" w:hAnsi="Times New Roman" w:cs="Times New Roman"/>
          <w:sz w:val="28"/>
          <w:szCs w:val="28"/>
          <w:lang w:val="uk-UA"/>
        </w:rPr>
        <w:t xml:space="preserve">2. Контроль за виконанням рішення покласти на постійну комісію міської ради </w:t>
      </w:r>
    </w:p>
    <w:p w:rsidR="008A3354" w:rsidRPr="0024062C" w:rsidRDefault="00AC15EC" w:rsidP="00AC15EC">
      <w:pPr>
        <w:spacing w:after="0" w:line="240" w:lineRule="auto"/>
        <w:jc w:val="both"/>
        <w:rPr>
          <w:rFonts w:ascii="Times New Roman" w:hAnsi="Times New Roman" w:cs="Times New Roman"/>
          <w:sz w:val="28"/>
          <w:szCs w:val="28"/>
          <w:lang w:val="uk-UA"/>
        </w:rPr>
      </w:pPr>
      <w:r w:rsidRPr="00AC15EC">
        <w:rPr>
          <w:rFonts w:ascii="Times New Roman" w:hAnsi="Times New Roman"/>
          <w:sz w:val="28"/>
          <w:szCs w:val="28"/>
          <w:lang w:val="uk-UA"/>
        </w:rPr>
        <w:t>з питань житлово-комунального господарства та екології</w:t>
      </w:r>
      <w:r>
        <w:rPr>
          <w:rFonts w:ascii="Times New Roman" w:hAnsi="Times New Roman"/>
          <w:b/>
          <w:i/>
          <w:sz w:val="24"/>
          <w:szCs w:val="24"/>
          <w:lang w:val="uk-UA"/>
        </w:rPr>
        <w:t xml:space="preserve"> </w:t>
      </w:r>
      <w:r w:rsidRPr="0024062C">
        <w:rPr>
          <w:rFonts w:ascii="Times New Roman" w:hAnsi="Times New Roman" w:cs="Times New Roman"/>
          <w:sz w:val="28"/>
          <w:szCs w:val="28"/>
          <w:lang w:val="uk-UA"/>
        </w:rPr>
        <w:t xml:space="preserve"> </w:t>
      </w:r>
      <w:r>
        <w:rPr>
          <w:rFonts w:ascii="Times New Roman" w:hAnsi="Times New Roman" w:cs="Times New Roman"/>
          <w:sz w:val="28"/>
          <w:szCs w:val="28"/>
          <w:lang w:val="uk-UA"/>
        </w:rPr>
        <w:t>(Рудницький Д.В.) та з</w:t>
      </w:r>
      <w:r w:rsidR="008A3354" w:rsidRPr="0024062C">
        <w:rPr>
          <w:rFonts w:ascii="Times New Roman" w:hAnsi="Times New Roman" w:cs="Times New Roman"/>
          <w:sz w:val="28"/>
          <w:szCs w:val="28"/>
          <w:lang w:val="uk-UA"/>
        </w:rPr>
        <w:t xml:space="preserve">аступника міського голови  </w:t>
      </w:r>
      <w:proofErr w:type="spellStart"/>
      <w:r w:rsidR="008A3354" w:rsidRPr="0024062C">
        <w:rPr>
          <w:rFonts w:ascii="Times New Roman" w:hAnsi="Times New Roman" w:cs="Times New Roman"/>
          <w:sz w:val="28"/>
          <w:szCs w:val="28"/>
          <w:lang w:val="uk-UA"/>
        </w:rPr>
        <w:t>Якубова</w:t>
      </w:r>
      <w:proofErr w:type="spellEnd"/>
      <w:r w:rsidR="008A3354" w:rsidRPr="0024062C">
        <w:rPr>
          <w:rFonts w:ascii="Times New Roman" w:hAnsi="Times New Roman" w:cs="Times New Roman"/>
          <w:sz w:val="28"/>
          <w:szCs w:val="28"/>
          <w:lang w:val="uk-UA"/>
        </w:rPr>
        <w:t xml:space="preserve"> В.О.</w:t>
      </w:r>
    </w:p>
    <w:p w:rsidR="008A3354" w:rsidRPr="004F0BE9" w:rsidRDefault="008A3354" w:rsidP="008A3354">
      <w:pPr>
        <w:widowControl w:val="0"/>
        <w:tabs>
          <w:tab w:val="left" w:pos="5670"/>
          <w:tab w:val="left" w:pos="7371"/>
        </w:tabs>
        <w:spacing w:after="0"/>
        <w:ind w:firstLine="284"/>
        <w:jc w:val="both"/>
        <w:rPr>
          <w:rFonts w:ascii="Times New Roman" w:hAnsi="Times New Roman" w:cs="Times New Roman"/>
          <w:sz w:val="28"/>
          <w:szCs w:val="28"/>
          <w:lang w:val="uk-UA"/>
        </w:rPr>
      </w:pPr>
    </w:p>
    <w:p w:rsidR="000C43F0" w:rsidRDefault="000C43F0" w:rsidP="008A3354">
      <w:pPr>
        <w:widowControl w:val="0"/>
        <w:tabs>
          <w:tab w:val="right" w:pos="9923"/>
        </w:tabs>
        <w:spacing w:after="0"/>
        <w:jc w:val="both"/>
        <w:rPr>
          <w:rFonts w:ascii="Times New Roman" w:hAnsi="Times New Roman" w:cs="Times New Roman"/>
          <w:sz w:val="28"/>
          <w:szCs w:val="28"/>
          <w:lang w:val="uk-UA"/>
        </w:rPr>
      </w:pPr>
    </w:p>
    <w:p w:rsidR="008A3354" w:rsidRDefault="008A3354" w:rsidP="008A3354">
      <w:pPr>
        <w:widowControl w:val="0"/>
        <w:tabs>
          <w:tab w:val="right" w:pos="9923"/>
        </w:tabs>
        <w:spacing w:after="0"/>
        <w:jc w:val="both"/>
        <w:rPr>
          <w:rFonts w:ascii="Times New Roman" w:hAnsi="Times New Roman" w:cs="Times New Roman"/>
          <w:sz w:val="28"/>
          <w:szCs w:val="28"/>
          <w:lang w:val="uk-UA"/>
        </w:rPr>
      </w:pPr>
      <w:r w:rsidRPr="004F0BE9">
        <w:rPr>
          <w:rFonts w:ascii="Times New Roman" w:hAnsi="Times New Roman" w:cs="Times New Roman"/>
          <w:sz w:val="28"/>
          <w:szCs w:val="28"/>
          <w:lang w:val="uk-UA"/>
        </w:rPr>
        <w:t xml:space="preserve">Міський голова                    </w:t>
      </w:r>
      <w:r w:rsidR="00D51940">
        <w:rPr>
          <w:rFonts w:ascii="Times New Roman" w:hAnsi="Times New Roman" w:cs="Times New Roman"/>
          <w:sz w:val="28"/>
          <w:szCs w:val="28"/>
          <w:lang w:val="uk-UA"/>
        </w:rPr>
        <w:t xml:space="preserve">          </w:t>
      </w:r>
      <w:r w:rsidRPr="004F0B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Микола БОРОВЕЦЬ</w:t>
      </w:r>
    </w:p>
    <w:p w:rsidR="008A3354" w:rsidRDefault="008A3354" w:rsidP="005853D2">
      <w:pPr>
        <w:spacing w:after="0" w:line="240" w:lineRule="auto"/>
        <w:ind w:firstLine="567"/>
        <w:mirrorIndents/>
        <w:jc w:val="both"/>
        <w:rPr>
          <w:rFonts w:ascii="Times New Roman" w:hAnsi="Times New Roman" w:cs="Times New Roman"/>
          <w:sz w:val="28"/>
          <w:szCs w:val="28"/>
          <w:lang w:val="uk-UA"/>
        </w:rPr>
      </w:pPr>
    </w:p>
    <w:p w:rsidR="008A3354" w:rsidRDefault="008A3354" w:rsidP="005853D2">
      <w:pPr>
        <w:spacing w:after="0" w:line="240" w:lineRule="auto"/>
        <w:ind w:firstLine="567"/>
        <w:mirrorIndents/>
        <w:jc w:val="both"/>
        <w:rPr>
          <w:rFonts w:ascii="Times New Roman" w:hAnsi="Times New Roman" w:cs="Times New Roman"/>
          <w:sz w:val="28"/>
          <w:szCs w:val="28"/>
          <w:lang w:val="uk-UA"/>
        </w:rPr>
      </w:pPr>
    </w:p>
    <w:p w:rsidR="00E97441" w:rsidRDefault="00E97441" w:rsidP="00AB133B">
      <w:pPr>
        <w:widowControl w:val="0"/>
        <w:tabs>
          <w:tab w:val="right" w:pos="9923"/>
        </w:tabs>
        <w:spacing w:after="0"/>
        <w:jc w:val="both"/>
        <w:rPr>
          <w:rFonts w:ascii="Times New Roman" w:hAnsi="Times New Roman" w:cs="Times New Roman"/>
          <w:sz w:val="28"/>
          <w:szCs w:val="28"/>
          <w:lang w:val="uk-UA"/>
        </w:rPr>
      </w:pPr>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p>
    <w:p w:rsidR="002B7A6F" w:rsidRDefault="002B7A6F" w:rsidP="009F52C1">
      <w:pPr>
        <w:widowControl w:val="0"/>
        <w:tabs>
          <w:tab w:val="right" w:pos="9923"/>
        </w:tabs>
        <w:spacing w:after="0" w:line="240" w:lineRule="auto"/>
        <w:ind w:right="-1"/>
        <w:jc w:val="center"/>
        <w:rPr>
          <w:rFonts w:ascii="Times New Roman" w:hAnsi="Times New Roman" w:cs="Times New Roman"/>
          <w:sz w:val="26"/>
          <w:szCs w:val="26"/>
          <w:lang w:val="uk-UA"/>
        </w:rPr>
      </w:pPr>
    </w:p>
    <w:p w:rsidR="00AB133B" w:rsidRPr="002B7A6F" w:rsidRDefault="00AB133B" w:rsidP="009F52C1">
      <w:pPr>
        <w:widowControl w:val="0"/>
        <w:tabs>
          <w:tab w:val="right" w:pos="9923"/>
        </w:tabs>
        <w:spacing w:after="0" w:line="240" w:lineRule="auto"/>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lastRenderedPageBreak/>
        <w:t>Порівняльна таблиця</w:t>
      </w:r>
    </w:p>
    <w:p w:rsidR="00AB133B" w:rsidRPr="002B7A6F" w:rsidRDefault="00AB133B" w:rsidP="009F52C1">
      <w:pPr>
        <w:spacing w:after="0" w:line="240" w:lineRule="auto"/>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до проекту рішення «</w:t>
      </w:r>
      <w:r w:rsidRPr="002B7A6F">
        <w:rPr>
          <w:rFonts w:ascii="Times New Roman" w:hAnsi="Times New Roman" w:cs="Times New Roman"/>
          <w:color w:val="000000"/>
          <w:sz w:val="27"/>
          <w:szCs w:val="27"/>
          <w:lang w:val="uk-UA" w:eastAsia="uk-UA" w:bidi="uk-UA"/>
        </w:rPr>
        <w:t xml:space="preserve">Про внесення змін до </w:t>
      </w:r>
      <w:r w:rsidRPr="002B7A6F">
        <w:rPr>
          <w:rFonts w:ascii="Times New Roman" w:hAnsi="Times New Roman" w:cs="Times New Roman"/>
          <w:sz w:val="27"/>
          <w:szCs w:val="27"/>
          <w:lang w:val="uk-UA"/>
        </w:rPr>
        <w:t>Програми фінансової підтримки співвласників багатоквартирних будинків на 2022-2024 роки»</w:t>
      </w:r>
    </w:p>
    <w:tbl>
      <w:tblPr>
        <w:tblStyle w:val="a8"/>
        <w:tblW w:w="10773" w:type="dxa"/>
        <w:tblInd w:w="-459" w:type="dxa"/>
        <w:tblLook w:val="04A0"/>
      </w:tblPr>
      <w:tblGrid>
        <w:gridCol w:w="1276"/>
        <w:gridCol w:w="4394"/>
        <w:gridCol w:w="5103"/>
      </w:tblGrid>
      <w:tr w:rsidR="00D51940" w:rsidRPr="002B7A6F" w:rsidTr="002B7A6F">
        <w:tc>
          <w:tcPr>
            <w:tcW w:w="1276" w:type="dxa"/>
          </w:tcPr>
          <w:p w:rsidR="009F52C1" w:rsidRPr="002B7A6F" w:rsidRDefault="009F52C1" w:rsidP="00D51940">
            <w:pPr>
              <w:ind w:left="-103" w:right="-1"/>
              <w:jc w:val="center"/>
              <w:rPr>
                <w:rFonts w:ascii="Times New Roman" w:hAnsi="Times New Roman" w:cs="Times New Roman"/>
                <w:b/>
                <w:sz w:val="27"/>
                <w:szCs w:val="27"/>
                <w:lang w:val="uk-UA"/>
              </w:rPr>
            </w:pPr>
            <w:r w:rsidRPr="002B7A6F">
              <w:rPr>
                <w:rFonts w:ascii="Times New Roman" w:hAnsi="Times New Roman" w:cs="Times New Roman"/>
                <w:b/>
                <w:sz w:val="27"/>
                <w:szCs w:val="27"/>
                <w:lang w:val="uk-UA"/>
              </w:rPr>
              <w:t>Пункт проекту рішення</w:t>
            </w:r>
          </w:p>
        </w:tc>
        <w:tc>
          <w:tcPr>
            <w:tcW w:w="4394" w:type="dxa"/>
          </w:tcPr>
          <w:p w:rsidR="009F52C1" w:rsidRPr="002B7A6F" w:rsidRDefault="009F52C1" w:rsidP="009F52C1">
            <w:pPr>
              <w:ind w:right="-1"/>
              <w:jc w:val="center"/>
              <w:rPr>
                <w:rFonts w:ascii="Times New Roman" w:hAnsi="Times New Roman" w:cs="Times New Roman"/>
                <w:sz w:val="27"/>
                <w:szCs w:val="27"/>
                <w:lang w:val="uk-UA"/>
              </w:rPr>
            </w:pPr>
            <w:r w:rsidRPr="002B7A6F">
              <w:rPr>
                <w:rFonts w:ascii="Times New Roman" w:hAnsi="Times New Roman" w:cs="Times New Roman"/>
                <w:b/>
                <w:sz w:val="27"/>
                <w:szCs w:val="27"/>
                <w:lang w:val="uk-UA"/>
              </w:rPr>
              <w:t>До змін</w:t>
            </w:r>
          </w:p>
        </w:tc>
        <w:tc>
          <w:tcPr>
            <w:tcW w:w="5103" w:type="dxa"/>
          </w:tcPr>
          <w:p w:rsidR="009F52C1" w:rsidRPr="002B7A6F" w:rsidRDefault="009F52C1" w:rsidP="009F52C1">
            <w:pPr>
              <w:ind w:right="-1"/>
              <w:jc w:val="center"/>
              <w:rPr>
                <w:rFonts w:ascii="Times New Roman" w:hAnsi="Times New Roman" w:cs="Times New Roman"/>
                <w:sz w:val="27"/>
                <w:szCs w:val="27"/>
                <w:lang w:val="uk-UA"/>
              </w:rPr>
            </w:pPr>
            <w:r w:rsidRPr="002B7A6F">
              <w:rPr>
                <w:rFonts w:ascii="Times New Roman" w:hAnsi="Times New Roman" w:cs="Times New Roman"/>
                <w:b/>
                <w:sz w:val="27"/>
                <w:szCs w:val="27"/>
                <w:lang w:val="uk-UA"/>
              </w:rPr>
              <w:t>Після змін</w:t>
            </w:r>
          </w:p>
        </w:tc>
      </w:tr>
      <w:tr w:rsidR="009F52C1" w:rsidRPr="002B7A6F" w:rsidTr="00AE7481">
        <w:tc>
          <w:tcPr>
            <w:tcW w:w="1276" w:type="dxa"/>
          </w:tcPr>
          <w:p w:rsidR="009F52C1" w:rsidRPr="002B7A6F" w:rsidRDefault="009F52C1" w:rsidP="009F52C1">
            <w:pPr>
              <w:ind w:right="-1"/>
              <w:jc w:val="both"/>
              <w:rPr>
                <w:rFonts w:ascii="Times New Roman" w:hAnsi="Times New Roman" w:cs="Times New Roman"/>
                <w:sz w:val="27"/>
                <w:szCs w:val="27"/>
                <w:lang w:val="uk-UA"/>
              </w:rPr>
            </w:pPr>
          </w:p>
        </w:tc>
        <w:tc>
          <w:tcPr>
            <w:tcW w:w="9497" w:type="dxa"/>
            <w:gridSpan w:val="2"/>
          </w:tcPr>
          <w:p w:rsidR="009F52C1" w:rsidRPr="002B7A6F" w:rsidRDefault="009F52C1" w:rsidP="009F52C1">
            <w:pPr>
              <w:ind w:right="-1"/>
              <w:jc w:val="center"/>
              <w:rPr>
                <w:rFonts w:ascii="Times New Roman" w:hAnsi="Times New Roman" w:cs="Times New Roman"/>
                <w:sz w:val="27"/>
                <w:szCs w:val="27"/>
                <w:lang w:val="uk-UA"/>
              </w:rPr>
            </w:pPr>
            <w:r w:rsidRPr="002B7A6F">
              <w:rPr>
                <w:rFonts w:ascii="Times New Roman" w:hAnsi="Times New Roman" w:cs="Times New Roman"/>
                <w:b/>
                <w:sz w:val="27"/>
                <w:szCs w:val="27"/>
                <w:lang w:val="uk-UA"/>
              </w:rPr>
              <w:t>IV Порядок виділення коштів</w:t>
            </w:r>
          </w:p>
        </w:tc>
      </w:tr>
      <w:tr w:rsidR="00D51940"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1.1.</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w:t>
            </w:r>
          </w:p>
        </w:tc>
        <w:tc>
          <w:tcPr>
            <w:tcW w:w="4394" w:type="dxa"/>
          </w:tcPr>
          <w:p w:rsidR="009F52C1" w:rsidRPr="002B7A6F" w:rsidRDefault="009F52C1" w:rsidP="009F52C1">
            <w:pPr>
              <w:pStyle w:val="Default"/>
              <w:ind w:right="-1" w:firstLine="567"/>
              <w:jc w:val="both"/>
              <w:rPr>
                <w:sz w:val="27"/>
                <w:szCs w:val="27"/>
                <w:lang w:val="uk-UA"/>
              </w:rPr>
            </w:pPr>
            <w:r w:rsidRPr="002B7A6F">
              <w:rPr>
                <w:sz w:val="27"/>
                <w:szCs w:val="27"/>
                <w:lang w:val="uk-UA"/>
              </w:rPr>
              <w:t xml:space="preserve">Кошти </w:t>
            </w:r>
            <w:r w:rsidRPr="002B7A6F">
              <w:rPr>
                <w:color w:val="auto"/>
                <w:sz w:val="27"/>
                <w:szCs w:val="27"/>
                <w:lang w:val="uk-UA"/>
              </w:rPr>
              <w:t xml:space="preserve">бюджету </w:t>
            </w:r>
            <w:r w:rsidRPr="002B7A6F">
              <w:rPr>
                <w:sz w:val="27"/>
                <w:szCs w:val="27"/>
                <w:lang w:val="uk-UA"/>
              </w:rPr>
              <w:t xml:space="preserve">міської територіальної громади виділяються на наступні види робіт: </w:t>
            </w:r>
          </w:p>
          <w:p w:rsidR="009F52C1" w:rsidRPr="002B7A6F" w:rsidRDefault="009F52C1" w:rsidP="0088629F">
            <w:pPr>
              <w:pStyle w:val="Default"/>
              <w:tabs>
                <w:tab w:val="left" w:pos="249"/>
              </w:tabs>
              <w:ind w:right="-1"/>
              <w:jc w:val="both"/>
              <w:rPr>
                <w:sz w:val="27"/>
                <w:szCs w:val="27"/>
                <w:lang w:val="uk-UA"/>
              </w:rPr>
            </w:pPr>
            <w:r w:rsidRPr="002B7A6F">
              <w:rPr>
                <w:sz w:val="27"/>
                <w:szCs w:val="27"/>
                <w:lang w:val="uk-UA"/>
              </w:rPr>
              <w:t xml:space="preserve">1. Реконструкція, капітальний ремонт покрівлі. </w:t>
            </w:r>
          </w:p>
          <w:p w:rsidR="009F52C1" w:rsidRPr="002B7A6F" w:rsidRDefault="009F52C1" w:rsidP="009F52C1">
            <w:pPr>
              <w:pStyle w:val="Default"/>
              <w:tabs>
                <w:tab w:val="left" w:pos="851"/>
              </w:tabs>
              <w:ind w:right="-1"/>
              <w:jc w:val="both"/>
              <w:rPr>
                <w:sz w:val="27"/>
                <w:szCs w:val="27"/>
                <w:lang w:val="uk-UA"/>
              </w:rPr>
            </w:pPr>
          </w:p>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1</w:t>
            </w:r>
            <w:r w:rsidRPr="002B7A6F">
              <w:rPr>
                <w:rFonts w:ascii="Times New Roman" w:hAnsi="Times New Roman" w:cs="Times New Roman"/>
                <w:sz w:val="27"/>
                <w:szCs w:val="27"/>
                <w:vertAlign w:val="superscript"/>
                <w:lang w:val="uk-UA"/>
              </w:rPr>
              <w:t xml:space="preserve">1 </w:t>
            </w:r>
            <w:r w:rsidRPr="002B7A6F">
              <w:rPr>
                <w:rFonts w:ascii="Times New Roman" w:hAnsi="Times New Roman" w:cs="Times New Roman"/>
                <w:sz w:val="27"/>
                <w:szCs w:val="27"/>
                <w:lang w:val="uk-UA"/>
              </w:rPr>
              <w:t xml:space="preserve"> </w:t>
            </w:r>
            <w:r w:rsidRPr="002B7A6F">
              <w:rPr>
                <w:rFonts w:ascii="Times New Roman" w:hAnsi="Times New Roman" w:cs="Times New Roman"/>
                <w:i/>
                <w:sz w:val="27"/>
                <w:szCs w:val="27"/>
                <w:lang w:val="uk-UA"/>
              </w:rPr>
              <w:t>Відсутній</w:t>
            </w:r>
          </w:p>
        </w:tc>
        <w:tc>
          <w:tcPr>
            <w:tcW w:w="5103" w:type="dxa"/>
          </w:tcPr>
          <w:p w:rsidR="009F52C1" w:rsidRPr="002B7A6F" w:rsidRDefault="009F52C1" w:rsidP="009F52C1">
            <w:pPr>
              <w:pStyle w:val="Default"/>
              <w:ind w:right="-1"/>
              <w:jc w:val="both"/>
              <w:rPr>
                <w:sz w:val="27"/>
                <w:szCs w:val="27"/>
                <w:lang w:val="uk-UA"/>
              </w:rPr>
            </w:pPr>
            <w:r w:rsidRPr="002B7A6F">
              <w:rPr>
                <w:sz w:val="27"/>
                <w:szCs w:val="27"/>
                <w:lang w:val="uk-UA"/>
              </w:rPr>
              <w:t xml:space="preserve">Кошти </w:t>
            </w:r>
            <w:r w:rsidRPr="002B7A6F">
              <w:rPr>
                <w:color w:val="auto"/>
                <w:sz w:val="27"/>
                <w:szCs w:val="27"/>
                <w:lang w:val="uk-UA"/>
              </w:rPr>
              <w:t xml:space="preserve">бюджету </w:t>
            </w:r>
            <w:r w:rsidRPr="002B7A6F">
              <w:rPr>
                <w:sz w:val="27"/>
                <w:szCs w:val="27"/>
                <w:lang w:val="uk-UA"/>
              </w:rPr>
              <w:t xml:space="preserve">міської територіальної громади виділяються на наступні види робіт: </w:t>
            </w:r>
          </w:p>
          <w:p w:rsidR="009F52C1" w:rsidRPr="002B7A6F" w:rsidRDefault="009F52C1" w:rsidP="009F52C1">
            <w:pPr>
              <w:pStyle w:val="Default"/>
              <w:numPr>
                <w:ilvl w:val="0"/>
                <w:numId w:val="1"/>
              </w:numPr>
              <w:tabs>
                <w:tab w:val="left" w:pos="426"/>
                <w:tab w:val="left" w:pos="851"/>
              </w:tabs>
              <w:ind w:left="0" w:right="-1" w:firstLine="0"/>
              <w:jc w:val="both"/>
              <w:rPr>
                <w:i/>
                <w:color w:val="FF0000"/>
                <w:sz w:val="27"/>
                <w:szCs w:val="27"/>
                <w:lang w:val="uk-UA"/>
              </w:rPr>
            </w:pPr>
            <w:r w:rsidRPr="002B7A6F">
              <w:rPr>
                <w:color w:val="auto"/>
                <w:sz w:val="27"/>
                <w:szCs w:val="27"/>
                <w:shd w:val="clear" w:color="auto" w:fill="FFFFFF"/>
              </w:rPr>
              <w:t>Р</w:t>
            </w:r>
            <w:proofErr w:type="spellStart"/>
            <w:r w:rsidRPr="002B7A6F">
              <w:rPr>
                <w:color w:val="auto"/>
                <w:sz w:val="27"/>
                <w:szCs w:val="27"/>
                <w:lang w:val="uk-UA"/>
              </w:rPr>
              <w:t>еконструкція</w:t>
            </w:r>
            <w:proofErr w:type="spellEnd"/>
            <w:r w:rsidRPr="002B7A6F">
              <w:rPr>
                <w:color w:val="auto"/>
                <w:sz w:val="27"/>
                <w:szCs w:val="27"/>
                <w:lang w:val="uk-UA"/>
              </w:rPr>
              <w:t>, капітальний ремонт покрі</w:t>
            </w:r>
            <w:proofErr w:type="gramStart"/>
            <w:r w:rsidRPr="002B7A6F">
              <w:rPr>
                <w:color w:val="auto"/>
                <w:sz w:val="27"/>
                <w:szCs w:val="27"/>
                <w:lang w:val="uk-UA"/>
              </w:rPr>
              <w:t>вл</w:t>
            </w:r>
            <w:proofErr w:type="gramEnd"/>
            <w:r w:rsidRPr="002B7A6F">
              <w:rPr>
                <w:color w:val="auto"/>
                <w:sz w:val="27"/>
                <w:szCs w:val="27"/>
                <w:lang w:val="uk-UA"/>
              </w:rPr>
              <w:t>і;</w:t>
            </w:r>
          </w:p>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b/>
                <w:sz w:val="27"/>
                <w:szCs w:val="27"/>
                <w:lang w:val="uk-UA"/>
              </w:rPr>
              <w:t>1</w:t>
            </w:r>
            <w:r w:rsidRPr="002B7A6F">
              <w:rPr>
                <w:rFonts w:ascii="Times New Roman" w:hAnsi="Times New Roman" w:cs="Times New Roman"/>
                <w:b/>
                <w:sz w:val="27"/>
                <w:szCs w:val="27"/>
                <w:vertAlign w:val="superscript"/>
                <w:lang w:val="uk-UA"/>
              </w:rPr>
              <w:t>1</w:t>
            </w:r>
            <w:r w:rsidRPr="002B7A6F">
              <w:rPr>
                <w:rFonts w:ascii="Times New Roman" w:hAnsi="Times New Roman" w:cs="Times New Roman"/>
                <w:b/>
                <w:sz w:val="27"/>
                <w:szCs w:val="27"/>
                <w:shd w:val="clear" w:color="auto" w:fill="FFFFFF"/>
                <w:lang w:val="uk-UA"/>
              </w:rPr>
              <w:t xml:space="preserve"> Заходи (зокрема ремонтні роботи) з усунення</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аварій</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в житловому фонді, а саме: р</w:t>
            </w:r>
            <w:r w:rsidRPr="002B7A6F">
              <w:rPr>
                <w:rFonts w:ascii="Times New Roman" w:hAnsi="Times New Roman" w:cs="Times New Roman"/>
                <w:b/>
                <w:sz w:val="27"/>
                <w:szCs w:val="27"/>
                <w:lang w:val="uk-UA"/>
              </w:rPr>
              <w:t>еконструкція, капітальний ремонт покрівлі</w:t>
            </w:r>
          </w:p>
        </w:tc>
      </w:tr>
      <w:tr w:rsidR="00D51940"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1.1.</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2)</w:t>
            </w:r>
          </w:p>
        </w:tc>
        <w:tc>
          <w:tcPr>
            <w:tcW w:w="4394"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i/>
                <w:sz w:val="27"/>
                <w:szCs w:val="27"/>
                <w:lang w:val="uk-UA"/>
              </w:rPr>
              <w:t>Відсутні</w:t>
            </w:r>
          </w:p>
        </w:tc>
        <w:tc>
          <w:tcPr>
            <w:tcW w:w="5103" w:type="dxa"/>
          </w:tcPr>
          <w:p w:rsidR="00AE7481" w:rsidRPr="002B7A6F" w:rsidRDefault="00AE7481" w:rsidP="00AE7481">
            <w:pPr>
              <w:pStyle w:val="Default"/>
              <w:ind w:right="33"/>
              <w:jc w:val="both"/>
              <w:rPr>
                <w:b/>
                <w:color w:val="auto"/>
                <w:sz w:val="27"/>
                <w:szCs w:val="27"/>
                <w:lang w:val="uk-UA"/>
              </w:rPr>
            </w:pPr>
            <w:r w:rsidRPr="002B7A6F">
              <w:rPr>
                <w:b/>
                <w:sz w:val="27"/>
                <w:szCs w:val="27"/>
                <w:lang w:val="uk-UA"/>
              </w:rPr>
              <w:t>9)</w:t>
            </w:r>
            <w:r w:rsidRPr="002B7A6F">
              <w:rPr>
                <w:b/>
                <w:color w:val="auto"/>
                <w:sz w:val="27"/>
                <w:szCs w:val="27"/>
                <w:lang w:val="uk-UA"/>
              </w:rPr>
              <w:t> </w:t>
            </w:r>
            <w:proofErr w:type="spellStart"/>
            <w:r w:rsidRPr="002B7A6F">
              <w:rPr>
                <w:b/>
                <w:color w:val="auto"/>
                <w:sz w:val="27"/>
                <w:szCs w:val="27"/>
                <w:lang w:val="uk-UA"/>
              </w:rPr>
              <w:t>Т</w:t>
            </w:r>
            <w:r w:rsidRPr="002B7A6F">
              <w:rPr>
                <w:b/>
                <w:color w:val="auto"/>
                <w:sz w:val="27"/>
                <w:szCs w:val="27"/>
                <w:shd w:val="clear" w:color="auto" w:fill="FFFFFF"/>
                <w:lang w:val="uk-UA"/>
              </w:rPr>
              <w:t>ехн</w:t>
            </w:r>
            <w:r w:rsidRPr="002B7A6F">
              <w:rPr>
                <w:b/>
                <w:color w:val="auto"/>
                <w:sz w:val="27"/>
                <w:szCs w:val="27"/>
                <w:shd w:val="clear" w:color="auto" w:fill="FFFFFF"/>
              </w:rPr>
              <w:t>ічн</w:t>
            </w:r>
            <w:r w:rsidRPr="002B7A6F">
              <w:rPr>
                <w:b/>
                <w:color w:val="auto"/>
                <w:sz w:val="27"/>
                <w:szCs w:val="27"/>
                <w:shd w:val="clear" w:color="auto" w:fill="FFFFFF"/>
                <w:lang w:val="uk-UA"/>
              </w:rPr>
              <w:t>ий</w:t>
            </w:r>
            <w:proofErr w:type="spellEnd"/>
            <w:r w:rsidRPr="002B7A6F">
              <w:rPr>
                <w:b/>
                <w:color w:val="auto"/>
                <w:sz w:val="27"/>
                <w:szCs w:val="27"/>
                <w:shd w:val="clear" w:color="auto" w:fill="FFFFFF"/>
              </w:rPr>
              <w:t xml:space="preserve"> </w:t>
            </w:r>
            <w:proofErr w:type="spellStart"/>
            <w:r w:rsidRPr="002B7A6F">
              <w:rPr>
                <w:b/>
                <w:color w:val="auto"/>
                <w:sz w:val="27"/>
                <w:szCs w:val="27"/>
                <w:shd w:val="clear" w:color="auto" w:fill="FFFFFF"/>
              </w:rPr>
              <w:t>огляд</w:t>
            </w:r>
            <w:proofErr w:type="spellEnd"/>
            <w:r w:rsidRPr="002B7A6F">
              <w:rPr>
                <w:b/>
                <w:color w:val="auto"/>
                <w:sz w:val="27"/>
                <w:szCs w:val="27"/>
                <w:shd w:val="clear" w:color="auto" w:fill="FFFFFF"/>
              </w:rPr>
              <w:t xml:space="preserve"> </w:t>
            </w:r>
            <w:r w:rsidRPr="002B7A6F">
              <w:rPr>
                <w:b/>
                <w:color w:val="auto"/>
                <w:sz w:val="27"/>
                <w:szCs w:val="27"/>
                <w:shd w:val="clear" w:color="auto" w:fill="FFFFFF"/>
                <w:lang w:val="uk-UA"/>
              </w:rPr>
              <w:t>і</w:t>
            </w:r>
            <w:r w:rsidRPr="002B7A6F">
              <w:rPr>
                <w:b/>
                <w:color w:val="auto"/>
                <w:sz w:val="27"/>
                <w:szCs w:val="27"/>
                <w:shd w:val="clear" w:color="auto" w:fill="FFFFFF"/>
              </w:rPr>
              <w:t xml:space="preserve"> </w:t>
            </w:r>
            <w:proofErr w:type="spellStart"/>
            <w:r w:rsidRPr="002B7A6F">
              <w:rPr>
                <w:b/>
                <w:color w:val="auto"/>
                <w:sz w:val="27"/>
                <w:szCs w:val="27"/>
                <w:shd w:val="clear" w:color="auto" w:fill="FFFFFF"/>
              </w:rPr>
              <w:t>експертн</w:t>
            </w:r>
            <w:proofErr w:type="spellEnd"/>
            <w:r w:rsidRPr="002B7A6F">
              <w:rPr>
                <w:b/>
                <w:color w:val="auto"/>
                <w:sz w:val="27"/>
                <w:szCs w:val="27"/>
                <w:shd w:val="clear" w:color="auto" w:fill="FFFFFF"/>
                <w:lang w:val="uk-UA"/>
              </w:rPr>
              <w:t>е</w:t>
            </w:r>
            <w:r w:rsidRPr="002B7A6F">
              <w:rPr>
                <w:b/>
                <w:color w:val="auto"/>
                <w:sz w:val="27"/>
                <w:szCs w:val="27"/>
                <w:shd w:val="clear" w:color="auto" w:fill="FFFFFF"/>
              </w:rPr>
              <w:t xml:space="preserve"> </w:t>
            </w:r>
            <w:proofErr w:type="spellStart"/>
            <w:r w:rsidRPr="002B7A6F">
              <w:rPr>
                <w:b/>
                <w:color w:val="auto"/>
                <w:sz w:val="27"/>
                <w:szCs w:val="27"/>
                <w:shd w:val="clear" w:color="auto" w:fill="FFFFFF"/>
              </w:rPr>
              <w:t>обстеження</w:t>
            </w:r>
            <w:proofErr w:type="spellEnd"/>
            <w:r w:rsidRPr="002B7A6F">
              <w:rPr>
                <w:b/>
                <w:color w:val="auto"/>
                <w:sz w:val="27"/>
                <w:szCs w:val="27"/>
                <w:lang w:val="uk-UA"/>
              </w:rPr>
              <w:t xml:space="preserve"> (для капітального ремонту ліфтів); </w:t>
            </w:r>
            <w:proofErr w:type="spellStart"/>
            <w:r w:rsidRPr="002B7A6F">
              <w:rPr>
                <w:b/>
                <w:color w:val="auto"/>
                <w:sz w:val="27"/>
                <w:szCs w:val="27"/>
              </w:rPr>
              <w:t>обстеження</w:t>
            </w:r>
            <w:proofErr w:type="spellEnd"/>
            <w:r w:rsidRPr="002B7A6F">
              <w:rPr>
                <w:b/>
                <w:color w:val="auto"/>
                <w:sz w:val="27"/>
                <w:szCs w:val="27"/>
              </w:rPr>
              <w:t xml:space="preserve"> </w:t>
            </w:r>
            <w:proofErr w:type="spellStart"/>
            <w:r w:rsidRPr="002B7A6F">
              <w:rPr>
                <w:b/>
                <w:color w:val="auto"/>
                <w:sz w:val="27"/>
                <w:szCs w:val="27"/>
              </w:rPr>
              <w:t>технічного</w:t>
            </w:r>
            <w:proofErr w:type="spellEnd"/>
            <w:r w:rsidRPr="002B7A6F">
              <w:rPr>
                <w:b/>
                <w:color w:val="auto"/>
                <w:sz w:val="27"/>
                <w:szCs w:val="27"/>
              </w:rPr>
              <w:t xml:space="preserve"> стану</w:t>
            </w:r>
            <w:r w:rsidRPr="002B7A6F">
              <w:rPr>
                <w:b/>
                <w:color w:val="auto"/>
                <w:sz w:val="27"/>
                <w:szCs w:val="27"/>
                <w:lang w:val="uk-UA"/>
              </w:rPr>
              <w:t xml:space="preserve"> покрівлі</w:t>
            </w:r>
            <w:r w:rsidRPr="002B7A6F">
              <w:rPr>
                <w:b/>
                <w:color w:val="auto"/>
                <w:sz w:val="27"/>
                <w:szCs w:val="27"/>
              </w:rPr>
              <w:t xml:space="preserve"> </w:t>
            </w:r>
            <w:proofErr w:type="spellStart"/>
            <w:r w:rsidRPr="002B7A6F">
              <w:rPr>
                <w:b/>
                <w:color w:val="auto"/>
                <w:sz w:val="27"/>
                <w:szCs w:val="27"/>
              </w:rPr>
              <w:t>буд</w:t>
            </w:r>
            <w:r w:rsidRPr="002B7A6F">
              <w:rPr>
                <w:b/>
                <w:color w:val="auto"/>
                <w:sz w:val="27"/>
                <w:szCs w:val="27"/>
                <w:lang w:val="uk-UA"/>
              </w:rPr>
              <w:t>инку</w:t>
            </w:r>
            <w:proofErr w:type="spellEnd"/>
            <w:r w:rsidRPr="002B7A6F">
              <w:rPr>
                <w:b/>
                <w:color w:val="auto"/>
                <w:sz w:val="27"/>
                <w:szCs w:val="27"/>
                <w:lang w:val="uk-UA"/>
              </w:rPr>
              <w:t xml:space="preserve"> (для капітального ремонту покрівлі);</w:t>
            </w:r>
          </w:p>
          <w:p w:rsidR="00AE7481" w:rsidRPr="002B7A6F" w:rsidRDefault="00AE7481" w:rsidP="00AE7481">
            <w:pPr>
              <w:ind w:right="33"/>
              <w:jc w:val="both"/>
              <w:rPr>
                <w:rFonts w:ascii="Times New Roman" w:hAnsi="Times New Roman" w:cs="Times New Roman"/>
                <w:b/>
                <w:sz w:val="27"/>
                <w:szCs w:val="27"/>
                <w:lang w:val="uk-UA"/>
              </w:rPr>
            </w:pPr>
            <w:r w:rsidRPr="002B7A6F">
              <w:rPr>
                <w:rFonts w:ascii="Times New Roman" w:hAnsi="Times New Roman" w:cs="Times New Roman"/>
                <w:b/>
                <w:sz w:val="27"/>
                <w:szCs w:val="27"/>
                <w:lang w:val="uk-UA"/>
              </w:rPr>
              <w:t xml:space="preserve">10) </w:t>
            </w:r>
            <w:r w:rsidRPr="002B7A6F">
              <w:rPr>
                <w:rFonts w:ascii="Times New Roman" w:hAnsi="Times New Roman" w:cs="Times New Roman"/>
                <w:b/>
                <w:sz w:val="27"/>
                <w:szCs w:val="27"/>
                <w:shd w:val="clear" w:color="auto" w:fill="FFFFFF"/>
                <w:lang w:val="uk-UA"/>
              </w:rPr>
              <w:t>О</w:t>
            </w:r>
            <w:proofErr w:type="spellStart"/>
            <w:r w:rsidRPr="002B7A6F">
              <w:rPr>
                <w:rFonts w:ascii="Times New Roman" w:hAnsi="Times New Roman" w:cs="Times New Roman"/>
                <w:b/>
                <w:sz w:val="27"/>
                <w:szCs w:val="27"/>
                <w:shd w:val="clear" w:color="auto" w:fill="FFFFFF"/>
              </w:rPr>
              <w:t>снащення</w:t>
            </w:r>
            <w:proofErr w:type="spellEnd"/>
            <w:r w:rsidRPr="002B7A6F">
              <w:rPr>
                <w:rFonts w:ascii="Times New Roman" w:hAnsi="Times New Roman" w:cs="Times New Roman"/>
                <w:b/>
                <w:sz w:val="27"/>
                <w:szCs w:val="27"/>
                <w:shd w:val="clear" w:color="auto" w:fill="FFFFFF"/>
              </w:rPr>
              <w:t xml:space="preserve"> б</w:t>
            </w:r>
            <w:proofErr w:type="spellStart"/>
            <w:r w:rsidRPr="002B7A6F">
              <w:rPr>
                <w:rFonts w:ascii="Times New Roman" w:hAnsi="Times New Roman" w:cs="Times New Roman"/>
                <w:b/>
                <w:sz w:val="27"/>
                <w:szCs w:val="27"/>
                <w:shd w:val="clear" w:color="auto" w:fill="FFFFFF"/>
                <w:lang w:val="uk-UA"/>
              </w:rPr>
              <w:t>удинку</w:t>
            </w:r>
            <w:proofErr w:type="spellEnd"/>
            <w:r w:rsidRPr="002B7A6F">
              <w:rPr>
                <w:rFonts w:ascii="Times New Roman" w:hAnsi="Times New Roman" w:cs="Times New Roman"/>
                <w:b/>
                <w:sz w:val="27"/>
                <w:szCs w:val="27"/>
                <w:shd w:val="clear" w:color="auto" w:fill="FFFFFF"/>
              </w:rPr>
              <w:t xml:space="preserve"> </w:t>
            </w:r>
            <w:proofErr w:type="spellStart"/>
            <w:r w:rsidRPr="002B7A6F">
              <w:rPr>
                <w:rFonts w:ascii="Times New Roman" w:hAnsi="Times New Roman" w:cs="Times New Roman"/>
                <w:b/>
                <w:sz w:val="27"/>
                <w:szCs w:val="27"/>
                <w:shd w:val="clear" w:color="auto" w:fill="FFFFFF"/>
              </w:rPr>
              <w:t>вузл</w:t>
            </w:r>
            <w:proofErr w:type="spellEnd"/>
            <w:r w:rsidRPr="002B7A6F">
              <w:rPr>
                <w:rFonts w:ascii="Times New Roman" w:hAnsi="Times New Roman" w:cs="Times New Roman"/>
                <w:b/>
                <w:sz w:val="27"/>
                <w:szCs w:val="27"/>
                <w:shd w:val="clear" w:color="auto" w:fill="FFFFFF"/>
                <w:lang w:val="uk-UA"/>
              </w:rPr>
              <w:t>ом</w:t>
            </w:r>
            <w:r w:rsidRPr="002B7A6F">
              <w:rPr>
                <w:rFonts w:ascii="Times New Roman" w:hAnsi="Times New Roman" w:cs="Times New Roman"/>
                <w:b/>
                <w:sz w:val="27"/>
                <w:szCs w:val="27"/>
                <w:shd w:val="clear" w:color="auto" w:fill="FFFFFF"/>
              </w:rPr>
              <w:t xml:space="preserve"> </w:t>
            </w:r>
            <w:proofErr w:type="spellStart"/>
            <w:r w:rsidRPr="002B7A6F">
              <w:rPr>
                <w:rFonts w:ascii="Times New Roman" w:hAnsi="Times New Roman" w:cs="Times New Roman"/>
                <w:b/>
                <w:sz w:val="27"/>
                <w:szCs w:val="27"/>
                <w:shd w:val="clear" w:color="auto" w:fill="FFFFFF"/>
              </w:rPr>
              <w:t>комерційного</w:t>
            </w:r>
            <w:proofErr w:type="spellEnd"/>
            <w:r w:rsidRPr="002B7A6F">
              <w:rPr>
                <w:rFonts w:ascii="Times New Roman" w:hAnsi="Times New Roman" w:cs="Times New Roman"/>
                <w:b/>
                <w:sz w:val="27"/>
                <w:szCs w:val="27"/>
                <w:shd w:val="clear" w:color="auto" w:fill="FFFFFF"/>
              </w:rPr>
              <w:t xml:space="preserve"> </w:t>
            </w:r>
            <w:proofErr w:type="spellStart"/>
            <w:r w:rsidRPr="002B7A6F">
              <w:rPr>
                <w:rFonts w:ascii="Times New Roman" w:hAnsi="Times New Roman" w:cs="Times New Roman"/>
                <w:b/>
                <w:sz w:val="27"/>
                <w:szCs w:val="27"/>
                <w:shd w:val="clear" w:color="auto" w:fill="FFFFFF"/>
              </w:rPr>
              <w:t>обліку</w:t>
            </w:r>
            <w:proofErr w:type="spellEnd"/>
            <w:r w:rsidRPr="002B7A6F">
              <w:rPr>
                <w:rFonts w:ascii="Times New Roman" w:hAnsi="Times New Roman" w:cs="Times New Roman"/>
                <w:b/>
                <w:sz w:val="27"/>
                <w:szCs w:val="27"/>
                <w:shd w:val="clear" w:color="auto" w:fill="FFFFFF"/>
                <w:lang w:val="uk-UA"/>
              </w:rPr>
              <w:t xml:space="preserve"> води</w:t>
            </w:r>
            <w:r w:rsidRPr="002B7A6F">
              <w:rPr>
                <w:rFonts w:ascii="Times New Roman" w:hAnsi="Times New Roman" w:cs="Times New Roman"/>
                <w:b/>
                <w:sz w:val="27"/>
                <w:szCs w:val="27"/>
                <w:lang w:val="uk-UA"/>
              </w:rPr>
              <w:t>;</w:t>
            </w:r>
          </w:p>
          <w:p w:rsidR="004B1EE2" w:rsidRPr="002B7A6F" w:rsidRDefault="00AE7481" w:rsidP="00AE7481">
            <w:pPr>
              <w:pStyle w:val="Default"/>
              <w:tabs>
                <w:tab w:val="left" w:pos="851"/>
              </w:tabs>
              <w:ind w:right="33" w:firstLine="35"/>
              <w:jc w:val="both"/>
              <w:rPr>
                <w:b/>
                <w:color w:val="auto"/>
                <w:sz w:val="27"/>
                <w:szCs w:val="27"/>
                <w:shd w:val="clear" w:color="auto" w:fill="FFFFFF"/>
                <w:lang w:val="uk-UA"/>
              </w:rPr>
            </w:pPr>
            <w:r w:rsidRPr="002B7A6F">
              <w:rPr>
                <w:b/>
                <w:color w:val="auto"/>
                <w:sz w:val="27"/>
                <w:szCs w:val="27"/>
                <w:lang w:val="uk-UA"/>
              </w:rPr>
              <w:t xml:space="preserve">11) Довідка відповідного підприємства (надавача послуги) про кількість укладених договорів на </w:t>
            </w:r>
            <w:r w:rsidRPr="002B7A6F">
              <w:rPr>
                <w:b/>
                <w:color w:val="auto"/>
                <w:sz w:val="27"/>
                <w:szCs w:val="27"/>
                <w:shd w:val="clear" w:color="auto" w:fill="FFFFFF"/>
                <w:lang w:val="uk-UA"/>
              </w:rPr>
              <w:t>послугу поводження з побутовими відходами</w:t>
            </w:r>
            <w:r w:rsidRPr="002B7A6F">
              <w:rPr>
                <w:b/>
                <w:color w:val="auto"/>
                <w:sz w:val="27"/>
                <w:szCs w:val="27"/>
                <w:lang w:val="uk-UA"/>
              </w:rPr>
              <w:t xml:space="preserve"> у</w:t>
            </w:r>
            <w:r w:rsidRPr="002B7A6F">
              <w:rPr>
                <w:rFonts w:eastAsia="Times New Roman"/>
                <w:b/>
                <w:color w:val="auto"/>
                <w:sz w:val="27"/>
                <w:szCs w:val="27"/>
                <w:lang w:val="uk-UA"/>
              </w:rPr>
              <w:t xml:space="preserve"> </w:t>
            </w:r>
            <w:r w:rsidRPr="002B7A6F">
              <w:rPr>
                <w:b/>
                <w:color w:val="auto"/>
                <w:sz w:val="27"/>
                <w:szCs w:val="27"/>
                <w:lang w:val="uk-UA"/>
              </w:rPr>
              <w:t>багатоквартирному будинку</w:t>
            </w:r>
            <w:r w:rsidRPr="002B7A6F">
              <w:rPr>
                <w:b/>
                <w:sz w:val="27"/>
                <w:szCs w:val="27"/>
                <w:lang w:val="uk-UA"/>
              </w:rPr>
              <w:t xml:space="preserve"> (для співвласників багатоквартирного будинку, які рішенням загальних зборів обрали індивідуальний договір, як модель організації договірних відносин на дану послугу)</w:t>
            </w:r>
          </w:p>
        </w:tc>
      </w:tr>
      <w:tr w:rsidR="009F52C1" w:rsidRPr="002B7A6F" w:rsidTr="00AE7481">
        <w:tc>
          <w:tcPr>
            <w:tcW w:w="1276" w:type="dxa"/>
          </w:tcPr>
          <w:p w:rsidR="009F52C1" w:rsidRPr="002B7A6F" w:rsidRDefault="009F52C1" w:rsidP="009F52C1">
            <w:pPr>
              <w:ind w:right="-1"/>
              <w:jc w:val="both"/>
              <w:rPr>
                <w:rFonts w:ascii="Times New Roman" w:hAnsi="Times New Roman" w:cs="Times New Roman"/>
                <w:sz w:val="27"/>
                <w:szCs w:val="27"/>
                <w:lang w:val="uk-UA"/>
              </w:rPr>
            </w:pPr>
          </w:p>
        </w:tc>
        <w:tc>
          <w:tcPr>
            <w:tcW w:w="9497" w:type="dxa"/>
            <w:gridSpan w:val="2"/>
          </w:tcPr>
          <w:p w:rsidR="009F52C1" w:rsidRPr="002B7A6F" w:rsidRDefault="009F52C1" w:rsidP="009F52C1">
            <w:pPr>
              <w:ind w:right="-1"/>
              <w:jc w:val="center"/>
              <w:rPr>
                <w:rFonts w:ascii="Times New Roman" w:hAnsi="Times New Roman" w:cs="Times New Roman"/>
                <w:sz w:val="27"/>
                <w:szCs w:val="27"/>
                <w:lang w:val="uk-UA"/>
              </w:rPr>
            </w:pPr>
            <w:r w:rsidRPr="002B7A6F">
              <w:rPr>
                <w:rFonts w:ascii="Times New Roman" w:hAnsi="Times New Roman" w:cs="Times New Roman"/>
                <w:b/>
                <w:bCs/>
                <w:sz w:val="27"/>
                <w:szCs w:val="27"/>
                <w:lang w:val="uk-UA"/>
              </w:rPr>
              <w:t>V Критерії конкурсного відбору</w:t>
            </w:r>
          </w:p>
        </w:tc>
      </w:tr>
      <w:tr w:rsidR="00D51940"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1.2.</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w:t>
            </w:r>
          </w:p>
        </w:tc>
        <w:tc>
          <w:tcPr>
            <w:tcW w:w="4394" w:type="dxa"/>
          </w:tcPr>
          <w:p w:rsidR="009F52C1" w:rsidRPr="002B7A6F" w:rsidRDefault="009F52C1" w:rsidP="009F52C1">
            <w:pPr>
              <w:pStyle w:val="Default"/>
              <w:ind w:right="-1"/>
              <w:jc w:val="both"/>
              <w:rPr>
                <w:sz w:val="27"/>
                <w:szCs w:val="27"/>
                <w:lang w:val="uk-UA"/>
              </w:rPr>
            </w:pPr>
            <w:r w:rsidRPr="002B7A6F">
              <w:rPr>
                <w:sz w:val="27"/>
                <w:szCs w:val="27"/>
                <w:lang w:val="uk-UA"/>
              </w:rPr>
              <w:t>при фінансуванні робіт з капітального ремонту та реконструкція дахів, – «Найбільший відсоток дольової участі співвласників з розрахунку на один поверх</w:t>
            </w:r>
          </w:p>
        </w:tc>
        <w:tc>
          <w:tcPr>
            <w:tcW w:w="5103"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xml:space="preserve">при фінансуванні робіт з капітального ремонту та реконструкція дахів, </w:t>
            </w:r>
            <w:r w:rsidRPr="002B7A6F">
              <w:rPr>
                <w:rFonts w:ascii="Times New Roman" w:hAnsi="Times New Roman" w:cs="Times New Roman"/>
                <w:b/>
                <w:sz w:val="27"/>
                <w:szCs w:val="27"/>
                <w:lang w:val="uk-UA"/>
              </w:rPr>
              <w:t xml:space="preserve">в т.ч. </w:t>
            </w:r>
            <w:r w:rsidRPr="002B7A6F">
              <w:rPr>
                <w:rFonts w:ascii="Times New Roman" w:hAnsi="Times New Roman" w:cs="Times New Roman"/>
                <w:b/>
                <w:sz w:val="27"/>
                <w:szCs w:val="27"/>
                <w:shd w:val="clear" w:color="auto" w:fill="FFFFFF"/>
                <w:lang w:val="uk-UA"/>
              </w:rPr>
              <w:t>заходів (зокрема ремонтних робіт) з усунення</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аварій</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в житловому фонді</w:t>
            </w:r>
            <w:r w:rsidRPr="002B7A6F">
              <w:rPr>
                <w:rFonts w:ascii="Times New Roman" w:hAnsi="Times New Roman" w:cs="Times New Roman"/>
                <w:b/>
                <w:sz w:val="27"/>
                <w:szCs w:val="27"/>
                <w:lang w:val="uk-UA"/>
              </w:rPr>
              <w:t>, а саме:</w:t>
            </w:r>
            <w:r w:rsidRPr="002B7A6F">
              <w:rPr>
                <w:rFonts w:ascii="Times New Roman" w:hAnsi="Times New Roman" w:cs="Times New Roman"/>
                <w:b/>
                <w:sz w:val="27"/>
                <w:szCs w:val="27"/>
                <w:shd w:val="clear" w:color="auto" w:fill="FFFFFF"/>
                <w:lang w:val="uk-UA"/>
              </w:rPr>
              <w:t xml:space="preserve"> р</w:t>
            </w:r>
            <w:r w:rsidRPr="002B7A6F">
              <w:rPr>
                <w:rFonts w:ascii="Times New Roman" w:hAnsi="Times New Roman" w:cs="Times New Roman"/>
                <w:b/>
                <w:sz w:val="27"/>
                <w:szCs w:val="27"/>
                <w:lang w:val="uk-UA"/>
              </w:rPr>
              <w:t>еконструкція, капітальний ремонт покрівлі</w:t>
            </w:r>
            <w:r w:rsidRPr="002B7A6F">
              <w:rPr>
                <w:rFonts w:ascii="Times New Roman" w:hAnsi="Times New Roman" w:cs="Times New Roman"/>
                <w:sz w:val="27"/>
                <w:szCs w:val="27"/>
                <w:lang w:val="uk-UA"/>
              </w:rPr>
              <w:t xml:space="preserve"> – </w:t>
            </w:r>
            <w:r w:rsidR="00684234" w:rsidRPr="002B7A6F">
              <w:rPr>
                <w:rFonts w:ascii="Times New Roman" w:hAnsi="Times New Roman" w:cs="Times New Roman"/>
                <w:sz w:val="27"/>
                <w:szCs w:val="27"/>
                <w:lang w:val="uk-UA"/>
              </w:rPr>
              <w:t>н</w:t>
            </w:r>
            <w:r w:rsidRPr="002B7A6F">
              <w:rPr>
                <w:rFonts w:ascii="Times New Roman" w:hAnsi="Times New Roman" w:cs="Times New Roman"/>
                <w:sz w:val="27"/>
                <w:szCs w:val="27"/>
                <w:lang w:val="uk-UA"/>
              </w:rPr>
              <w:t>айбільший відсоток дольової участі співвласників з розрахунку на один поверх</w:t>
            </w:r>
          </w:p>
        </w:tc>
      </w:tr>
      <w:tr w:rsidR="00D51940"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1.2.</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2)</w:t>
            </w:r>
          </w:p>
        </w:tc>
        <w:tc>
          <w:tcPr>
            <w:tcW w:w="4394"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xml:space="preserve">Рішення комісії щодо затвердження переліку будинків на проведення реконструкції, капітального ремонту чи робіт з капітального ремонту </w:t>
            </w:r>
            <w:proofErr w:type="spellStart"/>
            <w:r w:rsidRPr="002B7A6F">
              <w:rPr>
                <w:rFonts w:ascii="Times New Roman" w:hAnsi="Times New Roman" w:cs="Times New Roman"/>
                <w:sz w:val="27"/>
                <w:szCs w:val="27"/>
                <w:lang w:val="uk-UA"/>
              </w:rPr>
              <w:t>внутрішньоквартальних</w:t>
            </w:r>
            <w:proofErr w:type="spellEnd"/>
            <w:r w:rsidRPr="002B7A6F">
              <w:rPr>
                <w:rFonts w:ascii="Times New Roman" w:hAnsi="Times New Roman" w:cs="Times New Roman"/>
                <w:sz w:val="27"/>
                <w:szCs w:val="27"/>
                <w:lang w:val="uk-UA"/>
              </w:rPr>
              <w:t xml:space="preserve"> проїздів, прибудинкових територій у відповідному бюджетному році </w:t>
            </w:r>
            <w:r w:rsidRPr="002B7A6F">
              <w:rPr>
                <w:rFonts w:ascii="Times New Roman" w:hAnsi="Times New Roman" w:cs="Times New Roman"/>
                <w:sz w:val="27"/>
                <w:szCs w:val="27"/>
                <w:lang w:val="uk-UA"/>
              </w:rPr>
              <w:lastRenderedPageBreak/>
              <w:t>вважається прийнятим, якщо за нього проголосувало більше ніж половина присутніх на засіданні, але не менше половини загального 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tc>
        <w:tc>
          <w:tcPr>
            <w:tcW w:w="5103" w:type="dxa"/>
          </w:tcPr>
          <w:p w:rsidR="009F52C1" w:rsidRPr="002B7A6F" w:rsidRDefault="0089794A"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lastRenderedPageBreak/>
              <w:t xml:space="preserve">Рішення комісії щодо затвердження переліку будинків на проведення реконструкції, капітального ремонту </w:t>
            </w:r>
            <w:r w:rsidRPr="002B7A6F">
              <w:rPr>
                <w:rFonts w:ascii="Times New Roman" w:hAnsi="Times New Roman" w:cs="Times New Roman"/>
                <w:b/>
                <w:sz w:val="27"/>
                <w:szCs w:val="27"/>
                <w:lang w:val="uk-UA"/>
              </w:rPr>
              <w:t xml:space="preserve">покрівлі та ліфтів, в т.ч. </w:t>
            </w:r>
            <w:r w:rsidRPr="002B7A6F">
              <w:rPr>
                <w:rFonts w:ascii="Times New Roman" w:hAnsi="Times New Roman" w:cs="Times New Roman"/>
                <w:b/>
                <w:sz w:val="27"/>
                <w:szCs w:val="27"/>
                <w:shd w:val="clear" w:color="auto" w:fill="FFFFFF"/>
                <w:lang w:val="uk-UA"/>
              </w:rPr>
              <w:t>заходів (зокрема ремонтних робіт) з усунення</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аварій</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в житловому фонді, а саме: р</w:t>
            </w:r>
            <w:r w:rsidRPr="002B7A6F">
              <w:rPr>
                <w:rFonts w:ascii="Times New Roman" w:hAnsi="Times New Roman" w:cs="Times New Roman"/>
                <w:b/>
                <w:sz w:val="27"/>
                <w:szCs w:val="27"/>
                <w:lang w:val="uk-UA"/>
              </w:rPr>
              <w:t xml:space="preserve">еконструкція, капітальний </w:t>
            </w:r>
            <w:r w:rsidRPr="002B7A6F">
              <w:rPr>
                <w:rFonts w:ascii="Times New Roman" w:hAnsi="Times New Roman" w:cs="Times New Roman"/>
                <w:b/>
                <w:sz w:val="27"/>
                <w:szCs w:val="27"/>
                <w:lang w:val="uk-UA"/>
              </w:rPr>
              <w:lastRenderedPageBreak/>
              <w:t>ремонт покрівлі або капітальний ремонт ліфтів житлового фонду</w:t>
            </w:r>
            <w:r w:rsidRPr="002B7A6F">
              <w:rPr>
                <w:rFonts w:ascii="Times New Roman" w:hAnsi="Times New Roman" w:cs="Times New Roman"/>
                <w:b/>
                <w:sz w:val="27"/>
                <w:szCs w:val="27"/>
                <w:shd w:val="clear" w:color="auto" w:fill="FFFFFF"/>
                <w:lang w:val="uk-UA"/>
              </w:rPr>
              <w:t xml:space="preserve"> </w:t>
            </w:r>
            <w:r w:rsidRPr="002B7A6F">
              <w:rPr>
                <w:rFonts w:ascii="Times New Roman" w:hAnsi="Times New Roman" w:cs="Times New Roman"/>
                <w:sz w:val="27"/>
                <w:szCs w:val="27"/>
                <w:lang w:val="uk-UA"/>
              </w:rPr>
              <w:t xml:space="preserve">чи робіт з капітального ремонту </w:t>
            </w:r>
            <w:proofErr w:type="spellStart"/>
            <w:r w:rsidRPr="002B7A6F">
              <w:rPr>
                <w:rFonts w:ascii="Times New Roman" w:hAnsi="Times New Roman" w:cs="Times New Roman"/>
                <w:sz w:val="27"/>
                <w:szCs w:val="27"/>
                <w:lang w:val="uk-UA"/>
              </w:rPr>
              <w:t>внутрішньоквартальних</w:t>
            </w:r>
            <w:proofErr w:type="spellEnd"/>
            <w:r w:rsidRPr="002B7A6F">
              <w:rPr>
                <w:rFonts w:ascii="Times New Roman" w:hAnsi="Times New Roman" w:cs="Times New Roman"/>
                <w:sz w:val="27"/>
                <w:szCs w:val="27"/>
                <w:lang w:val="uk-UA"/>
              </w:rPr>
              <w:t xml:space="preserve"> проїздів, прибудинкових територій у відповідному бюджетному році вважається прийнятим, якщо за нього проголосувало більше ніж половина присутніх на засіданні, але не менше половини загального кількісного складу комісії. Рішення комісії оформлюється протоколом, який підписують усі присутні на засіданні члени комісії. Член комісії, який не згоден з її рішенням, підписує протокол з окремою думкою, яка є невід’ємною частиною цього протоколу</w:t>
            </w:r>
          </w:p>
        </w:tc>
      </w:tr>
      <w:tr w:rsidR="009F52C1" w:rsidRPr="002B7A6F" w:rsidTr="00AE7481">
        <w:tc>
          <w:tcPr>
            <w:tcW w:w="1276" w:type="dxa"/>
          </w:tcPr>
          <w:p w:rsidR="009F52C1" w:rsidRPr="002B7A6F" w:rsidRDefault="009F52C1" w:rsidP="009F52C1">
            <w:pPr>
              <w:ind w:right="-1"/>
              <w:jc w:val="both"/>
              <w:rPr>
                <w:rFonts w:ascii="Times New Roman" w:hAnsi="Times New Roman" w:cs="Times New Roman"/>
                <w:sz w:val="27"/>
                <w:szCs w:val="27"/>
                <w:lang w:val="uk-UA"/>
              </w:rPr>
            </w:pPr>
          </w:p>
        </w:tc>
        <w:tc>
          <w:tcPr>
            <w:tcW w:w="9497" w:type="dxa"/>
            <w:gridSpan w:val="2"/>
          </w:tcPr>
          <w:p w:rsidR="009F52C1" w:rsidRPr="002B7A6F" w:rsidRDefault="009F52C1" w:rsidP="009F52C1">
            <w:pPr>
              <w:ind w:right="-1"/>
              <w:jc w:val="center"/>
              <w:rPr>
                <w:rFonts w:ascii="Times New Roman" w:hAnsi="Times New Roman" w:cs="Times New Roman"/>
                <w:sz w:val="27"/>
                <w:szCs w:val="27"/>
                <w:lang w:val="uk-UA"/>
              </w:rPr>
            </w:pPr>
            <w:r w:rsidRPr="002B7A6F">
              <w:rPr>
                <w:rFonts w:ascii="Times New Roman" w:hAnsi="Times New Roman" w:cs="Times New Roman"/>
                <w:b/>
                <w:bCs/>
                <w:sz w:val="27"/>
                <w:szCs w:val="27"/>
                <w:lang w:val="uk-UA"/>
              </w:rPr>
              <w:t>VI  Визначення розмірів дольової участі у фінансуванні робіт</w:t>
            </w:r>
          </w:p>
        </w:tc>
      </w:tr>
      <w:tr w:rsidR="009F52C1"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1.3.</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w:t>
            </w:r>
          </w:p>
        </w:tc>
        <w:tc>
          <w:tcPr>
            <w:tcW w:w="4394"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Фінансування робіт з реконструкції, капітального ремонту покрівлі багатоквартирного житлового будинку проводиться на умовах:</w:t>
            </w:r>
          </w:p>
        </w:tc>
        <w:tc>
          <w:tcPr>
            <w:tcW w:w="5103"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xml:space="preserve">Фінансування робіт з реконструкції, капітального ремонту покрівлі багатоквартирного житлового будинку, </w:t>
            </w:r>
            <w:r w:rsidRPr="002B7A6F">
              <w:rPr>
                <w:rFonts w:ascii="Times New Roman" w:hAnsi="Times New Roman" w:cs="Times New Roman"/>
                <w:b/>
                <w:sz w:val="27"/>
                <w:szCs w:val="27"/>
                <w:lang w:val="uk-UA"/>
              </w:rPr>
              <w:t xml:space="preserve">в т.ч. </w:t>
            </w:r>
            <w:r w:rsidRPr="002B7A6F">
              <w:rPr>
                <w:rFonts w:ascii="Times New Roman" w:hAnsi="Times New Roman" w:cs="Times New Roman"/>
                <w:b/>
                <w:sz w:val="27"/>
                <w:szCs w:val="27"/>
                <w:shd w:val="clear" w:color="auto" w:fill="FFFFFF"/>
                <w:lang w:val="uk-UA"/>
              </w:rPr>
              <w:t>заходів (зокрема ремонтних робіт) з усунення</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аварій</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в житловому фонді</w:t>
            </w:r>
            <w:r w:rsidRPr="002B7A6F">
              <w:rPr>
                <w:rFonts w:ascii="Times New Roman" w:hAnsi="Times New Roman" w:cs="Times New Roman"/>
                <w:b/>
                <w:sz w:val="27"/>
                <w:szCs w:val="27"/>
                <w:lang w:val="uk-UA"/>
              </w:rPr>
              <w:t>, а саме:</w:t>
            </w:r>
            <w:r w:rsidRPr="002B7A6F">
              <w:rPr>
                <w:rFonts w:ascii="Times New Roman" w:hAnsi="Times New Roman" w:cs="Times New Roman"/>
                <w:b/>
                <w:sz w:val="27"/>
                <w:szCs w:val="27"/>
                <w:shd w:val="clear" w:color="auto" w:fill="FFFFFF"/>
                <w:lang w:val="uk-UA"/>
              </w:rPr>
              <w:t xml:space="preserve"> р</w:t>
            </w:r>
            <w:r w:rsidRPr="002B7A6F">
              <w:rPr>
                <w:rFonts w:ascii="Times New Roman" w:hAnsi="Times New Roman" w:cs="Times New Roman"/>
                <w:b/>
                <w:sz w:val="27"/>
                <w:szCs w:val="27"/>
                <w:lang w:val="uk-UA"/>
              </w:rPr>
              <w:t>еконструкція, капітальний ремонт покрівлі,</w:t>
            </w:r>
            <w:r w:rsidRPr="002B7A6F">
              <w:rPr>
                <w:rFonts w:ascii="Times New Roman" w:hAnsi="Times New Roman" w:cs="Times New Roman"/>
                <w:sz w:val="27"/>
                <w:szCs w:val="27"/>
                <w:lang w:val="uk-UA"/>
              </w:rPr>
              <w:t xml:space="preserve"> проводиться на умовах:</w:t>
            </w:r>
          </w:p>
        </w:tc>
      </w:tr>
      <w:tr w:rsidR="009F52C1"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1.3.</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2)</w:t>
            </w:r>
          </w:p>
        </w:tc>
        <w:tc>
          <w:tcPr>
            <w:tcW w:w="4394"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решту коштів у фінансуванні робіт з реконструкції, капітального ремонту покрівлі будинку, сплачується з бюджету міської територіальної громади відповідно до затверджених бюджетних асигнувань</w:t>
            </w:r>
          </w:p>
        </w:tc>
        <w:tc>
          <w:tcPr>
            <w:tcW w:w="5103"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xml:space="preserve">- решту коштів у фінансуванні робіт з реконструкції, капітального ремонту покрівлі будинку, </w:t>
            </w:r>
            <w:r w:rsidRPr="002B7A6F">
              <w:rPr>
                <w:rFonts w:ascii="Times New Roman" w:hAnsi="Times New Roman" w:cs="Times New Roman"/>
                <w:b/>
                <w:sz w:val="27"/>
                <w:szCs w:val="27"/>
                <w:lang w:val="uk-UA"/>
              </w:rPr>
              <w:t xml:space="preserve">в т.ч. </w:t>
            </w:r>
            <w:r w:rsidRPr="002B7A6F">
              <w:rPr>
                <w:rFonts w:ascii="Times New Roman" w:hAnsi="Times New Roman" w:cs="Times New Roman"/>
                <w:b/>
                <w:sz w:val="27"/>
                <w:szCs w:val="27"/>
                <w:shd w:val="clear" w:color="auto" w:fill="FFFFFF"/>
                <w:lang w:val="uk-UA"/>
              </w:rPr>
              <w:t>заходів (зокрема ремонтних робіт) з усунення</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аварій</w:t>
            </w:r>
            <w:r w:rsidRPr="002B7A6F">
              <w:rPr>
                <w:rFonts w:ascii="Times New Roman" w:hAnsi="Times New Roman" w:cs="Times New Roman"/>
                <w:b/>
                <w:sz w:val="27"/>
                <w:szCs w:val="27"/>
                <w:shd w:val="clear" w:color="auto" w:fill="FFFFFF"/>
              </w:rPr>
              <w:t> </w:t>
            </w:r>
            <w:r w:rsidRPr="002B7A6F">
              <w:rPr>
                <w:rFonts w:ascii="Times New Roman" w:hAnsi="Times New Roman" w:cs="Times New Roman"/>
                <w:b/>
                <w:sz w:val="27"/>
                <w:szCs w:val="27"/>
                <w:shd w:val="clear" w:color="auto" w:fill="FFFFFF"/>
                <w:lang w:val="uk-UA"/>
              </w:rPr>
              <w:t>в житловому фонді</w:t>
            </w:r>
            <w:r w:rsidRPr="002B7A6F">
              <w:rPr>
                <w:rFonts w:ascii="Times New Roman" w:hAnsi="Times New Roman" w:cs="Times New Roman"/>
                <w:b/>
                <w:sz w:val="27"/>
                <w:szCs w:val="27"/>
                <w:lang w:val="uk-UA"/>
              </w:rPr>
              <w:t>, а саме:</w:t>
            </w:r>
            <w:r w:rsidRPr="002B7A6F">
              <w:rPr>
                <w:rFonts w:ascii="Times New Roman" w:hAnsi="Times New Roman" w:cs="Times New Roman"/>
                <w:b/>
                <w:sz w:val="27"/>
                <w:szCs w:val="27"/>
                <w:shd w:val="clear" w:color="auto" w:fill="FFFFFF"/>
                <w:lang w:val="uk-UA"/>
              </w:rPr>
              <w:t xml:space="preserve"> р</w:t>
            </w:r>
            <w:r w:rsidRPr="002B7A6F">
              <w:rPr>
                <w:rFonts w:ascii="Times New Roman" w:hAnsi="Times New Roman" w:cs="Times New Roman"/>
                <w:b/>
                <w:sz w:val="27"/>
                <w:szCs w:val="27"/>
                <w:lang w:val="uk-UA"/>
              </w:rPr>
              <w:t>еконструкція, капітальний ремонт покрівлі,</w:t>
            </w:r>
            <w:r w:rsidRPr="002B7A6F">
              <w:rPr>
                <w:rFonts w:ascii="Times New Roman" w:hAnsi="Times New Roman" w:cs="Times New Roman"/>
                <w:sz w:val="27"/>
                <w:szCs w:val="27"/>
                <w:lang w:val="uk-UA"/>
              </w:rPr>
              <w:t xml:space="preserve"> сплачується з бюджету міської територіальної громади відповідно до затверджених бюджетних асигнувань</w:t>
            </w:r>
          </w:p>
        </w:tc>
      </w:tr>
      <w:tr w:rsidR="009F52C1" w:rsidRPr="002B7A6F" w:rsidTr="002B7A6F">
        <w:tc>
          <w:tcPr>
            <w:tcW w:w="1276" w:type="dxa"/>
          </w:tcPr>
          <w:p w:rsidR="00D51940"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1.3.</w:t>
            </w:r>
          </w:p>
          <w:p w:rsidR="009F52C1" w:rsidRPr="002B7A6F" w:rsidRDefault="00D51940" w:rsidP="00D51940">
            <w:pPr>
              <w:ind w:right="-1"/>
              <w:jc w:val="center"/>
              <w:rPr>
                <w:rFonts w:ascii="Times New Roman" w:hAnsi="Times New Roman" w:cs="Times New Roman"/>
                <w:sz w:val="27"/>
                <w:szCs w:val="27"/>
                <w:lang w:val="uk-UA"/>
              </w:rPr>
            </w:pPr>
            <w:r w:rsidRPr="002B7A6F">
              <w:rPr>
                <w:rFonts w:ascii="Times New Roman" w:hAnsi="Times New Roman" w:cs="Times New Roman"/>
                <w:sz w:val="27"/>
                <w:szCs w:val="27"/>
                <w:lang w:val="uk-UA"/>
              </w:rPr>
              <w:t>3)</w:t>
            </w:r>
          </w:p>
        </w:tc>
        <w:tc>
          <w:tcPr>
            <w:tcW w:w="4394"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bCs/>
                <w:sz w:val="27"/>
                <w:szCs w:val="27"/>
                <w:lang w:val="uk-UA"/>
              </w:rPr>
              <w:t>« </w:t>
            </w:r>
            <w:r w:rsidRPr="002B7A6F">
              <w:rPr>
                <w:rFonts w:ascii="Times New Roman" w:hAnsi="Times New Roman" w:cs="Times New Roman"/>
                <w:sz w:val="27"/>
                <w:szCs w:val="27"/>
                <w:lang w:val="uk-UA"/>
              </w:rPr>
              <w:t xml:space="preserve">- внесок співвласників (за виключенням співвласників, які проживають на 1 поверсі), складає не менше 10 гривень за 1м² загальної площі квартири (нежитлового приміщення) та не менше </w:t>
            </w:r>
            <w:r w:rsidRPr="002B7A6F">
              <w:rPr>
                <w:rFonts w:ascii="Times New Roman" w:hAnsi="Times New Roman" w:cs="Times New Roman"/>
                <w:b/>
                <w:sz w:val="27"/>
                <w:szCs w:val="27"/>
                <w:lang w:val="uk-UA"/>
              </w:rPr>
              <w:t>30%</w:t>
            </w:r>
            <w:r w:rsidRPr="002B7A6F">
              <w:rPr>
                <w:rFonts w:ascii="Times New Roman" w:hAnsi="Times New Roman" w:cs="Times New Roman"/>
                <w:sz w:val="27"/>
                <w:szCs w:val="27"/>
                <w:lang w:val="uk-UA"/>
              </w:rPr>
              <w:t xml:space="preserve"> від загальної кошторисної вартості проекту</w:t>
            </w:r>
          </w:p>
        </w:tc>
        <w:tc>
          <w:tcPr>
            <w:tcW w:w="5103" w:type="dxa"/>
          </w:tcPr>
          <w:p w:rsidR="009F52C1" w:rsidRPr="002B7A6F" w:rsidRDefault="009F52C1" w:rsidP="009F52C1">
            <w:pPr>
              <w:ind w:right="-1"/>
              <w:jc w:val="both"/>
              <w:rPr>
                <w:rFonts w:ascii="Times New Roman" w:hAnsi="Times New Roman" w:cs="Times New Roman"/>
                <w:sz w:val="27"/>
                <w:szCs w:val="27"/>
                <w:lang w:val="uk-UA"/>
              </w:rPr>
            </w:pPr>
            <w:r w:rsidRPr="002B7A6F">
              <w:rPr>
                <w:rFonts w:ascii="Times New Roman" w:hAnsi="Times New Roman" w:cs="Times New Roman"/>
                <w:bCs/>
                <w:sz w:val="27"/>
                <w:szCs w:val="27"/>
                <w:lang w:val="uk-UA"/>
              </w:rPr>
              <w:t>«</w:t>
            </w:r>
            <w:r w:rsidR="00684234" w:rsidRPr="002B7A6F">
              <w:rPr>
                <w:rFonts w:ascii="Times New Roman" w:hAnsi="Times New Roman" w:cs="Times New Roman"/>
                <w:sz w:val="27"/>
                <w:szCs w:val="27"/>
                <w:lang w:val="uk-UA"/>
              </w:rPr>
              <w:t>- </w:t>
            </w:r>
            <w:r w:rsidRPr="002B7A6F">
              <w:rPr>
                <w:rFonts w:ascii="Times New Roman" w:hAnsi="Times New Roman" w:cs="Times New Roman"/>
                <w:sz w:val="27"/>
                <w:szCs w:val="27"/>
                <w:lang w:val="uk-UA"/>
              </w:rPr>
              <w:t>внесок співвласників (за виключенням співвласників, які проживають на 1 поверсі), складає не менше 10 гривень за 1м² загальної площі квартири (нежитлового приміщення) та не менше</w:t>
            </w:r>
            <w:r w:rsidRPr="002B7A6F">
              <w:rPr>
                <w:rFonts w:ascii="Times New Roman" w:hAnsi="Times New Roman" w:cs="Times New Roman"/>
                <w:b/>
                <w:sz w:val="27"/>
                <w:szCs w:val="27"/>
                <w:lang w:val="uk-UA"/>
              </w:rPr>
              <w:t xml:space="preserve"> 10%</w:t>
            </w:r>
            <w:r w:rsidRPr="002B7A6F">
              <w:rPr>
                <w:rFonts w:ascii="Times New Roman" w:hAnsi="Times New Roman" w:cs="Times New Roman"/>
                <w:sz w:val="27"/>
                <w:szCs w:val="27"/>
                <w:lang w:val="uk-UA"/>
              </w:rPr>
              <w:t xml:space="preserve"> від загальної кошторисної вартості проекту</w:t>
            </w:r>
          </w:p>
        </w:tc>
      </w:tr>
    </w:tbl>
    <w:p w:rsidR="004B1EE2" w:rsidRPr="002B7A6F" w:rsidRDefault="004B1EE2" w:rsidP="00F66F62">
      <w:pPr>
        <w:spacing w:after="0" w:line="240" w:lineRule="auto"/>
        <w:ind w:hanging="567"/>
        <w:jc w:val="both"/>
        <w:rPr>
          <w:rFonts w:ascii="Times New Roman" w:hAnsi="Times New Roman" w:cs="Times New Roman"/>
          <w:sz w:val="27"/>
          <w:szCs w:val="27"/>
          <w:lang w:val="uk-UA"/>
        </w:rPr>
      </w:pPr>
    </w:p>
    <w:p w:rsidR="00AE7481" w:rsidRPr="002B7A6F" w:rsidRDefault="00AE7481" w:rsidP="009A415F">
      <w:pPr>
        <w:spacing w:after="0" w:line="240" w:lineRule="auto"/>
        <w:ind w:hanging="567"/>
        <w:jc w:val="both"/>
        <w:rPr>
          <w:rFonts w:ascii="Times New Roman" w:hAnsi="Times New Roman" w:cs="Times New Roman"/>
          <w:sz w:val="27"/>
          <w:szCs w:val="27"/>
          <w:lang w:val="uk-UA"/>
        </w:rPr>
      </w:pPr>
    </w:p>
    <w:p w:rsidR="0024062C" w:rsidRPr="002B7A6F" w:rsidRDefault="00AB133B" w:rsidP="009A415F">
      <w:pPr>
        <w:spacing w:after="0" w:line="240" w:lineRule="auto"/>
        <w:ind w:hanging="567"/>
        <w:jc w:val="both"/>
        <w:rPr>
          <w:rFonts w:ascii="Times New Roman" w:hAnsi="Times New Roman" w:cs="Times New Roman"/>
          <w:sz w:val="27"/>
          <w:szCs w:val="27"/>
          <w:lang w:val="uk-UA"/>
        </w:rPr>
      </w:pPr>
      <w:r w:rsidRPr="002B7A6F">
        <w:rPr>
          <w:rFonts w:ascii="Times New Roman" w:hAnsi="Times New Roman" w:cs="Times New Roman"/>
          <w:sz w:val="27"/>
          <w:szCs w:val="27"/>
          <w:lang w:val="uk-UA"/>
        </w:rPr>
        <w:t xml:space="preserve">Начальник управління                 </w:t>
      </w:r>
      <w:r w:rsidR="0024062C" w:rsidRPr="002B7A6F">
        <w:rPr>
          <w:rFonts w:ascii="Times New Roman" w:hAnsi="Times New Roman" w:cs="Times New Roman"/>
          <w:sz w:val="27"/>
          <w:szCs w:val="27"/>
          <w:lang w:val="uk-UA"/>
        </w:rPr>
        <w:t xml:space="preserve">     </w:t>
      </w:r>
      <w:r w:rsidRPr="002B7A6F">
        <w:rPr>
          <w:rFonts w:ascii="Times New Roman" w:hAnsi="Times New Roman" w:cs="Times New Roman"/>
          <w:sz w:val="27"/>
          <w:szCs w:val="27"/>
          <w:lang w:val="uk-UA"/>
        </w:rPr>
        <w:t xml:space="preserve">                                </w:t>
      </w:r>
      <w:r w:rsidR="004F4405" w:rsidRPr="002B7A6F">
        <w:rPr>
          <w:rFonts w:ascii="Times New Roman" w:hAnsi="Times New Roman" w:cs="Times New Roman"/>
          <w:sz w:val="27"/>
          <w:szCs w:val="27"/>
          <w:lang w:val="uk-UA"/>
        </w:rPr>
        <w:t xml:space="preserve">                         </w:t>
      </w:r>
      <w:r w:rsidRPr="002B7A6F">
        <w:rPr>
          <w:rFonts w:ascii="Times New Roman" w:hAnsi="Times New Roman" w:cs="Times New Roman"/>
          <w:sz w:val="27"/>
          <w:szCs w:val="27"/>
          <w:lang w:val="uk-UA"/>
        </w:rPr>
        <w:t xml:space="preserve">  </w:t>
      </w:r>
      <w:r w:rsidR="00AE7481" w:rsidRPr="002B7A6F">
        <w:rPr>
          <w:rFonts w:ascii="Times New Roman" w:hAnsi="Times New Roman" w:cs="Times New Roman"/>
          <w:sz w:val="27"/>
          <w:szCs w:val="27"/>
          <w:lang w:val="uk-UA"/>
        </w:rPr>
        <w:t xml:space="preserve">         </w:t>
      </w:r>
      <w:r w:rsidRPr="002B7A6F">
        <w:rPr>
          <w:rFonts w:ascii="Times New Roman" w:hAnsi="Times New Roman" w:cs="Times New Roman"/>
          <w:sz w:val="27"/>
          <w:szCs w:val="27"/>
          <w:lang w:val="uk-UA"/>
        </w:rPr>
        <w:t xml:space="preserve">    Олег ГОДУН</w:t>
      </w:r>
    </w:p>
    <w:sectPr w:rsidR="0024062C" w:rsidRPr="002B7A6F" w:rsidSect="002B7A6F">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11935"/>
    <w:multiLevelType w:val="hybridMultilevel"/>
    <w:tmpl w:val="7FD6CBD8"/>
    <w:lvl w:ilvl="0" w:tplc="9D263D9A">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133B"/>
    <w:rsid w:val="00035A4C"/>
    <w:rsid w:val="000B04F1"/>
    <w:rsid w:val="000C43F0"/>
    <w:rsid w:val="001A0FBF"/>
    <w:rsid w:val="0024062C"/>
    <w:rsid w:val="00240EDF"/>
    <w:rsid w:val="002B1380"/>
    <w:rsid w:val="002B7A6F"/>
    <w:rsid w:val="00335A99"/>
    <w:rsid w:val="00386B93"/>
    <w:rsid w:val="00400E1E"/>
    <w:rsid w:val="00476B17"/>
    <w:rsid w:val="004B1EE2"/>
    <w:rsid w:val="004F4405"/>
    <w:rsid w:val="00523A8C"/>
    <w:rsid w:val="005853D2"/>
    <w:rsid w:val="005A1347"/>
    <w:rsid w:val="005C41A2"/>
    <w:rsid w:val="005E4D36"/>
    <w:rsid w:val="00620935"/>
    <w:rsid w:val="00636190"/>
    <w:rsid w:val="00684234"/>
    <w:rsid w:val="006D4AF0"/>
    <w:rsid w:val="00741EAB"/>
    <w:rsid w:val="0074708E"/>
    <w:rsid w:val="00796EF6"/>
    <w:rsid w:val="007D5C02"/>
    <w:rsid w:val="00810691"/>
    <w:rsid w:val="00834D8A"/>
    <w:rsid w:val="0088629F"/>
    <w:rsid w:val="0089794A"/>
    <w:rsid w:val="008A3354"/>
    <w:rsid w:val="008A50B4"/>
    <w:rsid w:val="00970886"/>
    <w:rsid w:val="009A415F"/>
    <w:rsid w:val="009E3D38"/>
    <w:rsid w:val="009F52C1"/>
    <w:rsid w:val="00AB133B"/>
    <w:rsid w:val="00AC15EC"/>
    <w:rsid w:val="00AE7481"/>
    <w:rsid w:val="00B33828"/>
    <w:rsid w:val="00B347C6"/>
    <w:rsid w:val="00B370C2"/>
    <w:rsid w:val="00C6362E"/>
    <w:rsid w:val="00C9601E"/>
    <w:rsid w:val="00D06EB4"/>
    <w:rsid w:val="00D15173"/>
    <w:rsid w:val="00D51940"/>
    <w:rsid w:val="00D55E47"/>
    <w:rsid w:val="00DB3D9A"/>
    <w:rsid w:val="00E0628E"/>
    <w:rsid w:val="00E749DD"/>
    <w:rsid w:val="00E83637"/>
    <w:rsid w:val="00E97441"/>
    <w:rsid w:val="00F66F62"/>
    <w:rsid w:val="00F7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1E"/>
  </w:style>
  <w:style w:type="paragraph" w:styleId="1">
    <w:name w:val="heading 1"/>
    <w:basedOn w:val="a"/>
    <w:next w:val="a"/>
    <w:link w:val="10"/>
    <w:qFormat/>
    <w:rsid w:val="004B1EE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3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Body Text Indent"/>
    <w:basedOn w:val="a"/>
    <w:link w:val="a4"/>
    <w:rsid w:val="00AB1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AB133B"/>
    <w:rPr>
      <w:rFonts w:ascii="Times New Roman" w:eastAsia="Times New Roman" w:hAnsi="Times New Roman" w:cs="Times New Roman"/>
      <w:sz w:val="20"/>
      <w:szCs w:val="20"/>
    </w:rPr>
  </w:style>
  <w:style w:type="character" w:customStyle="1" w:styleId="a5">
    <w:name w:val="Текст Знак"/>
    <w:link w:val="a6"/>
    <w:locked/>
    <w:rsid w:val="00AB133B"/>
    <w:rPr>
      <w:rFonts w:ascii="Courier New" w:hAnsi="Courier New" w:cs="Courier New"/>
      <w:lang w:val="uk-UA"/>
    </w:rPr>
  </w:style>
  <w:style w:type="paragraph" w:styleId="a6">
    <w:name w:val="Plain Text"/>
    <w:basedOn w:val="a"/>
    <w:link w:val="a5"/>
    <w:rsid w:val="00AB133B"/>
    <w:rPr>
      <w:rFonts w:ascii="Courier New" w:hAnsi="Courier New" w:cs="Courier New"/>
      <w:lang w:val="uk-UA"/>
    </w:rPr>
  </w:style>
  <w:style w:type="character" w:customStyle="1" w:styleId="11">
    <w:name w:val="Текст Знак1"/>
    <w:basedOn w:val="a0"/>
    <w:link w:val="a6"/>
    <w:uiPriority w:val="99"/>
    <w:semiHidden/>
    <w:rsid w:val="00AB133B"/>
    <w:rPr>
      <w:rFonts w:ascii="Consolas" w:hAnsi="Consolas"/>
      <w:sz w:val="21"/>
      <w:szCs w:val="21"/>
    </w:rPr>
  </w:style>
  <w:style w:type="character" w:customStyle="1" w:styleId="a7">
    <w:name w:val="Основной текст_"/>
    <w:basedOn w:val="a0"/>
    <w:link w:val="12"/>
    <w:rsid w:val="00AB133B"/>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7"/>
    <w:rsid w:val="00AB133B"/>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8">
    <w:name w:val="Table Grid"/>
    <w:basedOn w:val="a1"/>
    <w:uiPriority w:val="59"/>
    <w:rsid w:val="00AB1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B13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33B"/>
    <w:rPr>
      <w:rFonts w:ascii="Tahoma" w:hAnsi="Tahoma" w:cs="Tahoma"/>
      <w:sz w:val="16"/>
      <w:szCs w:val="16"/>
    </w:rPr>
  </w:style>
  <w:style w:type="character" w:styleId="ab">
    <w:name w:val="Hyperlink"/>
    <w:basedOn w:val="a0"/>
    <w:uiPriority w:val="99"/>
    <w:semiHidden/>
    <w:unhideWhenUsed/>
    <w:rsid w:val="00B370C2"/>
    <w:rPr>
      <w:color w:val="0000FF"/>
      <w:u w:val="single"/>
    </w:rPr>
  </w:style>
  <w:style w:type="character" w:styleId="ac">
    <w:name w:val="Strong"/>
    <w:basedOn w:val="a0"/>
    <w:uiPriority w:val="22"/>
    <w:qFormat/>
    <w:rsid w:val="005853D2"/>
    <w:rPr>
      <w:b/>
      <w:bCs/>
    </w:rPr>
  </w:style>
  <w:style w:type="character" w:customStyle="1" w:styleId="10">
    <w:name w:val="Заголовок 1 Знак"/>
    <w:basedOn w:val="a0"/>
    <w:link w:val="1"/>
    <w:rsid w:val="004B1EE2"/>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B6C9-B8B6-4B43-A8DE-3D4E110E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7</cp:revision>
  <cp:lastPrinted>2023-05-19T07:10:00Z</cp:lastPrinted>
  <dcterms:created xsi:type="dcterms:W3CDTF">2023-05-17T12:49:00Z</dcterms:created>
  <dcterms:modified xsi:type="dcterms:W3CDTF">2023-05-19T07:21:00Z</dcterms:modified>
</cp:coreProperties>
</file>