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9B3183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DC1469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9B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B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1021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>Про затвердження Програми соціальної підтримки та забезпечення перебування внутрішньо переміщених осіб на території Звягельської міської територіальної громади</w:t>
      </w:r>
      <w:r>
        <w:rPr>
          <w:rFonts w:ascii="Times New Roman" w:hAnsi="Times New Roman" w:cs="Times New Roman"/>
          <w:sz w:val="27"/>
          <w:szCs w:val="27"/>
        </w:rPr>
        <w:t xml:space="preserve"> 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</w:t>
      </w:r>
    </w:p>
    <w:p w:rsidR="00F81EBE" w:rsidRPr="00F81EBE" w:rsidRDefault="00F81EBE" w:rsidP="00F81EBE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 xml:space="preserve">      Керуючись статтею 25, пунктом 22 частини першої статті 26 Закону України „Про місцеве </w:t>
      </w:r>
      <w:r w:rsidRPr="00F81EBE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F81EBE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F81EBE">
        <w:rPr>
          <w:bCs/>
          <w:color w:val="000000"/>
          <w:sz w:val="27"/>
          <w:szCs w:val="27"/>
          <w:shd w:val="clear" w:color="auto" w:fill="FFFFFF"/>
        </w:rPr>
        <w:t xml:space="preserve"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району”, </w:t>
      </w:r>
      <w:r w:rsidRPr="00F81EBE">
        <w:rPr>
          <w:color w:val="000000"/>
          <w:sz w:val="27"/>
          <w:szCs w:val="27"/>
        </w:rPr>
        <w:t>міська рада</w:t>
      </w:r>
    </w:p>
    <w:p w:rsidR="006E1CF6" w:rsidRDefault="006E1CF6" w:rsidP="00F81EBE">
      <w:pPr>
        <w:pStyle w:val="a3"/>
        <w:tabs>
          <w:tab w:val="left" w:pos="360"/>
        </w:tabs>
        <w:rPr>
          <w:sz w:val="27"/>
          <w:szCs w:val="27"/>
        </w:rPr>
      </w:pP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 xml:space="preserve">ВИРІШИЛА: </w:t>
      </w: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ab/>
      </w:r>
    </w:p>
    <w:p w:rsidR="00F81EBE" w:rsidRPr="00F81EBE" w:rsidRDefault="00F81EBE" w:rsidP="00F81EBE">
      <w:pPr>
        <w:pStyle w:val="a3"/>
        <w:tabs>
          <w:tab w:val="left" w:pos="360"/>
        </w:tabs>
        <w:rPr>
          <w:sz w:val="27"/>
          <w:szCs w:val="27"/>
        </w:rPr>
      </w:pPr>
      <w:r w:rsidRPr="00F81EBE">
        <w:rPr>
          <w:sz w:val="27"/>
          <w:szCs w:val="27"/>
        </w:rPr>
        <w:tab/>
        <w:t>1. Інформацію про виконання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рік, затвердже</w:t>
      </w:r>
      <w:r>
        <w:rPr>
          <w:sz w:val="27"/>
          <w:szCs w:val="27"/>
        </w:rPr>
        <w:t>ної рішенням</w:t>
      </w:r>
      <w:r w:rsidRPr="00F81EBE">
        <w:rPr>
          <w:sz w:val="27"/>
          <w:szCs w:val="27"/>
        </w:rPr>
        <w:t xml:space="preserve"> місько</w:t>
      </w:r>
      <w:r>
        <w:rPr>
          <w:sz w:val="27"/>
          <w:szCs w:val="27"/>
        </w:rPr>
        <w:t>ї ради від 22.12.2022 №710</w:t>
      </w:r>
      <w:r w:rsidRPr="00F81EBE">
        <w:rPr>
          <w:sz w:val="27"/>
          <w:szCs w:val="27"/>
        </w:rPr>
        <w:t>, взяти до уваги.</w:t>
      </w:r>
    </w:p>
    <w:p w:rsidR="00F81EBE" w:rsidRPr="00F81EBE" w:rsidRDefault="00F81EBE" w:rsidP="00F81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2. Затвердити Програму соціальної підтримки та забезпечення перебування внутрішньо переміщених осіб на території Звягельської міської територіальної громади</w:t>
      </w:r>
      <w:r>
        <w:rPr>
          <w:rFonts w:ascii="Times New Roman" w:hAnsi="Times New Roman" w:cs="Times New Roman"/>
          <w:sz w:val="27"/>
          <w:szCs w:val="27"/>
        </w:rPr>
        <w:t xml:space="preserve"> 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 (далі – Програма), що додається.</w:t>
      </w: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3. Фінансування Програми здійснювати в межах коштів, передбачених в бюджеті міської</w:t>
      </w:r>
      <w:r>
        <w:rPr>
          <w:rFonts w:ascii="Times New Roman" w:hAnsi="Times New Roman" w:cs="Times New Roman"/>
          <w:sz w:val="27"/>
          <w:szCs w:val="27"/>
        </w:rPr>
        <w:t xml:space="preserve"> територіальної громади на 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рік.</w:t>
      </w:r>
    </w:p>
    <w:p w:rsidR="00F81EBE" w:rsidRPr="00F81EBE" w:rsidRDefault="00F81EBE" w:rsidP="00F8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4. Рішення міськ</w:t>
      </w:r>
      <w:r>
        <w:rPr>
          <w:rFonts w:ascii="Times New Roman" w:hAnsi="Times New Roman" w:cs="Times New Roman"/>
          <w:sz w:val="27"/>
          <w:szCs w:val="27"/>
        </w:rPr>
        <w:t>ої ради від 22.12.2022 № 710</w:t>
      </w:r>
      <w:r w:rsidRPr="00F81EBE">
        <w:rPr>
          <w:rFonts w:ascii="Times New Roman" w:hAnsi="Times New Roman" w:cs="Times New Roman"/>
          <w:sz w:val="27"/>
          <w:szCs w:val="27"/>
        </w:rPr>
        <w:t xml:space="preserve"> ,,Про затвердження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рік“ визнати таким, що</w:t>
      </w:r>
      <w:r>
        <w:rPr>
          <w:rFonts w:ascii="Times New Roman" w:hAnsi="Times New Roman" w:cs="Times New Roman"/>
          <w:sz w:val="27"/>
          <w:szCs w:val="27"/>
        </w:rPr>
        <w:t xml:space="preserve"> втратило чинність, з 01.01.2024</w:t>
      </w:r>
      <w:r w:rsidRPr="00F81EBE">
        <w:rPr>
          <w:rFonts w:ascii="Times New Roman" w:hAnsi="Times New Roman" w:cs="Times New Roman"/>
          <w:sz w:val="27"/>
          <w:szCs w:val="27"/>
        </w:rPr>
        <w:t xml:space="preserve"> року.</w:t>
      </w:r>
    </w:p>
    <w:p w:rsidR="00F81EBE" w:rsidRPr="00F81EBE" w:rsidRDefault="00F81EBE" w:rsidP="00F81E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EBE">
        <w:rPr>
          <w:rFonts w:ascii="Times New Roman" w:hAnsi="Times New Roman" w:cs="Times New Roman"/>
          <w:sz w:val="27"/>
          <w:szCs w:val="27"/>
        </w:rPr>
        <w:t xml:space="preserve">     5. 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</w:t>
      </w:r>
      <w:r w:rsidRPr="00F81EBE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Pr="00F81EBE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Pr="00F81EBE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Pr="00F81EBE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 І.Л. </w:t>
      </w:r>
    </w:p>
    <w:p w:rsidR="00F81EBE" w:rsidRPr="00F81EBE" w:rsidRDefault="00F81EBE" w:rsidP="00F81EBE">
      <w:pPr>
        <w:pStyle w:val="a3"/>
        <w:rPr>
          <w:sz w:val="27"/>
          <w:szCs w:val="27"/>
        </w:rPr>
      </w:pPr>
    </w:p>
    <w:p w:rsidR="00F81EBE" w:rsidRPr="00F81EBE" w:rsidRDefault="00F81EBE" w:rsidP="00F81EBE">
      <w:pPr>
        <w:pStyle w:val="a3"/>
        <w:rPr>
          <w:sz w:val="27"/>
          <w:szCs w:val="27"/>
        </w:rPr>
      </w:pPr>
    </w:p>
    <w:p w:rsidR="00F81EBE" w:rsidRPr="00F81EBE" w:rsidRDefault="00F81EBE" w:rsidP="00F81EBE">
      <w:pPr>
        <w:pStyle w:val="7"/>
        <w:tabs>
          <w:tab w:val="left" w:pos="7080"/>
        </w:tabs>
        <w:spacing w:before="0" w:after="0"/>
        <w:rPr>
          <w:sz w:val="27"/>
          <w:szCs w:val="27"/>
        </w:rPr>
      </w:pPr>
      <w:r w:rsidRPr="00F81EBE">
        <w:rPr>
          <w:sz w:val="27"/>
          <w:szCs w:val="27"/>
        </w:rPr>
        <w:t>Міський  голова                                                                        Микола БОРОВЕЦЬ</w:t>
      </w:r>
    </w:p>
    <w:p w:rsidR="000035C8" w:rsidRPr="000035C8" w:rsidRDefault="000035C8" w:rsidP="000035C8">
      <w:pPr>
        <w:pStyle w:val="7"/>
        <w:tabs>
          <w:tab w:val="left" w:pos="7080"/>
        </w:tabs>
        <w:spacing w:before="0" w:after="0"/>
        <w:jc w:val="center"/>
        <w:rPr>
          <w:sz w:val="28"/>
          <w:szCs w:val="28"/>
        </w:rPr>
      </w:pPr>
      <w:r w:rsidRPr="000035C8">
        <w:rPr>
          <w:sz w:val="28"/>
          <w:szCs w:val="28"/>
        </w:rPr>
        <w:lastRenderedPageBreak/>
        <w:t xml:space="preserve">                                                   Додаток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до рішення  міської ради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BC77F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від </w:t>
      </w:r>
      <w:r w:rsidR="00BC77F6">
        <w:rPr>
          <w:rFonts w:ascii="Times New Roman" w:hAnsi="Times New Roman" w:cs="Times New Roman"/>
          <w:sz w:val="28"/>
          <w:szCs w:val="28"/>
        </w:rPr>
        <w:t>26.10.2023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C77F6">
        <w:rPr>
          <w:rFonts w:ascii="Times New Roman" w:eastAsia="Calibri" w:hAnsi="Times New Roman" w:cs="Times New Roman"/>
          <w:sz w:val="28"/>
          <w:szCs w:val="28"/>
        </w:rPr>
        <w:t>1021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35C8" w:rsidRDefault="000035C8" w:rsidP="00003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Програма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соціальної підтримки та забезпечення перебування внутрішньо переміщених осіб на території Звягельської міської територіальної громади  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рік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5C8">
        <w:rPr>
          <w:rFonts w:ascii="Times New Roman" w:eastAsia="Calibri" w:hAnsi="Times New Roman" w:cs="Times New Roman"/>
          <w:b/>
          <w:sz w:val="28"/>
          <w:szCs w:val="28"/>
        </w:rPr>
        <w:t>І. Загальна характеристика Програми</w:t>
      </w: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75"/>
        <w:gridCol w:w="4405"/>
      </w:tblGrid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Ініціатор розроблення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rPr>
          <w:trHeight w:val="6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Розробник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Відповідальний виконавець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</w:tc>
      </w:tr>
      <w:tr w:rsidR="000035C8" w:rsidRPr="000035C8" w:rsidTr="003375A4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Учасники Програми та головні розпорядники коштів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соціального захисту населення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освіти і науки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у справах сім’ї, молоді, фізичної культури та спорту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Відділ з питань охорони здоров’я та медичного забезпечення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Управління житлово-комунального господарства та екології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Виконавчий комітет міської ради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Міський центр соціальних служб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Міський центр зайнятості (за згодою)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Звягельська міськрайонна організація Товариства Червоного Хреста України (за згодою)</w:t>
            </w:r>
          </w:p>
        </w:tc>
      </w:tr>
      <w:tr w:rsidR="000035C8" w:rsidRPr="000035C8" w:rsidTr="003375A4">
        <w:trPr>
          <w:trHeight w:val="5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Терміни реалізації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Pr="000035C8">
              <w:rPr>
                <w:rFonts w:ascii="Times New Roman" w:eastAsia="Calibri" w:hAnsi="Times New Roman" w:cs="Times New Roman"/>
              </w:rPr>
              <w:t xml:space="preserve"> рік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Загальний обсяг фінансових ресурсів, необхідних для реалізації Програми (всього)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Відповідно до затверджених асигнувань</w:t>
            </w:r>
          </w:p>
        </w:tc>
      </w:tr>
      <w:tr w:rsidR="000035C8" w:rsidRPr="000035C8" w:rsidTr="003375A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0035C8"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Основні джерела фінансування Програми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Бюджет міської ТГ,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обласний бюджет,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державний бюджет,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 xml:space="preserve">благодійна допомога, 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</w:rPr>
              <w:t>інші джерела, не заборонені законодавством</w:t>
            </w:r>
          </w:p>
        </w:tc>
      </w:tr>
    </w:tbl>
    <w:p w:rsidR="000035C8" w:rsidRPr="000035C8" w:rsidRDefault="000035C8" w:rsidP="00003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ІІ. Обґрунтування необхідності прийняття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Програму забезпечення перебування внутрішньо переміщених осіб </w:t>
      </w:r>
      <w:r w:rsidRPr="000035C8">
        <w:rPr>
          <w:rFonts w:ascii="Times New Roman" w:eastAsia="Calibri" w:hAnsi="Times New Roman" w:cs="Times New Roman"/>
          <w:sz w:val="28"/>
          <w:szCs w:val="28"/>
        </w:rPr>
        <w:t>на території Звягельської міської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територіальної громади  на 2024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(далі – Програма) розроблено відповідно до Конституції України, Указу Президента України “Про введення воєнного стану в Україні”, Закону України “Про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затвердження Указу Президента України “Про введення воєнного стану в Україні”, </w:t>
      </w:r>
      <w:r w:rsidRPr="000035C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</w:t>
      </w:r>
      <w:r w:rsidRPr="000035C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Підставою для розроблення Програми є необхідність соціальної підтримки та забезпечення перебування внутрішньо переміщених осіб у закладах освіти та інших приміщеннях комунальної власності Звягельської міської територіальної громади </w:t>
      </w:r>
      <w:r w:rsidRPr="00003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у</w:t>
      </w:r>
      <w:r w:rsidRPr="000035C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2024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році, в тому числі і в тих закладах освіти, які перебувають у стадії ліквідації.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Внутрішньо переміщені особи відповідно до цієї Програми – особи, вимушено переселені з районів проведення антитерористичної операції, операції об’єднаних сил,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захисту безпеки населення та інтересів держави у зв’язку з військовою агресією Російської Федерації проти України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тимчасово окупованої території в АР Крим, що перебувають на території Звягельської міської територіальної громади.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Станом на 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1.10.2023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в Звягельській міській територіальній громаді перебуває</w:t>
      </w:r>
      <w:r w:rsidRPr="000035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2 190 внутрішньо переміщених осіб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Більшість громадян, які прибули на територію міської територіальної громади,  отримують пенсії. Працездатні громадяни в разі працевлаштування отримують матеріальну підтримку протягом шести місяців для оплати за житло та комунальні послуги за адресою тимчасового місця перебування; в разі, якщо особа не працевлаштувалась, розмір допомоги змінюється.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Програма визначає мету і завдання, конкретизує перелік основних напрямів і заходів з реалізації стратегічних завдань, прогнозовані обсяги фінансового забезпечення з обґрунтуванням ресурсних потреб.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Програма може доповнюватися (змінюватися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) в установленому чинним законодавством порядку та взаємодіяти з регіональними програмами.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ІІІ. Проблеми, на розв'язання яких спрямовано Програму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Програма спрямована на вирішення питань щодо соціальної підтримки та забезпечення перебування внутрішньо переміщених осіб у закладах освіти та інших приміщеннях комунальної власності Звягельської міської територіальної громади </w:t>
      </w:r>
      <w:r w:rsidRPr="000035C8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у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2024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році.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І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V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. Мета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>Програму розроблено з метою: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>- сприяння у наданні внутрішньо переміщеним особам грошової допомоги, як таким, що потрапили у складні життєві обставини; надання їм речової гуманітарної допомоги, вирішення питань працевлаштування, освіти, інших соціально-побутових питань;</w:t>
      </w: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>- сприяння у наданні для внутрішньо переміщених осіб умов тимчасового проживання в  міській територіальній громаді, працевлаштування на підприємствах, установах, організаціях міської територіальної громади та оздоровлення дітей;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- забезпечення перебування внутрішньо переміщених осіб у закладах освіти та інших приміщеннях комунальної власності Звягельської міської територіальної громади;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           - сприяння створенню житлового фонду для внутрішньо переміщених осіб, в тому числі шляхом виконання 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ремонтно-будівельних робіт з реконструкції та капітального ремонту приміщень для розміщення внутрішньо переміщених  (евакуйованих) осіб</w:t>
      </w: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val="en-US" w:eastAsia="uk-UA"/>
        </w:rPr>
        <w:t>V</w:t>
      </w:r>
      <w:r w:rsidRPr="000035C8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. Шляхи та засоби виконання Програми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дійснення головними розпорядниками коштів </w:t>
      </w:r>
      <w:r w:rsidRPr="000035C8">
        <w:rPr>
          <w:rFonts w:ascii="Times New Roman" w:eastAsia="Calibri" w:hAnsi="Times New Roman" w:cs="Times New Roman"/>
          <w:sz w:val="28"/>
          <w:szCs w:val="28"/>
        </w:rPr>
        <w:t>бюджетних видатків по визначених Програмою напрямках фінансування та вжиття відповідальними виконавцями необхідних організаційних заходів</w:t>
      </w:r>
      <w:r w:rsidRPr="000035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035C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Забезпечення закладів освіти та інших приміщень комунальної власності Звягельської міської територіальної громади фінансовим, матеріально-технічними та кадровими ресурсами для створення в них належних умов для перебування та безоплатного харчування внутрішньо переміщених осіб.</w:t>
      </w:r>
    </w:p>
    <w:p w:rsidR="000035C8" w:rsidRPr="000035C8" w:rsidRDefault="000035C8" w:rsidP="00003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35C8" w:rsidRPr="000035C8" w:rsidRDefault="000035C8" w:rsidP="00003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5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0035C8">
        <w:rPr>
          <w:rFonts w:ascii="Times New Roman" w:eastAsia="Calibri" w:hAnsi="Times New Roman" w:cs="Times New Roman"/>
          <w:b/>
          <w:sz w:val="28"/>
          <w:szCs w:val="28"/>
        </w:rPr>
        <w:t>І. Заходи Програми</w:t>
      </w:r>
    </w:p>
    <w:p w:rsidR="000035C8" w:rsidRPr="000035C8" w:rsidRDefault="000035C8" w:rsidP="00003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0035C8" w:rsidRPr="000035C8" w:rsidTr="003375A4">
        <w:trPr>
          <w:trHeight w:val="1150"/>
        </w:trPr>
        <w:tc>
          <w:tcPr>
            <w:tcW w:w="567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035C8" w:rsidRPr="000035C8" w:rsidRDefault="000035C8" w:rsidP="000035C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35C8">
              <w:rPr>
                <w:rFonts w:ascii="Times New Roman" w:eastAsia="Calibri" w:hAnsi="Times New Roman" w:cs="Times New Roman"/>
                <w:sz w:val="18"/>
                <w:szCs w:val="18"/>
              </w:rPr>
              <w:t>Обсяг фінансування, тис. грн</w:t>
            </w:r>
          </w:p>
        </w:tc>
      </w:tr>
      <w:tr w:rsidR="000035C8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035C8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 інформаційно-консультаційної та профорієнтаційної роботи з внутрішньо переміщеними особами</w:t>
            </w: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Міський центр зайнятості 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З метою прискорення працевлаштування залучати безробітних з числа внутрішньо переміщених осіб до </w:t>
            </w:r>
            <w:proofErr w:type="spellStart"/>
            <w:r w:rsidRPr="000035C8">
              <w:rPr>
                <w:rStyle w:val="CharStyle16"/>
                <w:rFonts w:eastAsia="Calibri"/>
                <w:sz w:val="20"/>
                <w:szCs w:val="20"/>
              </w:rPr>
              <w:t>профінформаційних</w:t>
            </w:r>
            <w:proofErr w:type="spellEnd"/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0035C8">
              <w:rPr>
                <w:rStyle w:val="CharStyle16"/>
                <w:rFonts w:eastAsia="Calibri"/>
                <w:sz w:val="20"/>
                <w:szCs w:val="20"/>
              </w:rPr>
              <w:t>профконсультаційних</w:t>
            </w:r>
            <w:proofErr w:type="spellEnd"/>
            <w:r w:rsidRPr="000035C8">
              <w:rPr>
                <w:rStyle w:val="CharStyle16"/>
                <w:rFonts w:eastAsia="Calibri"/>
                <w:sz w:val="20"/>
                <w:szCs w:val="20"/>
              </w:rPr>
              <w:t xml:space="preserve"> заходів, ярмарків вакансій, міні-ярмарків з роботодавцями. 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Міський центр зайнятості </w:t>
            </w: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Працевлаштування внутрішньо переміщених осіб 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Міський центр зайнятості </w:t>
            </w: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Проведення  оцінювання потреб 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внутрішньо переміщених 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осіб/сімей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Міський центр соціальних служб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Надання комплексу соціальних послуг відповідно до їх потреб: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внутрішньо переміщеним сім’ям/ особам  (за повідомленням чи особистим зверненням).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Міський центр соціальних служб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Не потребує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Безоплатне забезпечення оздоровленням та відпочинком  дітей, які є внутрішньо переміщеними особами 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оплати праці з нарахуваннями на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неї, працівників, залучених для забезпечення перебування внутрішньо переміщених осіб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у закладах освіти та інших приміщеннях комунальної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власності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Забезпечення медикаментами  та технічними засобами внутрішньо переміщених осіб 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Відділ з питань охорони здоров’я та медичного забезпечення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дошкільних закладів освіти суб’єктами господарювання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Забезпечення безоплатним харчуванням внутрішньо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переміщених осіб на базі Державного навчального закладу “Новоград-Волинське вище професійне училище” суб’єктами господарювання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Оплата комунальних послуг та енергоносіїв у приміщеннях закладів освіти комунальної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власності та інших комунальних установ для потреб внутрішньо переміщених осіб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у справах сім’ї, молоді, фізичної культури та спорту міської ради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Оплата послуг з обслуговування автомобільним транспортом внутрішньо переміщених осіб </w:t>
            </w: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Виконавчий комітет міської ради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45470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45470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  <w:r w:rsidR="00045470"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 xml:space="preserve">Забезпечення 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поточних видатків (придбання ліжок, господарських матеріалів та приладдя, технологічного обладнання, закупівля постільної білизни, засобів гігієни) та інших поточних видатків для  потреб</w:t>
            </w:r>
          </w:p>
          <w:p w:rsidR="00045470" w:rsidRPr="000035C8" w:rsidRDefault="00045470" w:rsidP="00003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</w:pPr>
            <w:r w:rsidRPr="000035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uk-UA"/>
              </w:rPr>
              <w:t>внутрішньо переміщених осіб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освіти і науки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Управління у справах сім’ї, молоді, фізичної культури та спорту міської ради, 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 соціального захисту населення міської ради,</w:t>
            </w:r>
          </w:p>
          <w:p w:rsidR="00045470" w:rsidRPr="000035C8" w:rsidRDefault="00045470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Виконавчий комітет міської ради</w:t>
            </w:r>
          </w:p>
        </w:tc>
        <w:tc>
          <w:tcPr>
            <w:tcW w:w="1418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обласний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державний бюджет,</w:t>
            </w:r>
          </w:p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045470" w:rsidRPr="000035C8" w:rsidRDefault="0004547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45470" w:rsidRDefault="00045470">
            <w:r w:rsidRPr="00746E50">
              <w:rPr>
                <w:rFonts w:ascii="Times New Roman" w:eastAsia="Calibri" w:hAnsi="Times New Roman" w:cs="Times New Roman"/>
                <w:sz w:val="20"/>
                <w:szCs w:val="20"/>
              </w:rPr>
              <w:t>2024р.</w:t>
            </w:r>
          </w:p>
        </w:tc>
        <w:tc>
          <w:tcPr>
            <w:tcW w:w="1025" w:type="dxa"/>
            <w:shd w:val="clear" w:color="auto" w:fill="auto"/>
          </w:tcPr>
          <w:p w:rsidR="00045470" w:rsidRPr="000035C8" w:rsidRDefault="00045470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  <w:tr w:rsidR="000035C8" w:rsidRPr="000035C8" w:rsidTr="003375A4">
        <w:trPr>
          <w:trHeight w:val="76"/>
        </w:trPr>
        <w:tc>
          <w:tcPr>
            <w:tcW w:w="567" w:type="dxa"/>
            <w:shd w:val="clear" w:color="auto" w:fill="auto"/>
          </w:tcPr>
          <w:p w:rsidR="000035C8" w:rsidRPr="000035C8" w:rsidRDefault="009A3490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94" w:type="dxa"/>
            <w:shd w:val="clear" w:color="auto" w:fill="auto"/>
          </w:tcPr>
          <w:p w:rsidR="000035C8" w:rsidRPr="000035C8" w:rsidRDefault="000035C8" w:rsidP="00003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Виготовлення проектно-кошторисної документації (в т.ч. інженерні вишукування, обстеження, дослідження, проведення експертизи, оплата технічних умов, технічної інвентаризації, паспортизації, контрольного геодезичного знімання, оплата сертифікатів, інші витрати, пов’язані із введенням об’єкта в експлуатацію), здійснення технічного та авторського нагляду, оплата робіт/послуг інженера-консультанта, оплата робіт/послуг на проведення процедури закупівлі, виконання робіт з реконструкції, капітального ремонту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35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будівель та споруд, їх частин (в т.ч. житлових та нежитлових приміщень) для розміщення внутрішньо переміщених  (евакуйованих) осіб.</w:t>
            </w:r>
          </w:p>
          <w:p w:rsidR="000035C8" w:rsidRPr="000035C8" w:rsidRDefault="000035C8" w:rsidP="00003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Управління житлово-комунального господарства та екології міської ради, 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комунальні підприємства міської ради</w:t>
            </w:r>
          </w:p>
          <w:p w:rsidR="000035C8" w:rsidRPr="000035C8" w:rsidRDefault="000035C8" w:rsidP="0000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Бюджет міської ТГ,</w:t>
            </w:r>
          </w:p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0035C8" w:rsidRPr="000035C8" w:rsidRDefault="00045470" w:rsidP="000035C8">
            <w:pPr>
              <w:spacing w:after="0" w:line="240" w:lineRule="auto"/>
              <w:ind w:right="-24" w:hanging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025" w:type="dxa"/>
            <w:shd w:val="clear" w:color="auto" w:fill="auto"/>
          </w:tcPr>
          <w:p w:rsidR="000035C8" w:rsidRPr="000035C8" w:rsidRDefault="000035C8" w:rsidP="000035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5C8">
              <w:rPr>
                <w:rFonts w:ascii="Times New Roman" w:eastAsia="Calibri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0035C8" w:rsidRPr="000035C8" w:rsidRDefault="000035C8" w:rsidP="00003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35C8" w:rsidRPr="000035C8" w:rsidRDefault="000035C8" w:rsidP="00003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5C8" w:rsidRPr="000035C8" w:rsidRDefault="000035C8" w:rsidP="00003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035C8" w:rsidRPr="000035C8" w:rsidRDefault="000035C8" w:rsidP="00003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Секретар міської ради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Оксана ГВОЗДЕНКО</w:t>
      </w:r>
    </w:p>
    <w:p w:rsidR="00C2020D" w:rsidRPr="000035C8" w:rsidRDefault="00C2020D" w:rsidP="000035C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0035C8" w:rsidRDefault="00C2020D" w:rsidP="000035C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0035C8" w:rsidRDefault="00C2020D" w:rsidP="000035C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sectPr w:rsidR="00C2020D" w:rsidRPr="000035C8" w:rsidSect="006E1CF6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035C8"/>
    <w:rsid w:val="00045470"/>
    <w:rsid w:val="00051FA9"/>
    <w:rsid w:val="000B4E61"/>
    <w:rsid w:val="001947E0"/>
    <w:rsid w:val="001A367C"/>
    <w:rsid w:val="001E10F6"/>
    <w:rsid w:val="00212F56"/>
    <w:rsid w:val="00241C5B"/>
    <w:rsid w:val="002A5D81"/>
    <w:rsid w:val="003F23A1"/>
    <w:rsid w:val="003F344C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6E1CF6"/>
    <w:rsid w:val="00721BFC"/>
    <w:rsid w:val="00773A7A"/>
    <w:rsid w:val="007743C5"/>
    <w:rsid w:val="00807E5C"/>
    <w:rsid w:val="00883CB2"/>
    <w:rsid w:val="008E5974"/>
    <w:rsid w:val="00906244"/>
    <w:rsid w:val="009A3490"/>
    <w:rsid w:val="009B3183"/>
    <w:rsid w:val="009B5DC2"/>
    <w:rsid w:val="00A328ED"/>
    <w:rsid w:val="00A702B3"/>
    <w:rsid w:val="00B25422"/>
    <w:rsid w:val="00BC77F6"/>
    <w:rsid w:val="00BD5E34"/>
    <w:rsid w:val="00C2020D"/>
    <w:rsid w:val="00C43507"/>
    <w:rsid w:val="00C61456"/>
    <w:rsid w:val="00C87624"/>
    <w:rsid w:val="00D854CF"/>
    <w:rsid w:val="00DC1469"/>
    <w:rsid w:val="00E61F54"/>
    <w:rsid w:val="00ED3D6D"/>
    <w:rsid w:val="00F229CD"/>
    <w:rsid w:val="00F81EBE"/>
    <w:rsid w:val="00F94168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363B"/>
  <w15:docId w15:val="{364E1C06-91D5-4FDE-BC89-820B8CD8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56"/>
  </w:style>
  <w:style w:type="paragraph" w:styleId="7">
    <w:name w:val="heading 7"/>
    <w:basedOn w:val="a"/>
    <w:next w:val="a"/>
    <w:link w:val="70"/>
    <w:qFormat/>
    <w:rsid w:val="00F81EB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B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18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F81EB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16">
    <w:name w:val="CharStyle16"/>
    <w:rsid w:val="000035C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2023-10-12T12:33:00Z</dcterms:created>
  <dcterms:modified xsi:type="dcterms:W3CDTF">2023-10-31T09:56:00Z</dcterms:modified>
</cp:coreProperties>
</file>