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DD" w:rsidRPr="00BF05F7" w:rsidRDefault="00CC64DD" w:rsidP="00096F41">
      <w:pPr>
        <w:pStyle w:val="10"/>
        <w:jc w:val="center"/>
        <w:rPr>
          <w:b w:val="0"/>
          <w:sz w:val="28"/>
          <w:szCs w:val="28"/>
          <w:lang w:val="en-US"/>
        </w:rPr>
      </w:pPr>
      <w:r w:rsidRPr="00BF05F7">
        <w:rPr>
          <w:b w:val="0"/>
          <w:noProof/>
          <w:sz w:val="28"/>
          <w:szCs w:val="28"/>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CC64DD" w:rsidRDefault="00CC64DD" w:rsidP="00CC64DD">
      <w:pPr>
        <w:widowControl w:val="0"/>
        <w:autoSpaceDE w:val="0"/>
        <w:autoSpaceDN w:val="0"/>
        <w:adjustRightInd w:val="0"/>
        <w:jc w:val="center"/>
        <w:rPr>
          <w:sz w:val="28"/>
          <w:szCs w:val="28"/>
          <w:lang w:val="uk-UA"/>
        </w:rPr>
      </w:pPr>
      <w:r>
        <w:rPr>
          <w:sz w:val="28"/>
          <w:szCs w:val="28"/>
          <w:lang w:val="uk-UA"/>
        </w:rPr>
        <w:t>ВИКОНАВЧИЙ КОМІТЕТ</w:t>
      </w:r>
    </w:p>
    <w:p w:rsidR="00CC64DD" w:rsidRPr="00BF05F7" w:rsidRDefault="00CC64DD" w:rsidP="00CC64DD">
      <w:pPr>
        <w:jc w:val="center"/>
        <w:rPr>
          <w:sz w:val="28"/>
          <w:szCs w:val="28"/>
          <w:lang w:val="uk-UA"/>
        </w:rPr>
      </w:pPr>
      <w:r>
        <w:rPr>
          <w:sz w:val="28"/>
          <w:szCs w:val="28"/>
          <w:lang w:val="uk-UA"/>
        </w:rPr>
        <w:t>ЗВЯГЕЛЬСЬКОЇ</w:t>
      </w:r>
      <w:r w:rsidRPr="00BF05F7">
        <w:rPr>
          <w:sz w:val="28"/>
          <w:szCs w:val="28"/>
          <w:lang w:val="uk-UA"/>
        </w:rPr>
        <w:t xml:space="preserve"> МІСЬК</w:t>
      </w:r>
      <w:r>
        <w:rPr>
          <w:sz w:val="28"/>
          <w:szCs w:val="28"/>
          <w:lang w:val="uk-UA"/>
        </w:rPr>
        <w:t>ОЇ</w:t>
      </w:r>
      <w:r w:rsidRPr="00BF05F7">
        <w:rPr>
          <w:sz w:val="28"/>
          <w:szCs w:val="28"/>
          <w:lang w:val="uk-UA"/>
        </w:rPr>
        <w:t xml:space="preserve"> РАД</w:t>
      </w:r>
      <w:r>
        <w:rPr>
          <w:sz w:val="28"/>
          <w:szCs w:val="28"/>
          <w:lang w:val="uk-UA"/>
        </w:rPr>
        <w:t>И</w:t>
      </w:r>
    </w:p>
    <w:p w:rsidR="00CC64DD" w:rsidRDefault="00CC64DD" w:rsidP="00CC64DD">
      <w:pPr>
        <w:widowControl w:val="0"/>
        <w:autoSpaceDE w:val="0"/>
        <w:autoSpaceDN w:val="0"/>
        <w:adjustRightInd w:val="0"/>
        <w:jc w:val="center"/>
        <w:rPr>
          <w:sz w:val="28"/>
          <w:szCs w:val="28"/>
          <w:lang w:val="uk-UA"/>
        </w:rPr>
      </w:pPr>
      <w:r>
        <w:rPr>
          <w:sz w:val="28"/>
          <w:szCs w:val="28"/>
          <w:lang w:val="uk-UA"/>
        </w:rPr>
        <w:t>РІШ</w:t>
      </w:r>
      <w:r w:rsidRPr="001543FF">
        <w:rPr>
          <w:sz w:val="28"/>
          <w:szCs w:val="28"/>
          <w:lang w:val="uk-UA"/>
        </w:rPr>
        <w:t>ЕННЯ</w:t>
      </w:r>
    </w:p>
    <w:p w:rsidR="00CC64DD" w:rsidRDefault="00CC64DD" w:rsidP="00CC64DD">
      <w:pPr>
        <w:jc w:val="both"/>
        <w:rPr>
          <w:sz w:val="28"/>
          <w:szCs w:val="28"/>
          <w:lang w:val="uk-UA"/>
        </w:rPr>
      </w:pPr>
    </w:p>
    <w:p w:rsidR="00CC64DD" w:rsidRDefault="00CC64DD" w:rsidP="00CC64DD">
      <w:pPr>
        <w:jc w:val="both"/>
        <w:rPr>
          <w:sz w:val="28"/>
          <w:szCs w:val="28"/>
          <w:lang w:val="uk-UA"/>
        </w:rPr>
      </w:pPr>
    </w:p>
    <w:p w:rsidR="00CC64DD" w:rsidRDefault="00F0084A" w:rsidP="00096F41">
      <w:pPr>
        <w:jc w:val="both"/>
        <w:rPr>
          <w:sz w:val="28"/>
          <w:szCs w:val="28"/>
          <w:lang w:val="uk-UA"/>
        </w:rPr>
      </w:pPr>
      <w:r>
        <w:rPr>
          <w:sz w:val="28"/>
          <w:szCs w:val="28"/>
          <w:lang w:val="uk-UA"/>
        </w:rPr>
        <w:t>_________________</w:t>
      </w:r>
      <w:r w:rsidR="00FF0B85">
        <w:rPr>
          <w:sz w:val="28"/>
          <w:szCs w:val="28"/>
          <w:lang w:val="uk-UA"/>
        </w:rPr>
        <w:t xml:space="preserve">                                    </w:t>
      </w:r>
      <w:r>
        <w:rPr>
          <w:sz w:val="28"/>
          <w:szCs w:val="28"/>
          <w:lang w:val="uk-UA"/>
        </w:rPr>
        <w:t xml:space="preserve">                                       </w:t>
      </w:r>
      <w:bookmarkStart w:id="0" w:name="_GoBack"/>
      <w:bookmarkEnd w:id="0"/>
      <w:r w:rsidR="00CC64DD" w:rsidRPr="00E75D88">
        <w:rPr>
          <w:sz w:val="28"/>
          <w:szCs w:val="28"/>
          <w:lang w:val="uk-UA"/>
        </w:rPr>
        <w:t>№</w:t>
      </w:r>
      <w:r w:rsidR="00CC64DD">
        <w:rPr>
          <w:sz w:val="28"/>
          <w:szCs w:val="28"/>
          <w:lang w:val="uk-UA"/>
        </w:rPr>
        <w:t>___________</w:t>
      </w:r>
    </w:p>
    <w:p w:rsidR="00CC64DD" w:rsidRDefault="00CC64DD" w:rsidP="00096F41">
      <w:pPr>
        <w:ind w:firstLine="709"/>
        <w:jc w:val="both"/>
        <w:rPr>
          <w:sz w:val="28"/>
          <w:szCs w:val="28"/>
          <w:lang w:val="uk-UA"/>
        </w:rPr>
      </w:pPr>
    </w:p>
    <w:p w:rsidR="00CC64DD" w:rsidRDefault="00CC64DD" w:rsidP="00096F41">
      <w:pPr>
        <w:ind w:firstLine="709"/>
        <w:jc w:val="both"/>
        <w:rPr>
          <w:sz w:val="28"/>
          <w:szCs w:val="28"/>
          <w:lang w:val="uk-UA"/>
        </w:rPr>
      </w:pPr>
    </w:p>
    <w:p w:rsidR="00695283" w:rsidRPr="00543B71" w:rsidRDefault="00695283" w:rsidP="00096F41">
      <w:pPr>
        <w:pStyle w:val="ac"/>
        <w:spacing w:before="0" w:beforeAutospacing="0" w:after="0" w:afterAutospacing="0"/>
        <w:jc w:val="both"/>
        <w:rPr>
          <w:lang w:val="uk-UA"/>
        </w:rPr>
      </w:pPr>
      <w:r w:rsidRPr="00543B71">
        <w:t>Про</w:t>
      </w:r>
      <w:r>
        <w:rPr>
          <w:lang w:val="uk-UA"/>
        </w:rPr>
        <w:t xml:space="preserve"> </w:t>
      </w:r>
      <w:r w:rsidRPr="00543B71">
        <w:rPr>
          <w:lang w:val="uk-UA"/>
        </w:rPr>
        <w:t>основні</w:t>
      </w:r>
      <w:r>
        <w:rPr>
          <w:lang w:val="uk-UA"/>
        </w:rPr>
        <w:t xml:space="preserve"> </w:t>
      </w:r>
      <w:r w:rsidR="00E220A8">
        <w:rPr>
          <w:lang w:val="uk-UA"/>
        </w:rPr>
        <w:t>заходи</w:t>
      </w:r>
      <w:r w:rsidRPr="00543B71">
        <w:rPr>
          <w:color w:val="FF0000"/>
          <w:lang w:val="uk-UA"/>
        </w:rPr>
        <w:t xml:space="preserve"> </w:t>
      </w:r>
      <w:r w:rsidRPr="00543B71">
        <w:rPr>
          <w:lang w:val="uk-UA"/>
        </w:rPr>
        <w:t>цивільного</w:t>
      </w:r>
    </w:p>
    <w:p w:rsidR="00695283" w:rsidRPr="00543B71" w:rsidRDefault="00695283" w:rsidP="00096F41">
      <w:pPr>
        <w:pStyle w:val="ac"/>
        <w:spacing w:before="0" w:beforeAutospacing="0" w:after="0" w:afterAutospacing="0"/>
        <w:jc w:val="both"/>
        <w:rPr>
          <w:lang w:val="uk-UA"/>
        </w:rPr>
      </w:pPr>
      <w:r w:rsidRPr="00543B71">
        <w:rPr>
          <w:lang w:val="uk-UA"/>
        </w:rPr>
        <w:t xml:space="preserve">захисту </w:t>
      </w:r>
      <w:proofErr w:type="spellStart"/>
      <w:r>
        <w:rPr>
          <w:lang w:val="uk-UA"/>
        </w:rPr>
        <w:t>Звягельської</w:t>
      </w:r>
      <w:proofErr w:type="spellEnd"/>
      <w:r w:rsidRPr="00543B71">
        <w:rPr>
          <w:lang w:val="uk-UA"/>
        </w:rPr>
        <w:t xml:space="preserve"> міської</w:t>
      </w:r>
    </w:p>
    <w:p w:rsidR="00695283" w:rsidRPr="00543B71" w:rsidRDefault="00695283" w:rsidP="00096F41">
      <w:pPr>
        <w:pStyle w:val="ac"/>
        <w:spacing w:before="0" w:beforeAutospacing="0" w:after="0" w:afterAutospacing="0"/>
        <w:jc w:val="both"/>
        <w:rPr>
          <w:lang w:val="uk-UA"/>
        </w:rPr>
      </w:pPr>
      <w:r>
        <w:rPr>
          <w:lang w:val="uk-UA"/>
        </w:rPr>
        <w:t xml:space="preserve">територіальної громади на </w:t>
      </w:r>
      <w:r w:rsidRPr="00543B71">
        <w:rPr>
          <w:lang w:val="uk-UA"/>
        </w:rPr>
        <w:t>202</w:t>
      </w:r>
      <w:r w:rsidR="000676CC">
        <w:rPr>
          <w:lang w:val="uk-UA"/>
        </w:rPr>
        <w:t>4</w:t>
      </w:r>
      <w:r>
        <w:rPr>
          <w:lang w:val="uk-UA"/>
        </w:rPr>
        <w:t xml:space="preserve"> </w:t>
      </w:r>
      <w:r w:rsidRPr="00543B71">
        <w:rPr>
          <w:lang w:val="uk-UA"/>
        </w:rPr>
        <w:t>рік</w:t>
      </w:r>
    </w:p>
    <w:p w:rsidR="00695283" w:rsidRPr="00543B71" w:rsidRDefault="00695283" w:rsidP="00096F41">
      <w:pPr>
        <w:pStyle w:val="ac"/>
        <w:spacing w:before="0" w:beforeAutospacing="0" w:after="0" w:afterAutospacing="0"/>
        <w:ind w:firstLine="709"/>
        <w:jc w:val="both"/>
        <w:rPr>
          <w:lang w:val="uk-UA"/>
        </w:rPr>
      </w:pPr>
    </w:p>
    <w:p w:rsidR="00695283" w:rsidRDefault="00695283" w:rsidP="00096F41">
      <w:pPr>
        <w:pStyle w:val="ac"/>
        <w:spacing w:before="0" w:beforeAutospacing="0" w:after="0" w:afterAutospacing="0"/>
        <w:ind w:firstLine="709"/>
        <w:jc w:val="both"/>
        <w:rPr>
          <w:lang w:val="uk-UA"/>
        </w:rPr>
      </w:pPr>
      <w:r w:rsidRPr="00543B71">
        <w:rPr>
          <w:lang w:val="uk-UA"/>
        </w:rPr>
        <w:t xml:space="preserve">Керуючись </w:t>
      </w:r>
      <w:r w:rsidR="000676CC">
        <w:rPr>
          <w:lang w:val="uk-UA"/>
        </w:rPr>
        <w:t>підпунктом 2 пункту «б»</w:t>
      </w:r>
      <w:r w:rsidR="000676CC" w:rsidRPr="00543B71">
        <w:rPr>
          <w:lang w:val="uk-UA"/>
        </w:rPr>
        <w:t xml:space="preserve"> частини </w:t>
      </w:r>
      <w:r w:rsidR="00DF4690">
        <w:rPr>
          <w:lang w:val="uk-UA"/>
        </w:rPr>
        <w:t xml:space="preserve">1 </w:t>
      </w:r>
      <w:r w:rsidR="000676CC">
        <w:rPr>
          <w:lang w:val="uk-UA"/>
        </w:rPr>
        <w:t>статті 38 Закону України «</w:t>
      </w:r>
      <w:r w:rsidR="000676CC" w:rsidRPr="00543B71">
        <w:rPr>
          <w:lang w:val="uk-UA"/>
        </w:rPr>
        <w:t>Про м</w:t>
      </w:r>
      <w:r w:rsidR="000676CC">
        <w:rPr>
          <w:lang w:val="uk-UA"/>
        </w:rPr>
        <w:t>ісцеве самоврядування в Україні»</w:t>
      </w:r>
      <w:r w:rsidR="000676CC" w:rsidRPr="00543B71">
        <w:rPr>
          <w:lang w:val="uk-UA"/>
        </w:rPr>
        <w:t xml:space="preserve">, </w:t>
      </w:r>
      <w:r w:rsidR="00E220A8">
        <w:rPr>
          <w:lang w:val="uk-UA"/>
        </w:rPr>
        <w:t xml:space="preserve">законом України «Про правовий режим воєнного стану», указу Президента України від 24.02.2022 № 64/2022  «Про введення воєнного стану в Україні» (зі змінами), </w:t>
      </w:r>
      <w:r w:rsidRPr="00543B71">
        <w:rPr>
          <w:lang w:val="uk-UA"/>
        </w:rPr>
        <w:t xml:space="preserve">відповідно до </w:t>
      </w:r>
      <w:r w:rsidR="00E220A8">
        <w:rPr>
          <w:lang w:val="uk-UA"/>
        </w:rPr>
        <w:t>статей 10, 19, підпункту 5 пункту 1 статті 130</w:t>
      </w:r>
      <w:r w:rsidRPr="00543B71">
        <w:rPr>
          <w:lang w:val="uk-UA"/>
        </w:rPr>
        <w:t xml:space="preserve"> Кодексу цивільного захисту України, </w:t>
      </w:r>
      <w:r w:rsidR="000676CC">
        <w:rPr>
          <w:lang w:val="uk-UA"/>
        </w:rPr>
        <w:t>розпорядження Кабінету Міністрів України від 12.01.2024 № 29-р «Про затвердження плану основних заходів цивільного захисту України на 2024 рік»,</w:t>
      </w:r>
      <w:r w:rsidR="00E220A8">
        <w:rPr>
          <w:lang w:val="uk-UA"/>
        </w:rPr>
        <w:t xml:space="preserve"> на виконання</w:t>
      </w:r>
      <w:r w:rsidRPr="00543B71">
        <w:rPr>
          <w:lang w:val="uk-UA"/>
        </w:rPr>
        <w:t xml:space="preserve"> розпорядження </w:t>
      </w:r>
      <w:r w:rsidR="00E220A8">
        <w:rPr>
          <w:lang w:val="uk-UA"/>
        </w:rPr>
        <w:t>начальника Житомирської</w:t>
      </w:r>
      <w:r w:rsidRPr="00543B71">
        <w:rPr>
          <w:lang w:val="uk-UA"/>
        </w:rPr>
        <w:t xml:space="preserve"> обласної  </w:t>
      </w:r>
      <w:r w:rsidR="00E220A8">
        <w:rPr>
          <w:lang w:val="uk-UA"/>
        </w:rPr>
        <w:t>військової</w:t>
      </w:r>
      <w:r w:rsidRPr="00543B71">
        <w:rPr>
          <w:lang w:val="uk-UA"/>
        </w:rPr>
        <w:t xml:space="preserve">  адміністрації від  </w:t>
      </w:r>
      <w:r w:rsidR="000676CC">
        <w:rPr>
          <w:lang w:val="uk-UA"/>
        </w:rPr>
        <w:t>01.02.2024</w:t>
      </w:r>
      <w:r w:rsidR="00E220A8">
        <w:rPr>
          <w:lang w:val="uk-UA"/>
        </w:rPr>
        <w:t xml:space="preserve"> № </w:t>
      </w:r>
      <w:r w:rsidR="000676CC">
        <w:rPr>
          <w:lang w:val="uk-UA"/>
        </w:rPr>
        <w:t>32</w:t>
      </w:r>
      <w:r w:rsidR="00E220A8">
        <w:rPr>
          <w:lang w:val="uk-UA"/>
        </w:rPr>
        <w:t xml:space="preserve"> </w:t>
      </w:r>
      <w:r>
        <w:rPr>
          <w:lang w:val="uk-UA"/>
        </w:rPr>
        <w:t>«</w:t>
      </w:r>
      <w:r w:rsidRPr="00543B71">
        <w:rPr>
          <w:lang w:val="uk-UA"/>
        </w:rPr>
        <w:t xml:space="preserve">Про основні  </w:t>
      </w:r>
      <w:r w:rsidR="00E220A8">
        <w:rPr>
          <w:lang w:val="uk-UA"/>
        </w:rPr>
        <w:t xml:space="preserve">завдання </w:t>
      </w:r>
      <w:r w:rsidRPr="00543B71">
        <w:rPr>
          <w:lang w:val="uk-UA"/>
        </w:rPr>
        <w:t>цивільн</w:t>
      </w:r>
      <w:r>
        <w:rPr>
          <w:lang w:val="uk-UA"/>
        </w:rPr>
        <w:t>ого захисту області на 202</w:t>
      </w:r>
      <w:r w:rsidR="000676CC">
        <w:rPr>
          <w:lang w:val="uk-UA"/>
        </w:rPr>
        <w:t>4</w:t>
      </w:r>
      <w:r>
        <w:rPr>
          <w:lang w:val="uk-UA"/>
        </w:rPr>
        <w:t xml:space="preserve"> рік»</w:t>
      </w:r>
      <w:r w:rsidRPr="00543B71">
        <w:rPr>
          <w:lang w:val="uk-UA"/>
        </w:rPr>
        <w:t>, з метою якісного і своєчасного вирішення завдань цивільного захисту, виконавчий комітет міської ради</w:t>
      </w:r>
    </w:p>
    <w:p w:rsidR="00695283" w:rsidRPr="00543B71" w:rsidRDefault="00695283" w:rsidP="00096F41">
      <w:pPr>
        <w:pStyle w:val="ac"/>
        <w:spacing w:before="0" w:beforeAutospacing="0" w:after="0" w:afterAutospacing="0"/>
        <w:ind w:firstLine="709"/>
        <w:jc w:val="both"/>
        <w:rPr>
          <w:lang w:val="uk-UA"/>
        </w:rPr>
      </w:pPr>
    </w:p>
    <w:p w:rsidR="00695283" w:rsidRDefault="00695283" w:rsidP="00F0084A">
      <w:pPr>
        <w:jc w:val="both"/>
        <w:rPr>
          <w:sz w:val="28"/>
          <w:szCs w:val="28"/>
          <w:lang w:val="uk-UA"/>
        </w:rPr>
      </w:pPr>
      <w:r w:rsidRPr="00543B71">
        <w:rPr>
          <w:sz w:val="28"/>
          <w:szCs w:val="28"/>
        </w:rPr>
        <w:t xml:space="preserve">ВИРІШИВ:                 </w:t>
      </w:r>
    </w:p>
    <w:p w:rsidR="00695283" w:rsidRPr="00543B71" w:rsidRDefault="00695283" w:rsidP="00096F41">
      <w:pPr>
        <w:ind w:firstLine="709"/>
        <w:jc w:val="both"/>
        <w:rPr>
          <w:sz w:val="28"/>
          <w:szCs w:val="28"/>
        </w:rPr>
      </w:pPr>
      <w:r w:rsidRPr="00543B71">
        <w:rPr>
          <w:sz w:val="28"/>
          <w:szCs w:val="28"/>
        </w:rPr>
        <w:t xml:space="preserve">                                                                     </w:t>
      </w:r>
    </w:p>
    <w:p w:rsidR="00695283" w:rsidRPr="000D6CC9" w:rsidRDefault="00695283" w:rsidP="00096F41">
      <w:pPr>
        <w:pStyle w:val="ac"/>
        <w:spacing w:before="0" w:beforeAutospacing="0" w:after="0" w:afterAutospacing="0"/>
        <w:ind w:firstLine="709"/>
        <w:jc w:val="both"/>
        <w:rPr>
          <w:lang w:val="uk-UA"/>
        </w:rPr>
      </w:pPr>
      <w:r w:rsidRPr="00543B71">
        <w:rPr>
          <w:lang w:val="uk-UA"/>
        </w:rPr>
        <w:t>1</w:t>
      </w:r>
      <w:r w:rsidRPr="00543B71">
        <w:t xml:space="preserve">. </w:t>
      </w:r>
      <w:proofErr w:type="spellStart"/>
      <w:r w:rsidRPr="00543B71">
        <w:t>Затвердити</w:t>
      </w:r>
      <w:proofErr w:type="spellEnd"/>
      <w:r w:rsidR="00203786">
        <w:rPr>
          <w:lang w:val="uk-UA"/>
        </w:rPr>
        <w:t xml:space="preserve"> </w:t>
      </w:r>
      <w:r w:rsidRPr="00543B71">
        <w:t xml:space="preserve">План </w:t>
      </w:r>
      <w:proofErr w:type="spellStart"/>
      <w:r w:rsidRPr="00543B71">
        <w:t>основних</w:t>
      </w:r>
      <w:proofErr w:type="spellEnd"/>
      <w:r w:rsidRPr="00543B71">
        <w:t xml:space="preserve"> </w:t>
      </w:r>
      <w:proofErr w:type="spellStart"/>
      <w:r w:rsidRPr="00543B71">
        <w:t>заходів</w:t>
      </w:r>
      <w:proofErr w:type="spellEnd"/>
      <w:r w:rsidRPr="00543B71">
        <w:rPr>
          <w:color w:val="FF0000"/>
        </w:rPr>
        <w:t xml:space="preserve"> </w:t>
      </w:r>
      <w:proofErr w:type="spellStart"/>
      <w:r w:rsidRPr="00543B71">
        <w:t>цивільного</w:t>
      </w:r>
      <w:proofErr w:type="spellEnd"/>
      <w:r w:rsidRPr="00543B71">
        <w:t xml:space="preserve"> </w:t>
      </w:r>
      <w:proofErr w:type="spellStart"/>
      <w:r w:rsidRPr="00543B71">
        <w:t>захисту</w:t>
      </w:r>
      <w:proofErr w:type="spellEnd"/>
      <w:r w:rsidRPr="00543B71">
        <w:t xml:space="preserve"> </w:t>
      </w:r>
      <w:proofErr w:type="spellStart"/>
      <w:r>
        <w:rPr>
          <w:lang w:val="uk-UA"/>
        </w:rPr>
        <w:t>Звягельської</w:t>
      </w:r>
      <w:proofErr w:type="spellEnd"/>
      <w:r w:rsidRPr="00543B71">
        <w:rPr>
          <w:lang w:val="uk-UA"/>
        </w:rPr>
        <w:t xml:space="preserve"> міської </w:t>
      </w:r>
      <w:proofErr w:type="spellStart"/>
      <w:r w:rsidRPr="00543B71">
        <w:t>територіальної</w:t>
      </w:r>
      <w:proofErr w:type="spellEnd"/>
      <w:r w:rsidRPr="00543B71">
        <w:t xml:space="preserve"> </w:t>
      </w:r>
      <w:proofErr w:type="spellStart"/>
      <w:r w:rsidRPr="00543B71">
        <w:t>громади</w:t>
      </w:r>
      <w:proofErr w:type="spellEnd"/>
      <w:r w:rsidRPr="00543B71">
        <w:t xml:space="preserve"> на 20</w:t>
      </w:r>
      <w:r w:rsidRPr="00543B71">
        <w:rPr>
          <w:lang w:val="uk-UA"/>
        </w:rPr>
        <w:t>2</w:t>
      </w:r>
      <w:r w:rsidR="000676CC">
        <w:rPr>
          <w:lang w:val="uk-UA"/>
        </w:rPr>
        <w:t>4</w:t>
      </w:r>
      <w:r w:rsidRPr="00543B71">
        <w:t xml:space="preserve"> </w:t>
      </w:r>
      <w:proofErr w:type="spellStart"/>
      <w:r w:rsidRPr="00543B71">
        <w:t>рік</w:t>
      </w:r>
      <w:proofErr w:type="spellEnd"/>
      <w:r w:rsidRPr="00543B71">
        <w:t xml:space="preserve"> (</w:t>
      </w:r>
      <w:r w:rsidR="00247542">
        <w:rPr>
          <w:lang w:val="uk-UA"/>
        </w:rPr>
        <w:t>додається</w:t>
      </w:r>
      <w:r w:rsidRPr="00543B71">
        <w:t>).</w:t>
      </w:r>
    </w:p>
    <w:p w:rsidR="00695283" w:rsidRPr="00543B71" w:rsidRDefault="00301FE4" w:rsidP="00096F41">
      <w:pPr>
        <w:pStyle w:val="ac"/>
        <w:spacing w:before="0" w:beforeAutospacing="0" w:after="0" w:afterAutospacing="0"/>
        <w:ind w:firstLine="709"/>
        <w:jc w:val="both"/>
      </w:pPr>
      <w:r>
        <w:rPr>
          <w:lang w:val="uk-UA"/>
        </w:rPr>
        <w:t>2</w:t>
      </w:r>
      <w:r w:rsidR="00695283" w:rsidRPr="00543B71">
        <w:t xml:space="preserve">. Контроль за </w:t>
      </w:r>
      <w:proofErr w:type="spellStart"/>
      <w:r w:rsidR="00695283" w:rsidRPr="00543B71">
        <w:t>виконанням</w:t>
      </w:r>
      <w:proofErr w:type="spellEnd"/>
      <w:r w:rsidR="00695283" w:rsidRPr="00543B71">
        <w:t xml:space="preserve"> </w:t>
      </w:r>
      <w:proofErr w:type="spellStart"/>
      <w:r w:rsidR="00695283" w:rsidRPr="00543B71">
        <w:t>цього</w:t>
      </w:r>
      <w:proofErr w:type="spellEnd"/>
      <w:r w:rsidR="00695283" w:rsidRPr="00543B71">
        <w:t xml:space="preserve"> </w:t>
      </w:r>
      <w:proofErr w:type="spellStart"/>
      <w:r w:rsidR="00695283" w:rsidRPr="00543B71">
        <w:t>рішення</w:t>
      </w:r>
      <w:proofErr w:type="spellEnd"/>
      <w:r w:rsidR="00695283" w:rsidRPr="00543B71">
        <w:t xml:space="preserve"> </w:t>
      </w:r>
      <w:proofErr w:type="spellStart"/>
      <w:r w:rsidR="00695283" w:rsidRPr="00543B71">
        <w:t>покласти</w:t>
      </w:r>
      <w:proofErr w:type="spellEnd"/>
      <w:r w:rsidR="00695283" w:rsidRPr="00543B71">
        <w:t xml:space="preserve"> на заступника </w:t>
      </w:r>
      <w:proofErr w:type="spellStart"/>
      <w:r w:rsidR="00695283" w:rsidRPr="00543B71">
        <w:t>міського</w:t>
      </w:r>
      <w:proofErr w:type="spellEnd"/>
      <w:r w:rsidR="00695283" w:rsidRPr="00543B71">
        <w:t xml:space="preserve"> </w:t>
      </w:r>
      <w:proofErr w:type="spellStart"/>
      <w:proofErr w:type="gramStart"/>
      <w:r w:rsidR="00695283" w:rsidRPr="00543B71">
        <w:t>голови</w:t>
      </w:r>
      <w:proofErr w:type="spellEnd"/>
      <w:r w:rsidR="00695283" w:rsidRPr="00543B71">
        <w:t xml:space="preserve">  </w:t>
      </w:r>
      <w:proofErr w:type="spellStart"/>
      <w:r w:rsidR="00695283" w:rsidRPr="00543B71">
        <w:rPr>
          <w:lang w:val="uk-UA"/>
        </w:rPr>
        <w:t>Якубова</w:t>
      </w:r>
      <w:proofErr w:type="spellEnd"/>
      <w:proofErr w:type="gramEnd"/>
      <w:r w:rsidR="00695283" w:rsidRPr="00543B71">
        <w:rPr>
          <w:lang w:val="uk-UA"/>
        </w:rPr>
        <w:t xml:space="preserve"> В.О.</w:t>
      </w:r>
    </w:p>
    <w:p w:rsidR="00695283" w:rsidRPr="00543B71" w:rsidRDefault="00695283" w:rsidP="00096F41">
      <w:pPr>
        <w:ind w:firstLine="709"/>
        <w:jc w:val="both"/>
        <w:rPr>
          <w:sz w:val="28"/>
          <w:szCs w:val="28"/>
        </w:rPr>
      </w:pPr>
    </w:p>
    <w:p w:rsidR="00695283" w:rsidRDefault="00695283" w:rsidP="00096F41">
      <w:pPr>
        <w:ind w:firstLine="709"/>
        <w:jc w:val="both"/>
        <w:rPr>
          <w:sz w:val="28"/>
          <w:szCs w:val="28"/>
        </w:rPr>
      </w:pPr>
    </w:p>
    <w:p w:rsidR="00203786" w:rsidRDefault="00203786" w:rsidP="00096F41">
      <w:pPr>
        <w:ind w:firstLine="709"/>
        <w:jc w:val="both"/>
        <w:rPr>
          <w:sz w:val="28"/>
          <w:szCs w:val="28"/>
        </w:rPr>
      </w:pPr>
    </w:p>
    <w:p w:rsidR="00203786" w:rsidRPr="00543B71" w:rsidRDefault="00203786" w:rsidP="00096F41">
      <w:pPr>
        <w:ind w:firstLine="709"/>
        <w:jc w:val="both"/>
        <w:rPr>
          <w:sz w:val="28"/>
          <w:szCs w:val="28"/>
        </w:rPr>
      </w:pPr>
    </w:p>
    <w:p w:rsidR="00695283" w:rsidRDefault="00695283" w:rsidP="00096F41">
      <w:pPr>
        <w:jc w:val="both"/>
        <w:rPr>
          <w:sz w:val="2"/>
          <w:szCs w:val="2"/>
        </w:rPr>
      </w:pPr>
      <w:proofErr w:type="spellStart"/>
      <w:r w:rsidRPr="00543B71">
        <w:rPr>
          <w:sz w:val="28"/>
          <w:szCs w:val="28"/>
        </w:rPr>
        <w:t>Міський</w:t>
      </w:r>
      <w:proofErr w:type="spellEnd"/>
      <w:r w:rsidRPr="00543B71">
        <w:rPr>
          <w:sz w:val="28"/>
          <w:szCs w:val="28"/>
        </w:rPr>
        <w:t xml:space="preserve"> голова                    </w:t>
      </w:r>
      <w:r>
        <w:rPr>
          <w:sz w:val="28"/>
          <w:szCs w:val="28"/>
        </w:rPr>
        <w:t xml:space="preserve">                             </w:t>
      </w:r>
      <w:r w:rsidRPr="00543B71">
        <w:rPr>
          <w:sz w:val="28"/>
          <w:szCs w:val="28"/>
        </w:rPr>
        <w:t xml:space="preserve">                         </w:t>
      </w:r>
      <w:proofErr w:type="spellStart"/>
      <w:r w:rsidRPr="00543B71">
        <w:rPr>
          <w:sz w:val="28"/>
          <w:szCs w:val="28"/>
        </w:rPr>
        <w:t>Микола</w:t>
      </w:r>
      <w:proofErr w:type="spellEnd"/>
      <w:r w:rsidRPr="00543B71">
        <w:rPr>
          <w:sz w:val="28"/>
          <w:szCs w:val="28"/>
        </w:rPr>
        <w:t xml:space="preserve"> БОРОВЕЦЬ </w:t>
      </w:r>
    </w:p>
    <w:p w:rsidR="00695283" w:rsidRDefault="00695283" w:rsidP="00695283">
      <w:pPr>
        <w:rPr>
          <w:sz w:val="2"/>
          <w:szCs w:val="2"/>
        </w:rPr>
      </w:pPr>
    </w:p>
    <w:p w:rsidR="00695283" w:rsidRDefault="00695283" w:rsidP="00695283">
      <w:pPr>
        <w:rPr>
          <w:sz w:val="2"/>
          <w:szCs w:val="2"/>
        </w:rPr>
        <w:sectPr w:rsidR="00695283" w:rsidSect="00695283">
          <w:pgSz w:w="11900" w:h="16840"/>
          <w:pgMar w:top="958" w:right="851" w:bottom="958" w:left="1537" w:header="0" w:footer="6" w:gutter="0"/>
          <w:cols w:space="720"/>
          <w:noEndnote/>
          <w:docGrid w:linePitch="360"/>
        </w:sectPr>
      </w:pPr>
    </w:p>
    <w:p w:rsidR="00695283" w:rsidRPr="00EB60DC" w:rsidRDefault="00695283" w:rsidP="00695283">
      <w:pPr>
        <w:pStyle w:val="ad"/>
        <w:ind w:firstLine="0"/>
        <w:rPr>
          <w:szCs w:val="28"/>
        </w:rPr>
      </w:pPr>
      <w:r>
        <w:rPr>
          <w:szCs w:val="28"/>
        </w:rPr>
        <w:lastRenderedPageBreak/>
        <w:t xml:space="preserve">                                                                                                                                          </w:t>
      </w:r>
      <w:r w:rsidR="00384E97">
        <w:rPr>
          <w:szCs w:val="28"/>
        </w:rPr>
        <w:t xml:space="preserve">                               </w:t>
      </w:r>
      <w:r>
        <w:rPr>
          <w:szCs w:val="28"/>
        </w:rPr>
        <w:t xml:space="preserve">Додаток </w:t>
      </w:r>
    </w:p>
    <w:p w:rsidR="00695283" w:rsidRPr="00EB60DC" w:rsidRDefault="00695283" w:rsidP="00695283">
      <w:pPr>
        <w:pStyle w:val="ad"/>
        <w:ind w:firstLine="0"/>
        <w:rPr>
          <w:szCs w:val="28"/>
        </w:rPr>
      </w:pPr>
      <w:r>
        <w:rPr>
          <w:szCs w:val="28"/>
        </w:rPr>
        <w:t xml:space="preserve">                                                                                                                                          </w:t>
      </w:r>
      <w:r w:rsidR="00384E97">
        <w:rPr>
          <w:szCs w:val="28"/>
        </w:rPr>
        <w:t xml:space="preserve">                               </w:t>
      </w:r>
      <w:r w:rsidRPr="00EB60DC">
        <w:rPr>
          <w:szCs w:val="28"/>
        </w:rPr>
        <w:t xml:space="preserve">до рішення виконавчого </w:t>
      </w:r>
    </w:p>
    <w:p w:rsidR="00EA0EE7" w:rsidRPr="00EB60DC" w:rsidRDefault="00695283" w:rsidP="00695283">
      <w:pPr>
        <w:pStyle w:val="ad"/>
        <w:ind w:firstLine="0"/>
        <w:rPr>
          <w:szCs w:val="28"/>
        </w:rPr>
      </w:pPr>
      <w:r>
        <w:rPr>
          <w:szCs w:val="28"/>
        </w:rPr>
        <w:t xml:space="preserve">                                                                                                                                          </w:t>
      </w:r>
      <w:r w:rsidR="00384E97">
        <w:rPr>
          <w:szCs w:val="28"/>
        </w:rPr>
        <w:t xml:space="preserve">                               </w:t>
      </w:r>
      <w:r w:rsidRPr="00EB60DC">
        <w:rPr>
          <w:szCs w:val="28"/>
        </w:rPr>
        <w:t>комітету міської ради</w:t>
      </w:r>
    </w:p>
    <w:p w:rsidR="00695283" w:rsidRPr="00DF39BD" w:rsidRDefault="00695283" w:rsidP="00695283">
      <w:pPr>
        <w:spacing w:line="260" w:lineRule="exact"/>
        <w:ind w:left="7520"/>
        <w:rPr>
          <w:sz w:val="28"/>
          <w:lang w:val="uk-UA"/>
        </w:rPr>
      </w:pPr>
      <w:r w:rsidRPr="00DF39BD">
        <w:rPr>
          <w:sz w:val="28"/>
          <w:lang w:val="uk-UA"/>
        </w:rPr>
        <w:t xml:space="preserve">                                                              від   </w:t>
      </w:r>
      <w:r w:rsidR="00384E97" w:rsidRPr="00DF39BD">
        <w:rPr>
          <w:sz w:val="28"/>
          <w:lang w:val="uk-UA"/>
        </w:rPr>
        <w:t xml:space="preserve">              </w:t>
      </w:r>
      <w:r w:rsidR="00384E97">
        <w:rPr>
          <w:sz w:val="28"/>
          <w:lang w:val="uk-UA"/>
        </w:rPr>
        <w:t xml:space="preserve">  </w:t>
      </w:r>
      <w:r w:rsidRPr="00DF39BD">
        <w:rPr>
          <w:sz w:val="28"/>
          <w:lang w:val="uk-UA"/>
        </w:rPr>
        <w:t xml:space="preserve">   </w:t>
      </w:r>
      <w:r>
        <w:rPr>
          <w:sz w:val="28"/>
          <w:lang w:val="uk-UA"/>
        </w:rPr>
        <w:t xml:space="preserve"> </w:t>
      </w:r>
      <w:r w:rsidRPr="00DF39BD">
        <w:rPr>
          <w:sz w:val="28"/>
          <w:lang w:val="uk-UA"/>
        </w:rPr>
        <w:t xml:space="preserve">№  </w:t>
      </w:r>
    </w:p>
    <w:p w:rsidR="003235C5" w:rsidRPr="003235C5" w:rsidRDefault="003235C5" w:rsidP="003235C5">
      <w:pPr>
        <w:keepNext/>
        <w:spacing w:before="120"/>
        <w:jc w:val="center"/>
        <w:outlineLvl w:val="0"/>
        <w:rPr>
          <w:b/>
          <w:sz w:val="28"/>
          <w:szCs w:val="28"/>
          <w:lang w:val="uk-UA"/>
        </w:rPr>
      </w:pPr>
      <w:r w:rsidRPr="003235C5">
        <w:rPr>
          <w:b/>
          <w:sz w:val="28"/>
          <w:szCs w:val="28"/>
          <w:lang w:val="uk-UA"/>
        </w:rPr>
        <w:t>ПЛАН</w:t>
      </w:r>
    </w:p>
    <w:p w:rsidR="003235C5" w:rsidRPr="003235C5" w:rsidRDefault="003235C5" w:rsidP="003235C5">
      <w:pPr>
        <w:spacing w:after="120"/>
        <w:jc w:val="center"/>
        <w:rPr>
          <w:sz w:val="28"/>
          <w:szCs w:val="28"/>
          <w:lang w:val="uk-UA"/>
        </w:rPr>
      </w:pPr>
      <w:r w:rsidRPr="003235C5">
        <w:rPr>
          <w:sz w:val="28"/>
          <w:szCs w:val="28"/>
          <w:lang w:val="uk-UA"/>
        </w:rPr>
        <w:t xml:space="preserve">основних заходів цивільного захисту </w:t>
      </w:r>
      <w:r w:rsidR="00203786">
        <w:rPr>
          <w:sz w:val="28"/>
          <w:szCs w:val="28"/>
          <w:lang w:val="uk-UA"/>
        </w:rPr>
        <w:t xml:space="preserve">Звягельської міської територіальної громади </w:t>
      </w:r>
      <w:r w:rsidRPr="003235C5">
        <w:rPr>
          <w:sz w:val="28"/>
          <w:szCs w:val="28"/>
          <w:lang w:val="uk-UA"/>
        </w:rPr>
        <w:t>на 2024 рік</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6"/>
        <w:gridCol w:w="4870"/>
        <w:gridCol w:w="3955"/>
        <w:gridCol w:w="1823"/>
        <w:gridCol w:w="4272"/>
      </w:tblGrid>
      <w:tr w:rsidR="003235C5" w:rsidRPr="003235C5" w:rsidTr="003235C5">
        <w:trPr>
          <w:tblHeader/>
        </w:trPr>
        <w:tc>
          <w:tcPr>
            <w:tcW w:w="531" w:type="dxa"/>
            <w:gridSpan w:val="2"/>
            <w:shd w:val="clear" w:color="auto" w:fill="auto"/>
          </w:tcPr>
          <w:p w:rsidR="003235C5" w:rsidRPr="003235C5" w:rsidRDefault="003235C5" w:rsidP="003235C5">
            <w:pPr>
              <w:ind w:left="-66" w:right="-82"/>
              <w:rPr>
                <w:rFonts w:eastAsia="Calibri"/>
                <w:lang w:val="uk-UA" w:eastAsia="en-US"/>
              </w:rPr>
            </w:pPr>
            <w:r w:rsidRPr="003235C5">
              <w:rPr>
                <w:rFonts w:eastAsia="Calibri"/>
                <w:lang w:val="uk-UA" w:eastAsia="en-US"/>
              </w:rPr>
              <w:t>№ з/п</w:t>
            </w:r>
          </w:p>
        </w:tc>
        <w:tc>
          <w:tcPr>
            <w:tcW w:w="4870" w:type="dxa"/>
            <w:shd w:val="clear" w:color="auto" w:fill="auto"/>
            <w:vAlign w:val="center"/>
          </w:tcPr>
          <w:p w:rsidR="003235C5" w:rsidRPr="003235C5" w:rsidRDefault="003235C5" w:rsidP="003235C5">
            <w:pPr>
              <w:jc w:val="center"/>
              <w:rPr>
                <w:rFonts w:eastAsia="Calibri"/>
                <w:lang w:val="uk-UA" w:eastAsia="en-US"/>
              </w:rPr>
            </w:pPr>
            <w:r w:rsidRPr="003235C5">
              <w:rPr>
                <w:rFonts w:eastAsia="Calibri"/>
                <w:lang w:val="uk-UA" w:eastAsia="en-US"/>
              </w:rPr>
              <w:t>Найменування заходу</w:t>
            </w:r>
          </w:p>
        </w:tc>
        <w:tc>
          <w:tcPr>
            <w:tcW w:w="3955" w:type="dxa"/>
            <w:shd w:val="clear" w:color="auto" w:fill="auto"/>
            <w:vAlign w:val="center"/>
          </w:tcPr>
          <w:p w:rsidR="003235C5" w:rsidRPr="003235C5" w:rsidRDefault="003235C5" w:rsidP="003235C5">
            <w:pPr>
              <w:jc w:val="center"/>
              <w:rPr>
                <w:rFonts w:eastAsia="Calibri"/>
                <w:lang w:val="uk-UA" w:eastAsia="en-US"/>
              </w:rPr>
            </w:pPr>
            <w:r w:rsidRPr="003235C5">
              <w:rPr>
                <w:rFonts w:eastAsia="Calibri"/>
                <w:lang w:val="uk-UA" w:eastAsia="en-US"/>
              </w:rPr>
              <w:t>Відповідальні за виконання</w:t>
            </w:r>
          </w:p>
        </w:tc>
        <w:tc>
          <w:tcPr>
            <w:tcW w:w="1823" w:type="dxa"/>
            <w:shd w:val="clear" w:color="auto" w:fill="auto"/>
            <w:vAlign w:val="center"/>
          </w:tcPr>
          <w:p w:rsidR="003235C5" w:rsidRPr="003235C5" w:rsidRDefault="003235C5" w:rsidP="003235C5">
            <w:pPr>
              <w:jc w:val="center"/>
              <w:rPr>
                <w:rFonts w:eastAsia="Calibri"/>
                <w:lang w:val="uk-UA" w:eastAsia="en-US"/>
              </w:rPr>
            </w:pPr>
            <w:r w:rsidRPr="003235C5">
              <w:rPr>
                <w:rFonts w:eastAsia="Calibri"/>
                <w:lang w:val="uk-UA" w:eastAsia="en-US"/>
              </w:rPr>
              <w:t>Строк виконання</w:t>
            </w:r>
          </w:p>
        </w:tc>
        <w:tc>
          <w:tcPr>
            <w:tcW w:w="4272" w:type="dxa"/>
            <w:shd w:val="clear" w:color="auto" w:fill="auto"/>
          </w:tcPr>
          <w:p w:rsidR="003235C5" w:rsidRPr="003235C5" w:rsidRDefault="003235C5" w:rsidP="003235C5">
            <w:pPr>
              <w:ind w:left="-83" w:right="-97"/>
              <w:jc w:val="center"/>
              <w:rPr>
                <w:rFonts w:eastAsia="Calibri"/>
                <w:lang w:val="uk-UA" w:eastAsia="en-US"/>
              </w:rPr>
            </w:pPr>
            <w:r w:rsidRPr="003235C5">
              <w:rPr>
                <w:rFonts w:eastAsia="Calibri"/>
                <w:lang w:val="uk-UA" w:eastAsia="en-US"/>
              </w:rPr>
              <w:t>Показники (індикатори) виконання заходу</w:t>
            </w:r>
          </w:p>
        </w:tc>
      </w:tr>
      <w:tr w:rsidR="003235C5" w:rsidRPr="003235C5" w:rsidTr="003235C5">
        <w:trPr>
          <w:trHeight w:val="293"/>
        </w:trPr>
        <w:tc>
          <w:tcPr>
            <w:tcW w:w="15451" w:type="dxa"/>
            <w:gridSpan w:val="6"/>
            <w:shd w:val="clear" w:color="auto" w:fill="auto"/>
          </w:tcPr>
          <w:p w:rsidR="003235C5" w:rsidRPr="003235C5" w:rsidRDefault="003235C5" w:rsidP="003235C5">
            <w:pPr>
              <w:ind w:right="-97"/>
              <w:jc w:val="center"/>
              <w:rPr>
                <w:rFonts w:eastAsia="Calibri"/>
                <w:b/>
                <w:lang w:val="uk-UA" w:eastAsia="en-US"/>
              </w:rPr>
            </w:pPr>
            <w:r w:rsidRPr="003235C5">
              <w:rPr>
                <w:rFonts w:eastAsia="Calibri"/>
                <w:b/>
                <w:lang w:val="uk-UA" w:eastAsia="en-US"/>
              </w:rPr>
              <w:t>Заходи з підвищення готовності ланки територіальної підсистеми єдиної державної системи цивільного захисту області до дій в умовах правового режиму воєнного стану та ліквідації наслідків збройної агресії російської федерації</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Організація та забезпечення: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розмінування територій та ліквідація інших небезпек, пов’язаних із вибухонебезпечними предметами, зокрема нетехнічне і технічне обстеження територій, виявлення, знешкодження та/або знищення вибухонебезпечних предметів, маркування території, підготовка піротехніків</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3235C5" w:rsidRPr="003235C5" w:rsidRDefault="003235C5" w:rsidP="003235C5">
            <w:pPr>
              <w:rPr>
                <w:rFonts w:eastAsia="Calibri"/>
                <w:lang w:val="uk-UA" w:eastAsia="en-US"/>
              </w:rPr>
            </w:pPr>
            <w:r w:rsidRPr="003235C5">
              <w:rPr>
                <w:rFonts w:eastAsia="Calibri"/>
                <w:lang w:val="uk-UA" w:eastAsia="en-US"/>
              </w:rPr>
              <w:t>Звягельське районне управління Головного управління Державної служби України з надзвичайних ситуацій у Житомирській  області (далі – РУ ГУ ДСНС в області) (за згодою);</w:t>
            </w:r>
          </w:p>
          <w:p w:rsidR="003235C5" w:rsidRPr="003235C5" w:rsidRDefault="003235C5" w:rsidP="003235C5">
            <w:pPr>
              <w:rPr>
                <w:rFonts w:eastAsia="Calibri"/>
                <w:lang w:val="uk-UA" w:eastAsia="en-US"/>
              </w:rPr>
            </w:pPr>
            <w:proofErr w:type="spellStart"/>
            <w:r w:rsidRPr="003235C5">
              <w:rPr>
                <w:rFonts w:eastAsia="Calibri"/>
                <w:lang w:val="uk-UA" w:eastAsia="en-US"/>
              </w:rPr>
              <w:t>Звягельський</w:t>
            </w:r>
            <w:proofErr w:type="spellEnd"/>
            <w:r w:rsidRPr="003235C5">
              <w:rPr>
                <w:rFonts w:eastAsia="Calibri"/>
                <w:lang w:val="uk-UA" w:eastAsia="en-US"/>
              </w:rPr>
              <w:t xml:space="preserve"> </w:t>
            </w:r>
            <w:r w:rsidR="00795045">
              <w:rPr>
                <w:rFonts w:eastAsia="Calibri"/>
                <w:lang w:val="uk-UA" w:eastAsia="en-US"/>
              </w:rPr>
              <w:t xml:space="preserve">районний </w:t>
            </w:r>
            <w:r w:rsidRPr="003235C5">
              <w:rPr>
                <w:rFonts w:eastAsia="Calibri"/>
                <w:lang w:val="uk-UA" w:eastAsia="en-US"/>
              </w:rPr>
              <w:t xml:space="preserve">відділ </w:t>
            </w:r>
            <w:r w:rsidR="00795045">
              <w:rPr>
                <w:rFonts w:eastAsia="Calibri"/>
                <w:lang w:val="uk-UA" w:eastAsia="en-US"/>
              </w:rPr>
              <w:t xml:space="preserve">поліції </w:t>
            </w:r>
            <w:r w:rsidRPr="003235C5">
              <w:rPr>
                <w:rFonts w:eastAsia="Calibri"/>
                <w:lang w:val="uk-UA" w:eastAsia="en-US"/>
              </w:rPr>
              <w:t>Головного управління Національної поліції в Житомирській області (далі – 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при потребі</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оперативне реагування на випадки виявлення вибухонебезпечних предметів населенням, нетехнічне, технічне обстеження та маркування територій;</w:t>
            </w:r>
          </w:p>
          <w:p w:rsidR="003235C5" w:rsidRPr="003235C5" w:rsidRDefault="003235C5" w:rsidP="003235C5">
            <w:pPr>
              <w:ind w:left="-41" w:right="-97"/>
              <w:rPr>
                <w:rFonts w:eastAsia="Calibri"/>
                <w:lang w:val="uk-UA" w:eastAsia="en-US"/>
              </w:rPr>
            </w:pPr>
            <w:r w:rsidRPr="003235C5">
              <w:rPr>
                <w:rFonts w:eastAsia="Calibri"/>
                <w:lang w:val="uk-UA" w:eastAsia="en-US"/>
              </w:rPr>
              <w:t>проведено знешкодження та/або знищення вибухонебезпечних предметів;</w:t>
            </w:r>
          </w:p>
          <w:p w:rsidR="003235C5" w:rsidRPr="003235C5" w:rsidRDefault="003235C5" w:rsidP="003235C5">
            <w:pPr>
              <w:ind w:left="-41" w:right="-97"/>
              <w:rPr>
                <w:rFonts w:eastAsia="Calibri"/>
                <w:lang w:val="uk-UA" w:eastAsia="en-US"/>
              </w:rPr>
            </w:pPr>
            <w:r w:rsidRPr="003235C5">
              <w:rPr>
                <w:rFonts w:eastAsia="Calibri"/>
                <w:lang w:val="uk-UA" w:eastAsia="en-US"/>
              </w:rPr>
              <w:t>проведено підготовку піротехнічних підрозділів</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проведення аварійно-рятувальних та інших невідкладних робіт, потреба в яких виникла внаслідок збройного нападу або вогневого ураження (ракетні удари та/або удари безпілотних літальних апаратів тощо, гасіння пожеж)</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203786" w:rsidP="003235C5">
            <w:pPr>
              <w:rPr>
                <w:rFonts w:eastAsia="Calibri"/>
                <w:lang w:val="uk-UA" w:eastAsia="en-US"/>
              </w:rPr>
            </w:pPr>
            <w:r>
              <w:rPr>
                <w:rFonts w:eastAsia="Calibri"/>
                <w:lang w:val="uk-UA" w:eastAsia="en-US"/>
              </w:rPr>
              <w:t>Структурні підрозділи виконавчого комітету Звягельської міської ради</w:t>
            </w:r>
            <w:r w:rsidR="00804032">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при потребі</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проведення аварійно-рятувальних та інших невідкладних робіт, потреба в яких виникла внаслідок збройного нападу або вогневого ураження (ракетні удари та/або удари безпілотних літальних апаратів тощо)</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здійснення заходів з евакуації населення (жителів) із територій (населених пунктів), які піддаються вогневому ураженню </w:t>
            </w:r>
          </w:p>
        </w:tc>
        <w:tc>
          <w:tcPr>
            <w:tcW w:w="3955" w:type="dxa"/>
            <w:shd w:val="clear" w:color="auto" w:fill="auto"/>
          </w:tcPr>
          <w:p w:rsidR="008D0DFD" w:rsidRPr="00C52E3B" w:rsidRDefault="008D0DFD" w:rsidP="003235C5">
            <w:pPr>
              <w:rPr>
                <w:rFonts w:eastAsia="Calibri"/>
                <w:lang w:val="uk-UA" w:eastAsia="en-US"/>
              </w:rPr>
            </w:pPr>
            <w:r w:rsidRPr="00C52E3B">
              <w:rPr>
                <w:rFonts w:eastAsia="Calibri"/>
                <w:lang w:val="uk-UA" w:eastAsia="en-US"/>
              </w:rPr>
              <w:t>Звягельська міська комісія з питань евакуації;</w:t>
            </w:r>
          </w:p>
          <w:p w:rsidR="008D0DFD" w:rsidRPr="00C52E3B" w:rsidRDefault="008D0DFD" w:rsidP="008D0DFD">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lang w:val="uk-UA" w:eastAsia="en-US"/>
              </w:rPr>
            </w:pPr>
            <w:r w:rsidRPr="003235C5">
              <w:rPr>
                <w:rFonts w:eastAsia="Calibri"/>
                <w:lang w:val="uk-UA" w:eastAsia="en-US"/>
              </w:rPr>
              <w:t xml:space="preserve"> </w:t>
            </w:r>
          </w:p>
        </w:tc>
        <w:tc>
          <w:tcPr>
            <w:tcW w:w="1823"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при потребі</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здійснено заходи з евакуації населення (жителів) із територій (населених пунктів), які піддаються вогневому ураженню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доставка гуманітарної допомоги (гуманітарних вантажів) постраждалому населенню</w:t>
            </w:r>
          </w:p>
        </w:tc>
        <w:tc>
          <w:tcPr>
            <w:tcW w:w="3955" w:type="dxa"/>
            <w:shd w:val="clear" w:color="auto" w:fill="auto"/>
          </w:tcPr>
          <w:p w:rsidR="003235C5" w:rsidRPr="003235C5" w:rsidRDefault="00203786" w:rsidP="003235C5">
            <w:pPr>
              <w:rPr>
                <w:rFonts w:eastAsia="Calibri"/>
                <w:lang w:val="uk-UA" w:eastAsia="en-US"/>
              </w:rPr>
            </w:pPr>
            <w:r>
              <w:rPr>
                <w:rFonts w:eastAsia="Calibri"/>
                <w:lang w:val="uk-UA" w:eastAsia="en-US"/>
              </w:rPr>
              <w:t>У</w:t>
            </w:r>
            <w:r w:rsidR="003235C5" w:rsidRPr="003235C5">
              <w:rPr>
                <w:rFonts w:eastAsia="Calibri"/>
                <w:lang w:val="uk-UA" w:eastAsia="en-US"/>
              </w:rPr>
              <w:t>правлінн</w:t>
            </w:r>
            <w:r>
              <w:rPr>
                <w:rFonts w:eastAsia="Calibri"/>
                <w:lang w:val="uk-UA" w:eastAsia="en-US"/>
              </w:rPr>
              <w:t>я соціального захисту населення</w:t>
            </w:r>
            <w:r w:rsidR="00795045">
              <w:rPr>
                <w:rFonts w:eastAsia="Calibri"/>
                <w:lang w:val="uk-UA" w:eastAsia="en-US"/>
              </w:rPr>
              <w:t xml:space="preserve"> міської ради</w:t>
            </w:r>
            <w:r w:rsidR="003235C5" w:rsidRPr="003235C5">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 xml:space="preserve">РУ ГУ ДСНС в області (за згодою у разі звернення </w:t>
            </w:r>
            <w:r w:rsidR="00804032">
              <w:rPr>
                <w:rFonts w:eastAsia="Calibri"/>
                <w:lang w:val="uk-UA" w:eastAsia="en-US"/>
              </w:rPr>
              <w:t>міської ради</w:t>
            </w:r>
            <w:r w:rsidRPr="003235C5">
              <w:rPr>
                <w:rFonts w:eastAsia="Calibri"/>
                <w:lang w:val="uk-UA" w:eastAsia="en-US"/>
              </w:rPr>
              <w:t>);</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доставлено гуманітарну допомогу (гуманітарні вантажі) постраждалому населенню</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функціонування "Пунктів незламності"</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t>Управління соціального захисту населення</w:t>
            </w:r>
            <w:r w:rsidR="00795045">
              <w:rPr>
                <w:rFonts w:eastAsia="Calibri"/>
                <w:lang w:val="uk-UA" w:eastAsia="en-US"/>
              </w:rPr>
              <w:t xml:space="preserve"> міської ради</w:t>
            </w:r>
            <w:r w:rsidRPr="00C52E3B">
              <w:rPr>
                <w:rFonts w:eastAsia="Calibri"/>
                <w:lang w:val="uk-UA" w:eastAsia="en-US"/>
              </w:rPr>
              <w:t>;</w:t>
            </w:r>
          </w:p>
          <w:p w:rsidR="003235C5" w:rsidRPr="003235C5" w:rsidRDefault="00203786" w:rsidP="003235C5">
            <w:pPr>
              <w:rPr>
                <w:rFonts w:eastAsia="Calibri"/>
                <w:lang w:val="uk-UA" w:eastAsia="en-US"/>
              </w:rPr>
            </w:pPr>
            <w:r>
              <w:rPr>
                <w:rFonts w:eastAsia="Calibri"/>
                <w:lang w:val="uk-UA" w:eastAsia="en-US"/>
              </w:rPr>
              <w:t>В</w:t>
            </w:r>
            <w:r w:rsidR="00804032">
              <w:rPr>
                <w:rFonts w:eastAsia="Calibri"/>
                <w:lang w:val="uk-UA" w:eastAsia="en-US"/>
              </w:rPr>
              <w:t>ід</w:t>
            </w:r>
            <w:r>
              <w:rPr>
                <w:rFonts w:eastAsia="Calibri"/>
                <w:lang w:val="uk-UA" w:eastAsia="en-US"/>
              </w:rPr>
              <w:t>діл з питань цивільного захисту;</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розгорнуто та забезпечено функціонування  «пунктів незламності»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6)</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аварійне електроживлення об’єктів критичної інфраструктури в умовах вогневого ураження</w:t>
            </w:r>
          </w:p>
        </w:tc>
        <w:tc>
          <w:tcPr>
            <w:tcW w:w="3955" w:type="dxa"/>
            <w:shd w:val="clear" w:color="auto" w:fill="auto"/>
          </w:tcPr>
          <w:p w:rsidR="00203786" w:rsidRDefault="00203786" w:rsidP="00804032">
            <w:pPr>
              <w:rPr>
                <w:rFonts w:eastAsia="Calibri"/>
                <w:lang w:val="uk-UA" w:eastAsia="en-US"/>
              </w:rPr>
            </w:pPr>
            <w:r>
              <w:rPr>
                <w:rFonts w:eastAsia="Calibri"/>
                <w:lang w:val="uk-UA" w:eastAsia="en-US"/>
              </w:rPr>
              <w:t>Управління житлово-комунального господарства та екології</w:t>
            </w:r>
            <w:r w:rsidR="00795045">
              <w:rPr>
                <w:rFonts w:eastAsia="Calibri"/>
                <w:lang w:val="uk-UA" w:eastAsia="en-US"/>
              </w:rPr>
              <w:t xml:space="preserve"> міської ради</w:t>
            </w:r>
            <w:r>
              <w:rPr>
                <w:rFonts w:eastAsia="Calibri"/>
                <w:lang w:val="uk-UA" w:eastAsia="en-US"/>
              </w:rPr>
              <w:t>;</w:t>
            </w:r>
          </w:p>
          <w:p w:rsidR="00804032" w:rsidRDefault="00203786" w:rsidP="00804032">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804032" w:rsidRPr="003235C5" w:rsidRDefault="00804032" w:rsidP="00804032">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критичної інфраструктури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аварійним електроживленням 100 відсотків об’єктів критичної інфраструктури в умовах вогневого ураження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Здійснення контролю за станом готовності об’єктів фонду захисних споруд цивільного захисту, що мають стратегічне значення, для </w:t>
            </w:r>
            <w:r w:rsidRPr="003235C5">
              <w:rPr>
                <w:rFonts w:eastAsia="Calibri"/>
                <w:lang w:val="uk-UA" w:eastAsia="en-US"/>
              </w:rPr>
              <w:lastRenderedPageBreak/>
              <w:t xml:space="preserve">забезпечення захисту населення шляхом проведення щоквартальних перевірок </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lastRenderedPageBreak/>
              <w:t>Структурні підрозділи виконавчого комітету Звягельської міської ради;</w:t>
            </w:r>
          </w:p>
          <w:p w:rsidR="00685880" w:rsidRPr="003235C5" w:rsidRDefault="00685880" w:rsidP="003235C5">
            <w:pPr>
              <w:rPr>
                <w:rFonts w:eastAsia="Calibri"/>
                <w:lang w:val="uk-UA" w:eastAsia="en-US"/>
              </w:rPr>
            </w:pPr>
            <w:r>
              <w:rPr>
                <w:rFonts w:eastAsia="Calibri"/>
                <w:lang w:val="uk-UA" w:eastAsia="en-US"/>
              </w:rPr>
              <w:lastRenderedPageBreak/>
              <w:t>В</w:t>
            </w:r>
            <w:r w:rsidR="00804032">
              <w:rPr>
                <w:rFonts w:eastAsia="Calibri"/>
                <w:lang w:val="uk-UA" w:eastAsia="en-US"/>
              </w:rPr>
              <w:t>ід</w:t>
            </w:r>
            <w:r>
              <w:rPr>
                <w:rFonts w:eastAsia="Calibri"/>
                <w:lang w:val="uk-UA" w:eastAsia="en-US"/>
              </w:rPr>
              <w:t>діл з питань цивільного захисту</w:t>
            </w:r>
            <w:r w:rsidR="00795045">
              <w:rPr>
                <w:rFonts w:eastAsia="Calibri"/>
                <w:lang w:val="uk-UA" w:eastAsia="en-US"/>
              </w:rPr>
              <w:t xml:space="preserve"> міської ради</w:t>
            </w:r>
            <w:r w:rsidR="00804032">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lastRenderedPageBreak/>
              <w:t>щокварталу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Забезпечено підвищення рівня стану готовності об’єктів фонду захисних </w:t>
            </w:r>
            <w:r w:rsidRPr="003235C5">
              <w:rPr>
                <w:rFonts w:eastAsia="Calibri"/>
                <w:lang w:val="uk-UA" w:eastAsia="en-US"/>
              </w:rPr>
              <w:lastRenderedPageBreak/>
              <w:t>споруд цивільного захисту до укриття населення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Утворення: </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центрів безпеки, визначених пунктом </w:t>
            </w:r>
            <w:r w:rsidRPr="003235C5">
              <w:rPr>
                <w:rFonts w:eastAsia="Calibri"/>
                <w:shd w:val="clear" w:color="auto" w:fill="FFFFFF"/>
                <w:lang w:val="uk-UA" w:eastAsia="en-US"/>
              </w:rPr>
              <w:t>17</w:t>
            </w:r>
            <w:r w:rsidRPr="003235C5">
              <w:rPr>
                <w:rFonts w:eastAsia="Calibri"/>
                <w:bCs/>
                <w:shd w:val="clear" w:color="auto" w:fill="FFFFFF"/>
                <w:vertAlign w:val="superscript"/>
                <w:lang w:val="uk-UA" w:eastAsia="en-US"/>
              </w:rPr>
              <w:t>1</w:t>
            </w:r>
            <w:r w:rsidRPr="003235C5">
              <w:rPr>
                <w:rFonts w:eastAsia="Calibri"/>
                <w:shd w:val="clear" w:color="auto" w:fill="FFFFFF"/>
                <w:lang w:val="uk-UA" w:eastAsia="en-US"/>
              </w:rPr>
              <w:t xml:space="preserve"> Положення про єдину державну систему цивільного захисту, затвердженого постановою Кабінету Міністрів України від 9 січня 2014 р. № 11</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Виконавчий комітет Звягельської міської територіальної громади</w:t>
            </w:r>
            <w:r w:rsidR="00804032">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не планується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утворено центри безпеки відповідно до визначеної регіоном потреби в таких центрах; </w:t>
            </w:r>
          </w:p>
          <w:p w:rsidR="003235C5" w:rsidRPr="003235C5" w:rsidRDefault="003235C5" w:rsidP="003235C5">
            <w:pPr>
              <w:ind w:left="-41" w:right="-97"/>
              <w:rPr>
                <w:rFonts w:eastAsia="Calibri"/>
                <w:lang w:val="uk-UA" w:eastAsia="en-US"/>
              </w:rPr>
            </w:pPr>
            <w:r w:rsidRPr="003235C5">
              <w:rPr>
                <w:rFonts w:eastAsia="Calibri"/>
                <w:lang w:val="uk-UA" w:eastAsia="en-US"/>
              </w:rPr>
              <w:t>забезпечено функціонування центрів безпеки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Залучення міжнародної допомоги</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Управління соціального захисту населення</w:t>
            </w:r>
            <w:r w:rsidR="00795045">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передано інформацію про потреби в міжнародній допомозі обласній військовій адміністрації; </w:t>
            </w:r>
          </w:p>
          <w:p w:rsidR="003235C5" w:rsidRPr="003235C5" w:rsidRDefault="003235C5" w:rsidP="003235C5">
            <w:pPr>
              <w:ind w:left="-41" w:right="-97"/>
              <w:rPr>
                <w:rFonts w:eastAsia="Calibri"/>
                <w:lang w:val="uk-UA" w:eastAsia="en-US"/>
              </w:rPr>
            </w:pPr>
            <w:r w:rsidRPr="003235C5">
              <w:rPr>
                <w:rFonts w:eastAsia="Calibri"/>
                <w:lang w:val="uk-UA" w:eastAsia="en-US"/>
              </w:rPr>
              <w:t>отримано допомогу та здійснено її розподіл</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Запровадження освітніх програм з питань безпеки життєдіяльності та підвищення кваліфікації з безпеки життєдіяльності з урахуванням змін у законодавстві та безпековому середовищі</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Управління освіти і науки міської ради</w:t>
            </w:r>
            <w:r w:rsidR="00795045">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Запроваджено освітні програми з питань безпеки життєдіяльності та підвищення кваліфікації з безпеки життєдіяльності з урахуванням змін у законодавстві та безпековому середовищі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6.</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Маркування об’єктів міжнародного гуманітарного права відповідними розпізнавальними знаками (емблемами); відновлення (утримання та обслуговування) елементів такого маркування</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 xml:space="preserve">суб’єкти господарювання </w:t>
            </w:r>
            <w:r w:rsidR="008D0DFD" w:rsidRPr="003235C5">
              <w:rPr>
                <w:rFonts w:eastAsia="Calibri"/>
                <w:lang w:val="uk-UA" w:eastAsia="en-US"/>
              </w:rPr>
              <w:t xml:space="preserve">міжнародного гуманітарного права </w:t>
            </w:r>
            <w:r w:rsidRPr="003235C5">
              <w:rPr>
                <w:rFonts w:eastAsia="Calibri"/>
                <w:lang w:val="uk-UA" w:eastAsia="en-US"/>
              </w:rPr>
              <w:t>(за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Нанесено розпізнавальні знаки (емблеми) на об’єкти міжнародного гуманітарного права;</w:t>
            </w:r>
          </w:p>
          <w:p w:rsidR="003235C5" w:rsidRPr="003235C5" w:rsidRDefault="003235C5" w:rsidP="003235C5">
            <w:pPr>
              <w:ind w:left="-41" w:right="-97"/>
              <w:rPr>
                <w:rFonts w:eastAsia="Calibri"/>
                <w:lang w:val="uk-UA" w:eastAsia="en-US"/>
              </w:rPr>
            </w:pPr>
            <w:r w:rsidRPr="003235C5">
              <w:rPr>
                <w:rFonts w:eastAsia="Calibri"/>
                <w:lang w:val="uk-UA" w:eastAsia="en-US"/>
              </w:rPr>
              <w:t>відновлено (забезпечено утримання та обслуговування) елементів такого маркування</w:t>
            </w:r>
          </w:p>
        </w:tc>
      </w:tr>
      <w:tr w:rsidR="003235C5" w:rsidRPr="003235C5" w:rsidTr="003235C5">
        <w:trPr>
          <w:trHeight w:val="293"/>
        </w:trPr>
        <w:tc>
          <w:tcPr>
            <w:tcW w:w="15451" w:type="dxa"/>
            <w:gridSpan w:val="6"/>
            <w:shd w:val="clear" w:color="auto" w:fill="auto"/>
          </w:tcPr>
          <w:p w:rsidR="003235C5" w:rsidRPr="003235C5" w:rsidRDefault="003235C5" w:rsidP="00685880">
            <w:pPr>
              <w:ind w:right="-97"/>
              <w:jc w:val="center"/>
              <w:rPr>
                <w:rFonts w:eastAsia="Calibri"/>
                <w:b/>
                <w:lang w:val="uk-UA" w:eastAsia="en-US"/>
              </w:rPr>
            </w:pPr>
            <w:r w:rsidRPr="003235C5">
              <w:rPr>
                <w:rFonts w:eastAsia="Calibri"/>
                <w:b/>
                <w:lang w:val="uk-UA" w:eastAsia="en-US"/>
              </w:rPr>
              <w:t xml:space="preserve">Заходи з удосконалення ланки територіальної підсистеми єдиної державної системи цивільного захисту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Збори керівного складу місцевих органів виконавчої влади, підприємств, установ та організацій щодо підбиття підсумків роботи </w:t>
            </w:r>
            <w:r w:rsidRPr="003235C5">
              <w:rPr>
                <w:rFonts w:eastAsia="Calibri"/>
                <w:lang w:val="uk-UA" w:eastAsia="en-US"/>
              </w:rPr>
              <w:lastRenderedPageBreak/>
              <w:t>у сфері цивільного захисту у 2023 році та визначення основних завдань у зазначеній сфері на 2024 рік**</w:t>
            </w:r>
          </w:p>
        </w:tc>
        <w:tc>
          <w:tcPr>
            <w:tcW w:w="3955" w:type="dxa"/>
            <w:shd w:val="clear" w:color="auto" w:fill="auto"/>
          </w:tcPr>
          <w:p w:rsidR="008D0DFD" w:rsidRPr="00C52E3B" w:rsidRDefault="008D0DFD" w:rsidP="003235C5">
            <w:pPr>
              <w:rPr>
                <w:rFonts w:eastAsia="Calibri"/>
                <w:lang w:val="uk-UA" w:eastAsia="en-US"/>
              </w:rPr>
            </w:pPr>
            <w:r w:rsidRPr="00C52E3B">
              <w:rPr>
                <w:rFonts w:eastAsia="Calibri"/>
                <w:lang w:val="uk-UA" w:eastAsia="en-US"/>
              </w:rPr>
              <w:lastRenderedPageBreak/>
              <w:t>Звягельська районна військова адміністрація;</w:t>
            </w:r>
          </w:p>
          <w:p w:rsidR="003235C5" w:rsidRPr="00C52E3B" w:rsidRDefault="00685880" w:rsidP="003235C5">
            <w:pPr>
              <w:rPr>
                <w:rFonts w:eastAsia="Calibri"/>
                <w:lang w:val="uk-UA" w:eastAsia="en-US"/>
              </w:rPr>
            </w:pPr>
            <w:r w:rsidRPr="00C52E3B">
              <w:rPr>
                <w:rFonts w:eastAsia="Calibri"/>
                <w:lang w:val="uk-UA" w:eastAsia="en-US"/>
              </w:rPr>
              <w:t>Звягел</w:t>
            </w:r>
            <w:r w:rsidR="00975246" w:rsidRPr="00C52E3B">
              <w:rPr>
                <w:rFonts w:eastAsia="Calibri"/>
                <w:lang w:val="uk-UA" w:eastAsia="en-US"/>
              </w:rPr>
              <w:t>ьська міська рада;</w:t>
            </w:r>
          </w:p>
          <w:p w:rsidR="003235C5" w:rsidRPr="003235C5" w:rsidRDefault="003235C5" w:rsidP="003235C5">
            <w:pPr>
              <w:rPr>
                <w:rFonts w:eastAsia="Calibri"/>
                <w:lang w:val="uk-UA" w:eastAsia="en-US"/>
              </w:rPr>
            </w:pPr>
            <w:r w:rsidRPr="003235C5">
              <w:rPr>
                <w:rFonts w:eastAsia="Calibri"/>
                <w:lang w:val="uk-UA" w:eastAsia="en-US"/>
              </w:rPr>
              <w:lastRenderedPageBreak/>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lastRenderedPageBreak/>
              <w:t>лютий</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Проведено збори, підбито підсумки роботи у сфері цивільного захисту у </w:t>
            </w:r>
            <w:r w:rsidRPr="003235C5">
              <w:rPr>
                <w:rFonts w:eastAsia="Calibri"/>
                <w:lang w:val="uk-UA" w:eastAsia="en-US"/>
              </w:rPr>
              <w:lastRenderedPageBreak/>
              <w:t>2023 році та визначено основні завдання у зазначеній сфері на 2024 рік</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Створення та:</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забезпечення функціонування класів безпеки в закладах освіти</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У</w:t>
            </w:r>
            <w:r w:rsidR="00975246">
              <w:rPr>
                <w:rFonts w:eastAsia="Calibri"/>
                <w:lang w:val="uk-UA" w:eastAsia="en-US"/>
              </w:rPr>
              <w:t>правління освіти і науки</w:t>
            </w:r>
            <w:r>
              <w:rPr>
                <w:rFonts w:eastAsia="Calibri"/>
                <w:lang w:val="uk-UA" w:eastAsia="en-US"/>
              </w:rPr>
              <w:t xml:space="preserve"> міської ради;</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t>до 15 грудня</w:t>
            </w:r>
          </w:p>
        </w:tc>
        <w:tc>
          <w:tcPr>
            <w:tcW w:w="4272" w:type="dxa"/>
            <w:tcBorders>
              <w:top w:val="nil"/>
            </w:tcBorders>
            <w:shd w:val="clear" w:color="auto" w:fill="auto"/>
          </w:tcPr>
          <w:p w:rsidR="003235C5" w:rsidRPr="003235C5" w:rsidRDefault="003235C5" w:rsidP="003235C5">
            <w:pPr>
              <w:rPr>
                <w:rFonts w:eastAsia="Calibri"/>
                <w:lang w:val="uk-UA" w:eastAsia="en-US"/>
              </w:rPr>
            </w:pPr>
            <w:r w:rsidRPr="003235C5">
              <w:rPr>
                <w:rFonts w:eastAsia="Calibri"/>
                <w:lang w:val="uk-UA" w:eastAsia="en-US"/>
              </w:rPr>
              <w:t>створено класи безпеки відповідно до регіонального плану заходів щодо створення класів безпеки на 2024 рік;</w:t>
            </w:r>
          </w:p>
          <w:p w:rsidR="003235C5" w:rsidRPr="003235C5" w:rsidRDefault="003235C5" w:rsidP="003235C5">
            <w:pPr>
              <w:rPr>
                <w:rFonts w:eastAsia="Calibri"/>
                <w:lang w:val="uk-UA" w:eastAsia="en-US"/>
              </w:rPr>
            </w:pPr>
          </w:p>
          <w:p w:rsidR="003235C5" w:rsidRPr="003235C5" w:rsidRDefault="003235C5" w:rsidP="003235C5">
            <w:pPr>
              <w:rPr>
                <w:rFonts w:eastAsia="Calibri"/>
                <w:lang w:val="uk-UA" w:eastAsia="en-US"/>
              </w:rPr>
            </w:pPr>
            <w:r w:rsidRPr="003235C5">
              <w:rPr>
                <w:rFonts w:eastAsia="Calibri"/>
                <w:lang w:val="uk-UA" w:eastAsia="en-US"/>
              </w:rPr>
              <w:t>забезпечено функціонування класів безпеки</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використання матеріальних резервів для запобігання виникненню надзвичайних ситуацій та ліквідації їх наслідків</w:t>
            </w:r>
          </w:p>
        </w:tc>
        <w:tc>
          <w:tcPr>
            <w:tcW w:w="3955" w:type="dxa"/>
            <w:shd w:val="clear" w:color="auto" w:fill="auto"/>
          </w:tcPr>
          <w:p w:rsidR="00795045" w:rsidRDefault="00685880" w:rsidP="003235C5">
            <w:pPr>
              <w:rPr>
                <w:rFonts w:eastAsia="Calibri"/>
                <w:lang w:val="uk-UA" w:eastAsia="en-US"/>
              </w:rPr>
            </w:pPr>
            <w:r>
              <w:rPr>
                <w:rFonts w:eastAsia="Calibri"/>
                <w:lang w:val="uk-UA" w:eastAsia="en-US"/>
              </w:rPr>
              <w:t>В</w:t>
            </w:r>
            <w:r w:rsidR="00975246">
              <w:rPr>
                <w:rFonts w:eastAsia="Calibri"/>
                <w:lang w:val="uk-UA" w:eastAsia="en-US"/>
              </w:rPr>
              <w:t>ідділ з питань цивільного захисту</w:t>
            </w:r>
            <w:r w:rsidR="00795045">
              <w:rPr>
                <w:rFonts w:eastAsia="Calibri"/>
                <w:lang w:val="uk-UA" w:eastAsia="en-US"/>
              </w:rPr>
              <w:t xml:space="preserve"> міської ради</w:t>
            </w:r>
            <w:r w:rsidR="00975246">
              <w:rPr>
                <w:rFonts w:eastAsia="Calibri"/>
                <w:lang w:val="uk-UA" w:eastAsia="en-US"/>
              </w:rPr>
              <w:t>;</w:t>
            </w:r>
            <w:r>
              <w:rPr>
                <w:rFonts w:eastAsia="Calibri"/>
                <w:lang w:val="uk-UA" w:eastAsia="en-US"/>
              </w:rPr>
              <w:t xml:space="preserve"> </w:t>
            </w:r>
          </w:p>
          <w:p w:rsidR="003235C5" w:rsidRPr="003235C5" w:rsidRDefault="00685880" w:rsidP="003235C5">
            <w:pPr>
              <w:rPr>
                <w:rFonts w:eastAsia="Calibri"/>
                <w:lang w:val="uk-UA" w:eastAsia="en-US"/>
              </w:rPr>
            </w:pPr>
            <w:r>
              <w:rPr>
                <w:rFonts w:eastAsia="Calibri"/>
                <w:lang w:val="uk-UA" w:eastAsia="en-US"/>
              </w:rPr>
              <w:t>Фінансове управління</w:t>
            </w:r>
            <w:r w:rsidR="00795045">
              <w:rPr>
                <w:rFonts w:eastAsia="Calibri"/>
                <w:lang w:val="uk-UA" w:eastAsia="en-US"/>
              </w:rPr>
              <w:t xml:space="preserve"> міської ради</w:t>
            </w:r>
            <w:r w:rsidR="008D0DFD">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підвищеної небезпеки, категорії цивільного захисту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створено матеріальні резерви для запобігання виникненню надзвичайних ситуацій та ліквідації їх наслідків у межах бюджетних видатків</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Забезпечення утримання в постійній готовності до використання за призначенням об’єктів фонду захисних споруд цивільного захисту</w:t>
            </w:r>
          </w:p>
        </w:tc>
        <w:tc>
          <w:tcPr>
            <w:tcW w:w="3955"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t>власники, балансоутримувачі об’єктів фонду захисних споруд ЦЗ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постійно</w:t>
            </w:r>
          </w:p>
        </w:tc>
        <w:tc>
          <w:tcPr>
            <w:tcW w:w="4272" w:type="dxa"/>
            <w:shd w:val="clear" w:color="auto" w:fill="auto"/>
          </w:tcPr>
          <w:p w:rsidR="003235C5" w:rsidRPr="003235C5" w:rsidRDefault="003235C5" w:rsidP="003235C5">
            <w:pPr>
              <w:ind w:right="113"/>
              <w:rPr>
                <w:rFonts w:eastAsia="Calibri"/>
                <w:lang w:val="uk-UA" w:eastAsia="en-US"/>
              </w:rPr>
            </w:pPr>
            <w:r w:rsidRPr="003235C5">
              <w:rPr>
                <w:rFonts w:eastAsia="Calibri"/>
                <w:lang w:val="uk-UA" w:eastAsia="en-US"/>
              </w:rPr>
              <w:t>Забезпечено постійну готовність до використання за призначенням об’єктів фонду захисних споруд зазначених балансоутримувачів</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Вжиття заходів до нарощування та задоволення потреб фонду захисних споруд цивільного захисту шляхом будівництва нових захисних споруд цивільного захисту (сховищ і протирадіаційних укриттів), створення об’єктів фонду захисних споруд цивільного захисту, зокрема споруд подвійного призначення під час будівництва, огляду (обстеження) та взяття на облік як споруд подвійного призначення та найпростіших укриттів об’єктів різного </w:t>
            </w:r>
            <w:r w:rsidRPr="003235C5">
              <w:rPr>
                <w:rFonts w:eastAsia="Calibri"/>
                <w:lang w:val="uk-UA" w:eastAsia="en-US"/>
              </w:rPr>
              <w:lastRenderedPageBreak/>
              <w:t>призначення, що експлуатуються, з урахуванням вимог інклюзивності</w:t>
            </w:r>
          </w:p>
        </w:tc>
        <w:tc>
          <w:tcPr>
            <w:tcW w:w="3955" w:type="dxa"/>
            <w:shd w:val="clear" w:color="auto" w:fill="auto"/>
          </w:tcPr>
          <w:p w:rsidR="008D0DFD" w:rsidRPr="00C52E3B" w:rsidRDefault="008D0DFD" w:rsidP="003235C5">
            <w:pPr>
              <w:rPr>
                <w:rFonts w:eastAsia="Calibri"/>
                <w:snapToGrid w:val="0"/>
                <w:lang w:val="uk-UA" w:eastAsia="en-US"/>
              </w:rPr>
            </w:pPr>
            <w:r w:rsidRPr="00C52E3B">
              <w:rPr>
                <w:rFonts w:eastAsia="Calibri"/>
                <w:snapToGrid w:val="0"/>
                <w:lang w:val="uk-UA" w:eastAsia="en-US"/>
              </w:rPr>
              <w:lastRenderedPageBreak/>
              <w:t>Виконавчий комітет Звягельської міської ради;</w:t>
            </w:r>
          </w:p>
          <w:p w:rsidR="003235C5" w:rsidRPr="003235C5" w:rsidRDefault="003235C5" w:rsidP="003235C5">
            <w:pPr>
              <w:rPr>
                <w:rFonts w:eastAsia="Calibri"/>
                <w:snapToGrid w:val="0"/>
                <w:lang w:val="uk-UA" w:eastAsia="en-US"/>
              </w:rPr>
            </w:pPr>
            <w:r w:rsidRPr="003235C5">
              <w:rPr>
                <w:rFonts w:eastAsia="Calibri"/>
                <w:snapToGrid w:val="0"/>
                <w:lang w:val="uk-UA" w:eastAsia="en-US"/>
              </w:rPr>
              <w:t>суб’єкти господарювання, що продовжують роботу в особливий період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до 24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будівництво та створення об’єктів фонду захисних споруд цивільного захисту, необхідних для укриття 100 відсотків населення</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5.</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Обстеження, приведення у готовність (відновлення) об’єктів фонду захисних споруд цивільного захисту;</w:t>
            </w:r>
          </w:p>
          <w:p w:rsidR="003235C5" w:rsidRPr="003235C5" w:rsidRDefault="003235C5" w:rsidP="003235C5">
            <w:pPr>
              <w:rPr>
                <w:rFonts w:eastAsia="Calibri"/>
                <w:lang w:val="uk-UA" w:eastAsia="en-US"/>
              </w:rPr>
            </w:pPr>
            <w:r w:rsidRPr="003235C5">
              <w:rPr>
                <w:rFonts w:eastAsia="Calibri"/>
                <w:lang w:val="uk-UA" w:eastAsia="en-US"/>
              </w:rPr>
              <w:t>інформування ДСНС України обласною, районними державними (військовими) адміністраціями про стан захисних споруд цивільного захисту</w:t>
            </w:r>
          </w:p>
        </w:tc>
        <w:tc>
          <w:tcPr>
            <w:tcW w:w="3955" w:type="dxa"/>
            <w:shd w:val="clear" w:color="auto" w:fill="auto"/>
          </w:tcPr>
          <w:p w:rsidR="003235C5" w:rsidRPr="003235C5" w:rsidRDefault="00685880" w:rsidP="003235C5">
            <w:pPr>
              <w:rPr>
                <w:rFonts w:eastAsia="Calibri"/>
                <w:snapToGrid w:val="0"/>
                <w:lang w:val="uk-UA" w:eastAsia="en-US"/>
              </w:rPr>
            </w:pPr>
            <w:r>
              <w:rPr>
                <w:rFonts w:eastAsia="Calibri"/>
                <w:snapToGrid w:val="0"/>
                <w:lang w:val="uk-UA" w:eastAsia="en-US"/>
              </w:rPr>
              <w:t>В</w:t>
            </w:r>
            <w:r w:rsidR="00975246">
              <w:rPr>
                <w:rFonts w:eastAsia="Calibri"/>
                <w:snapToGrid w:val="0"/>
                <w:lang w:val="uk-UA" w:eastAsia="en-US"/>
              </w:rPr>
              <w:t>ідділ з питань цивільного захисту</w:t>
            </w:r>
            <w:r w:rsidR="00795045">
              <w:rPr>
                <w:rFonts w:eastAsia="Calibri"/>
                <w:lang w:val="uk-UA" w:eastAsia="en-US"/>
              </w:rPr>
              <w:t xml:space="preserve"> міської ради</w:t>
            </w:r>
            <w:r w:rsidR="00975246">
              <w:rPr>
                <w:rFonts w:eastAsia="Calibri"/>
                <w:snapToGrid w:val="0"/>
                <w:lang w:val="uk-UA" w:eastAsia="en-US"/>
              </w:rPr>
              <w:t xml:space="preserve">; </w:t>
            </w:r>
          </w:p>
          <w:p w:rsidR="003235C5" w:rsidRPr="003235C5" w:rsidRDefault="003235C5" w:rsidP="003235C5">
            <w:pPr>
              <w:rPr>
                <w:rFonts w:eastAsia="Calibri"/>
                <w:snapToGrid w:val="0"/>
                <w:color w:val="FF0000"/>
                <w:lang w:val="uk-UA" w:eastAsia="en-US"/>
              </w:rPr>
            </w:pPr>
            <w:r w:rsidRPr="003235C5">
              <w:rPr>
                <w:rFonts w:eastAsia="Calibri"/>
                <w:snapToGrid w:val="0"/>
                <w:lang w:val="uk-UA" w:eastAsia="en-US"/>
              </w:rPr>
              <w:t>суб’єкти господарювання, що мають на балансі захисні споруди цивільного захисту та найпростіші укриття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щокварталу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 і підвищено рівень готовності захисних споруд цивільного захисту до укриття населення</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6.</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Проведення інвентаризації захисних споруд цивільного захисту, складання паспорта захисних споруд цивільного захисту, забезпечення постановки їх на облік та отримання облікового номера</w:t>
            </w:r>
          </w:p>
        </w:tc>
        <w:tc>
          <w:tcPr>
            <w:tcW w:w="3955" w:type="dxa"/>
            <w:shd w:val="clear" w:color="auto" w:fill="auto"/>
          </w:tcPr>
          <w:p w:rsidR="00975246" w:rsidRPr="003235C5" w:rsidRDefault="00685880" w:rsidP="00975246">
            <w:pPr>
              <w:rPr>
                <w:rFonts w:eastAsia="Calibri"/>
                <w:lang w:val="uk-UA" w:eastAsia="en-US"/>
              </w:rPr>
            </w:pPr>
            <w:r>
              <w:rPr>
                <w:rFonts w:eastAsia="Calibri"/>
                <w:lang w:val="uk-UA" w:eastAsia="en-US"/>
              </w:rPr>
              <w:t>В</w:t>
            </w:r>
            <w:r w:rsidR="00975246">
              <w:rPr>
                <w:rFonts w:eastAsia="Calibri"/>
                <w:lang w:val="uk-UA" w:eastAsia="en-US"/>
              </w:rPr>
              <w:t>ідділ з питань цивільного захисту</w:t>
            </w:r>
            <w:r w:rsidR="00795045">
              <w:rPr>
                <w:rFonts w:eastAsia="Calibri"/>
                <w:lang w:val="uk-UA" w:eastAsia="en-US"/>
              </w:rPr>
              <w:t xml:space="preserve"> міської ради</w:t>
            </w:r>
            <w:r w:rsidR="00975246">
              <w:rPr>
                <w:rFonts w:eastAsia="Calibri"/>
                <w:lang w:val="uk-UA" w:eastAsia="en-US"/>
              </w:rPr>
              <w:t>;</w:t>
            </w:r>
          </w:p>
          <w:p w:rsidR="00975246" w:rsidRPr="00975246" w:rsidRDefault="00975246" w:rsidP="003235C5">
            <w:pPr>
              <w:rPr>
                <w:rFonts w:eastAsia="Calibri"/>
                <w:lang w:val="uk-UA" w:eastAsia="en-US"/>
              </w:rPr>
            </w:pPr>
            <w:r w:rsidRPr="003235C5">
              <w:rPr>
                <w:rFonts w:eastAsia="Calibri"/>
                <w:lang w:val="uk-UA" w:eastAsia="en-US"/>
              </w:rPr>
              <w:t>РУ</w:t>
            </w:r>
            <w:r>
              <w:rPr>
                <w:rFonts w:eastAsia="Calibri"/>
                <w:lang w:val="uk-UA" w:eastAsia="en-US"/>
              </w:rPr>
              <w:t xml:space="preserve"> ГУ ДСНС в області (за згодою);</w:t>
            </w:r>
          </w:p>
          <w:p w:rsidR="003235C5" w:rsidRPr="003235C5" w:rsidRDefault="003235C5" w:rsidP="003235C5">
            <w:pPr>
              <w:rPr>
                <w:rFonts w:eastAsia="Calibri"/>
                <w:snapToGrid w:val="0"/>
                <w:color w:val="FF0000"/>
                <w:lang w:val="uk-UA" w:eastAsia="en-US"/>
              </w:rPr>
            </w:pPr>
            <w:r w:rsidRPr="003235C5">
              <w:rPr>
                <w:rFonts w:eastAsia="Calibri"/>
                <w:snapToGrid w:val="0"/>
                <w:lang w:val="uk-UA" w:eastAsia="en-US"/>
              </w:rPr>
              <w:t>суб’єкти господарювання, що мають на балансі захисні споруди цивільного захисту та найпростіші укриття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3235C5" w:rsidTr="003235C5">
        <w:trPr>
          <w:trHeight w:val="665"/>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7.</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Наповнення відомостями про захисні споруди цивільного захисту:</w:t>
            </w:r>
          </w:p>
        </w:tc>
        <w:tc>
          <w:tcPr>
            <w:tcW w:w="3955" w:type="dxa"/>
            <w:shd w:val="clear" w:color="auto" w:fill="auto"/>
          </w:tcPr>
          <w:p w:rsidR="003235C5" w:rsidRPr="003235C5" w:rsidRDefault="003235C5" w:rsidP="003235C5">
            <w:pPr>
              <w:rPr>
                <w:rFonts w:eastAsia="Calibri"/>
                <w:snapToGrid w:val="0"/>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p>
        </w:tc>
        <w:tc>
          <w:tcPr>
            <w:tcW w:w="4272" w:type="dxa"/>
            <w:shd w:val="clear" w:color="auto" w:fill="auto"/>
          </w:tcPr>
          <w:p w:rsidR="003235C5" w:rsidRPr="003235C5" w:rsidRDefault="003235C5" w:rsidP="003235C5">
            <w:pPr>
              <w:ind w:left="-41" w:right="-97"/>
              <w:rPr>
                <w:rFonts w:eastAsia="Calibri"/>
                <w:lang w:val="uk-UA" w:eastAsia="en-US"/>
              </w:rPr>
            </w:pP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Єдиного реєстру об’єктів державної власності</w:t>
            </w:r>
          </w:p>
        </w:tc>
        <w:tc>
          <w:tcPr>
            <w:tcW w:w="3955" w:type="dxa"/>
            <w:shd w:val="clear" w:color="auto" w:fill="auto"/>
          </w:tcPr>
          <w:p w:rsidR="003235C5" w:rsidRPr="003235C5" w:rsidRDefault="003235C5" w:rsidP="003235C5">
            <w:pPr>
              <w:rPr>
                <w:rFonts w:eastAsia="Calibri"/>
                <w:snapToGrid w:val="0"/>
                <w:color w:val="FF0000"/>
                <w:lang w:val="uk-UA" w:eastAsia="en-US"/>
              </w:rPr>
            </w:pPr>
            <w:r w:rsidRPr="003235C5">
              <w:rPr>
                <w:rFonts w:eastAsia="Calibri"/>
                <w:snapToGrid w:val="0"/>
                <w:lang w:val="uk-UA" w:eastAsia="en-US"/>
              </w:rPr>
              <w:t>суб’єкти господарювання, що мають на балансі захисні споруди цивільного захисту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3235C5" w:rsidTr="003235C5">
        <w:trPr>
          <w:trHeight w:val="847"/>
        </w:trPr>
        <w:tc>
          <w:tcPr>
            <w:tcW w:w="515" w:type="dxa"/>
            <w:shd w:val="clear" w:color="auto" w:fill="auto"/>
          </w:tcPr>
          <w:p w:rsidR="003235C5" w:rsidRPr="00685880" w:rsidRDefault="003235C5" w:rsidP="003235C5">
            <w:pPr>
              <w:ind w:left="-108" w:right="-35"/>
              <w:jc w:val="center"/>
              <w:rPr>
                <w:rFonts w:eastAsia="Calibri"/>
                <w:lang w:val="uk-UA" w:eastAsia="en-US"/>
              </w:rPr>
            </w:pPr>
            <w:r w:rsidRPr="00685880">
              <w:rPr>
                <w:rFonts w:eastAsia="Calibri"/>
                <w:lang w:val="uk-UA" w:eastAsia="en-US"/>
              </w:rPr>
              <w:t>2)</w:t>
            </w:r>
          </w:p>
        </w:tc>
        <w:tc>
          <w:tcPr>
            <w:tcW w:w="4886" w:type="dxa"/>
            <w:gridSpan w:val="2"/>
            <w:shd w:val="clear" w:color="auto" w:fill="auto"/>
          </w:tcPr>
          <w:p w:rsidR="003235C5" w:rsidRPr="00685880" w:rsidRDefault="003235C5" w:rsidP="003235C5">
            <w:pPr>
              <w:rPr>
                <w:rFonts w:eastAsia="Calibri"/>
                <w:lang w:val="uk-UA" w:eastAsia="en-US"/>
              </w:rPr>
            </w:pPr>
            <w:r w:rsidRPr="00685880">
              <w:rPr>
                <w:rFonts w:eastAsia="Calibri"/>
                <w:lang w:val="uk-UA" w:eastAsia="en-US"/>
              </w:rPr>
              <w:t>системи загальнодержавного електронного обліку об’єктів фонду захисних споруд цивільного захисту</w:t>
            </w:r>
          </w:p>
        </w:tc>
        <w:tc>
          <w:tcPr>
            <w:tcW w:w="3955" w:type="dxa"/>
            <w:shd w:val="clear" w:color="auto" w:fill="auto"/>
          </w:tcPr>
          <w:p w:rsidR="003235C5" w:rsidRPr="00C52E3B" w:rsidRDefault="008D0DF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00685880" w:rsidRPr="00C52E3B">
              <w:rPr>
                <w:rFonts w:eastAsia="Calibri"/>
                <w:lang w:val="uk-UA" w:eastAsia="en-US"/>
              </w:rPr>
              <w:t>;</w:t>
            </w:r>
          </w:p>
          <w:p w:rsidR="003235C5" w:rsidRPr="00C52E3B" w:rsidRDefault="003235C5" w:rsidP="003235C5">
            <w:pPr>
              <w:rPr>
                <w:rFonts w:eastAsia="Calibri"/>
                <w:lang w:val="uk-UA" w:eastAsia="en-US"/>
              </w:rPr>
            </w:pPr>
            <w:r w:rsidRPr="00C52E3B">
              <w:rPr>
                <w:rFonts w:eastAsia="Calibri"/>
                <w:lang w:val="uk-UA" w:eastAsia="en-US"/>
              </w:rPr>
              <w:t>РУ ГУ ДСНС в області (за згодою);</w:t>
            </w:r>
          </w:p>
          <w:p w:rsidR="003235C5" w:rsidRPr="00C52E3B" w:rsidRDefault="003235C5" w:rsidP="003235C5">
            <w:pPr>
              <w:rPr>
                <w:rFonts w:eastAsia="Calibri"/>
                <w:snapToGrid w:val="0"/>
                <w:lang w:val="uk-UA" w:eastAsia="en-US"/>
              </w:rPr>
            </w:pPr>
          </w:p>
        </w:tc>
        <w:tc>
          <w:tcPr>
            <w:tcW w:w="1823" w:type="dxa"/>
            <w:shd w:val="clear" w:color="auto" w:fill="auto"/>
          </w:tcPr>
          <w:p w:rsidR="003235C5" w:rsidRPr="00685880" w:rsidRDefault="003235C5" w:rsidP="003235C5">
            <w:pPr>
              <w:rPr>
                <w:rFonts w:eastAsia="Calibri"/>
                <w:lang w:val="uk-UA" w:eastAsia="en-US"/>
              </w:rPr>
            </w:pPr>
            <w:r w:rsidRPr="00685880">
              <w:rPr>
                <w:rFonts w:eastAsia="Calibri"/>
                <w:lang w:val="uk-UA" w:eastAsia="en-US"/>
              </w:rPr>
              <w:t>протягом року</w:t>
            </w:r>
          </w:p>
        </w:tc>
        <w:tc>
          <w:tcPr>
            <w:tcW w:w="4272" w:type="dxa"/>
            <w:shd w:val="clear" w:color="auto" w:fill="auto"/>
          </w:tcPr>
          <w:p w:rsidR="003235C5" w:rsidRPr="00685880" w:rsidRDefault="003235C5" w:rsidP="003235C5">
            <w:pPr>
              <w:ind w:left="-41" w:right="-97"/>
              <w:rPr>
                <w:rFonts w:eastAsia="Calibri"/>
                <w:lang w:val="uk-UA" w:eastAsia="en-US"/>
              </w:rPr>
            </w:pPr>
            <w:r w:rsidRPr="00685880">
              <w:rPr>
                <w:rFonts w:eastAsia="Calibri"/>
                <w:lang w:val="uk-UA" w:eastAsia="en-US"/>
              </w:rPr>
              <w:t>забезпечено ведення належного обліку об’єктів фонду захисних споруд</w:t>
            </w:r>
          </w:p>
          <w:p w:rsidR="00203786" w:rsidRPr="00685880" w:rsidRDefault="00203786" w:rsidP="003235C5">
            <w:pPr>
              <w:ind w:left="-41" w:right="-97"/>
              <w:rPr>
                <w:rFonts w:eastAsia="Calibri"/>
                <w:lang w:val="uk-UA" w:eastAsia="en-US"/>
              </w:rPr>
            </w:pPr>
          </w:p>
        </w:tc>
      </w:tr>
      <w:tr w:rsidR="003235C5" w:rsidRPr="003235C5" w:rsidTr="003235C5">
        <w:trPr>
          <w:trHeight w:val="422"/>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 xml:space="preserve"> 8.</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Уточнення інформації та у разі потреби здійснення державної реєстрації права власності на захисні споруди цивільного захисту</w:t>
            </w:r>
          </w:p>
        </w:tc>
        <w:tc>
          <w:tcPr>
            <w:tcW w:w="3955"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t>власники, балансоутримувачі захисних споруд цивільного захисту (за згодою)</w:t>
            </w:r>
          </w:p>
          <w:p w:rsidR="003235C5" w:rsidRPr="003235C5" w:rsidRDefault="003235C5" w:rsidP="003235C5">
            <w:pPr>
              <w:rPr>
                <w:rFonts w:eastAsia="Calibri"/>
                <w:snapToGrid w:val="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9.</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Ініціювання заходів щодо подальшого використання захисних споруд цивільного захисту державної форми власності, що </w:t>
            </w:r>
            <w:r w:rsidRPr="003235C5">
              <w:rPr>
                <w:rFonts w:eastAsia="Calibri"/>
                <w:lang w:val="uk-UA" w:eastAsia="en-US"/>
              </w:rPr>
              <w:lastRenderedPageBreak/>
              <w:t xml:space="preserve">перебувають на балансі (на утриманні, в управлінні тощо) суб’єктів господарювання приватної форми власності, з метою передачі таких захисних споруд цивільного захисту у власність територіальних громад </w:t>
            </w:r>
          </w:p>
        </w:tc>
        <w:tc>
          <w:tcPr>
            <w:tcW w:w="3955"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lastRenderedPageBreak/>
              <w:t xml:space="preserve">суб’єкти господарювання, на балансі яких обліковуються захисні </w:t>
            </w:r>
            <w:r w:rsidRPr="003235C5">
              <w:rPr>
                <w:rFonts w:eastAsia="Calibri"/>
                <w:snapToGrid w:val="0"/>
                <w:lang w:val="uk-UA" w:eastAsia="en-US"/>
              </w:rPr>
              <w:lastRenderedPageBreak/>
              <w:t>споруди цивільного захисту (за згодою);</w:t>
            </w:r>
          </w:p>
          <w:p w:rsidR="003235C5" w:rsidRPr="003235C5" w:rsidRDefault="00685880" w:rsidP="003235C5">
            <w:pPr>
              <w:rPr>
                <w:rFonts w:eastAsia="Calibri"/>
                <w:snapToGrid w:val="0"/>
                <w:lang w:val="uk-UA" w:eastAsia="en-US"/>
              </w:rPr>
            </w:pPr>
            <w:r>
              <w:rPr>
                <w:rFonts w:eastAsia="Calibri"/>
                <w:snapToGrid w:val="0"/>
                <w:lang w:val="uk-UA" w:eastAsia="en-US"/>
              </w:rPr>
              <w:t>Управління житлово-комунального господарства та екології</w:t>
            </w:r>
            <w:r w:rsidR="00795045">
              <w:rPr>
                <w:rFonts w:eastAsia="Calibri"/>
                <w:lang w:val="uk-UA" w:eastAsia="en-US"/>
              </w:rPr>
              <w:t xml:space="preserve"> міської ради</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lastRenderedPageBreak/>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10.</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Інформування населення про місця</w:t>
            </w:r>
          </w:p>
          <w:p w:rsidR="003235C5" w:rsidRPr="003235C5" w:rsidRDefault="003235C5" w:rsidP="003235C5">
            <w:pPr>
              <w:rPr>
                <w:rFonts w:eastAsia="Calibri"/>
                <w:lang w:val="uk-UA" w:eastAsia="en-US"/>
              </w:rPr>
            </w:pPr>
            <w:r w:rsidRPr="003235C5">
              <w:rPr>
                <w:rFonts w:eastAsia="Calibri"/>
                <w:lang w:val="uk-UA" w:eastAsia="en-US"/>
              </w:rPr>
              <w:t>розташування захисних споруд</w:t>
            </w:r>
          </w:p>
          <w:p w:rsidR="003235C5" w:rsidRPr="003235C5" w:rsidRDefault="003235C5" w:rsidP="003235C5">
            <w:pPr>
              <w:rPr>
                <w:rFonts w:eastAsia="Calibri"/>
                <w:lang w:val="uk-UA" w:eastAsia="en-US"/>
              </w:rPr>
            </w:pPr>
            <w:r w:rsidRPr="003235C5">
              <w:rPr>
                <w:rFonts w:eastAsia="Calibri"/>
                <w:lang w:val="uk-UA" w:eastAsia="en-US"/>
              </w:rPr>
              <w:t>цивільного захисту та інших споруд,</w:t>
            </w:r>
          </w:p>
          <w:p w:rsidR="003235C5" w:rsidRPr="003235C5" w:rsidRDefault="003235C5" w:rsidP="003235C5">
            <w:pPr>
              <w:rPr>
                <w:rFonts w:eastAsia="Calibri"/>
                <w:lang w:val="uk-UA" w:eastAsia="en-US"/>
              </w:rPr>
            </w:pPr>
            <w:r w:rsidRPr="003235C5">
              <w:rPr>
                <w:rFonts w:eastAsia="Calibri"/>
                <w:lang w:val="uk-UA" w:eastAsia="en-US"/>
              </w:rPr>
              <w:t>призначених для укриття на випадок</w:t>
            </w:r>
          </w:p>
          <w:p w:rsidR="003235C5" w:rsidRPr="003235C5" w:rsidRDefault="003235C5" w:rsidP="003235C5">
            <w:pPr>
              <w:rPr>
                <w:rFonts w:eastAsia="Calibri"/>
                <w:lang w:val="uk-UA" w:eastAsia="en-US"/>
              </w:rPr>
            </w:pPr>
            <w:r w:rsidRPr="003235C5">
              <w:rPr>
                <w:rFonts w:eastAsia="Calibri"/>
                <w:lang w:val="uk-UA" w:eastAsia="en-US"/>
              </w:rPr>
              <w:t>виникнення надзвичайних ситуацій,</w:t>
            </w:r>
          </w:p>
          <w:p w:rsidR="003235C5" w:rsidRPr="003235C5" w:rsidRDefault="003235C5" w:rsidP="003235C5">
            <w:pPr>
              <w:rPr>
                <w:rFonts w:eastAsia="Calibri"/>
                <w:lang w:val="uk-UA" w:eastAsia="en-US"/>
              </w:rPr>
            </w:pPr>
            <w:r w:rsidRPr="003235C5">
              <w:rPr>
                <w:rFonts w:eastAsia="Calibri"/>
                <w:lang w:val="uk-UA" w:eastAsia="en-US"/>
              </w:rPr>
              <w:t>порядок їх заповнення та поводження в</w:t>
            </w:r>
          </w:p>
          <w:p w:rsidR="003235C5" w:rsidRPr="003235C5" w:rsidRDefault="003235C5" w:rsidP="003235C5">
            <w:pPr>
              <w:rPr>
                <w:rFonts w:eastAsia="Calibri"/>
                <w:lang w:val="uk-UA" w:eastAsia="en-US"/>
              </w:rPr>
            </w:pPr>
            <w:r w:rsidRPr="003235C5">
              <w:rPr>
                <w:rFonts w:eastAsia="Calibri"/>
                <w:lang w:val="uk-UA" w:eastAsia="en-US"/>
              </w:rPr>
              <w:t>них (з урахуванням вимог інклюзивності), а також про стан їх готовності до використання за призначенням; створення</w:t>
            </w:r>
          </w:p>
          <w:p w:rsidR="003235C5" w:rsidRPr="003235C5" w:rsidRDefault="003235C5" w:rsidP="003235C5">
            <w:pPr>
              <w:rPr>
                <w:rFonts w:eastAsia="Calibri"/>
                <w:lang w:val="uk-UA" w:eastAsia="en-US"/>
              </w:rPr>
            </w:pPr>
            <w:r w:rsidRPr="003235C5">
              <w:rPr>
                <w:rFonts w:eastAsia="Calibri"/>
                <w:lang w:val="uk-UA" w:eastAsia="en-US"/>
              </w:rPr>
              <w:t>загальнодоступних інформаційних</w:t>
            </w:r>
          </w:p>
          <w:p w:rsidR="003235C5" w:rsidRPr="003235C5" w:rsidRDefault="003235C5" w:rsidP="003235C5">
            <w:pPr>
              <w:rPr>
                <w:rFonts w:eastAsia="Calibri"/>
                <w:lang w:val="uk-UA" w:eastAsia="en-US"/>
              </w:rPr>
            </w:pPr>
            <w:r w:rsidRPr="003235C5">
              <w:rPr>
                <w:rFonts w:eastAsia="Calibri"/>
                <w:lang w:val="uk-UA" w:eastAsia="en-US"/>
              </w:rPr>
              <w:t>ресурсів із зазначеного питання</w:t>
            </w:r>
          </w:p>
        </w:tc>
        <w:tc>
          <w:tcPr>
            <w:tcW w:w="3955" w:type="dxa"/>
            <w:shd w:val="clear" w:color="auto" w:fill="auto"/>
          </w:tcPr>
          <w:p w:rsidR="003235C5" w:rsidRDefault="00685880"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685880" w:rsidRPr="003235C5" w:rsidRDefault="00396947" w:rsidP="003235C5">
            <w:pPr>
              <w:rPr>
                <w:rFonts w:eastAsia="Calibri"/>
                <w:lang w:val="uk-UA" w:eastAsia="en-US"/>
              </w:rPr>
            </w:pPr>
            <w:r>
              <w:rPr>
                <w:rFonts w:eastAsia="Calibri"/>
                <w:lang w:val="uk-UA" w:eastAsia="en-US"/>
              </w:rPr>
              <w:t>Відділ інформації</w:t>
            </w:r>
            <w:r w:rsidR="00795045">
              <w:rPr>
                <w:rFonts w:eastAsia="Calibri"/>
                <w:lang w:val="uk-UA" w:eastAsia="en-US"/>
              </w:rPr>
              <w:t xml:space="preserve"> міської ради</w:t>
            </w:r>
            <w:r>
              <w:rPr>
                <w:rFonts w:eastAsia="Calibri"/>
                <w:lang w:val="uk-UA" w:eastAsia="en-US"/>
              </w:rPr>
              <w:t>;</w:t>
            </w:r>
            <w:r w:rsidR="00795045">
              <w:rPr>
                <w:rFonts w:eastAsia="Calibri"/>
                <w:lang w:val="uk-UA" w:eastAsia="en-US"/>
              </w:rPr>
              <w:t xml:space="preserve"> </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snapToGrid w:val="0"/>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right="113"/>
              <w:rPr>
                <w:rFonts w:eastAsia="Calibri"/>
                <w:lang w:val="uk-UA" w:eastAsia="en-US"/>
              </w:rPr>
            </w:pPr>
            <w:r w:rsidRPr="003235C5">
              <w:rPr>
                <w:rFonts w:eastAsia="Calibri"/>
                <w:lang w:val="uk-UA" w:eastAsia="en-US"/>
              </w:rPr>
              <w:t>розміщено інформацію про фонд захисних споруд цивільного захисту на офіційних веб-ресурсах районної військової адміністрації, органів місцевого самоврядування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Розвиток руху дружин юних рятувальників-пожежних</w:t>
            </w:r>
          </w:p>
        </w:tc>
        <w:tc>
          <w:tcPr>
            <w:tcW w:w="3955" w:type="dxa"/>
            <w:shd w:val="clear" w:color="auto" w:fill="auto"/>
          </w:tcPr>
          <w:p w:rsidR="00396947" w:rsidRDefault="00396947" w:rsidP="003235C5">
            <w:pPr>
              <w:rPr>
                <w:rFonts w:eastAsia="Calibri"/>
                <w:lang w:val="uk-UA" w:eastAsia="en-US"/>
              </w:rPr>
            </w:pPr>
            <w:r>
              <w:rPr>
                <w:rFonts w:eastAsia="Calibri"/>
                <w:lang w:val="uk-UA" w:eastAsia="en-US"/>
              </w:rPr>
              <w:t>Управління освіти і науки</w:t>
            </w:r>
            <w:r w:rsidR="00795045">
              <w:rPr>
                <w:rFonts w:eastAsia="Calibri"/>
                <w:lang w:val="uk-UA" w:eastAsia="en-US"/>
              </w:rPr>
              <w:t xml:space="preserve"> міської ради</w:t>
            </w:r>
            <w:r>
              <w:rPr>
                <w:rFonts w:eastAsia="Calibri"/>
                <w:lang w:val="uk-UA" w:eastAsia="en-US"/>
              </w:rPr>
              <w:t>;</w:t>
            </w:r>
          </w:p>
          <w:p w:rsidR="003235C5" w:rsidRPr="003235C5" w:rsidRDefault="00396947"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Здійснено заходи із залученням дружин юних рятувальників-пожежних;</w:t>
            </w:r>
          </w:p>
          <w:p w:rsidR="003235C5" w:rsidRPr="003235C5" w:rsidRDefault="003235C5" w:rsidP="003235C5">
            <w:pPr>
              <w:ind w:left="-41" w:right="-97"/>
              <w:rPr>
                <w:rFonts w:eastAsia="Calibri"/>
                <w:lang w:val="uk-UA" w:eastAsia="en-US"/>
              </w:rPr>
            </w:pPr>
            <w:r w:rsidRPr="003235C5">
              <w:rPr>
                <w:rFonts w:eastAsia="Calibri"/>
                <w:lang w:val="uk-UA" w:eastAsia="en-US"/>
              </w:rPr>
              <w:t xml:space="preserve">утворено на добровільних засадах дружини юних рятувальників-пожежних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Забезпечення придбання засобів радіаційного та хімічного захисту для: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CF3C24" w:rsidTr="003235C5">
        <w:tc>
          <w:tcPr>
            <w:tcW w:w="515" w:type="dxa"/>
            <w:shd w:val="clear" w:color="auto" w:fill="auto"/>
          </w:tcPr>
          <w:p w:rsidR="003235C5" w:rsidRPr="00C52E3B" w:rsidRDefault="003235C5" w:rsidP="003235C5">
            <w:pPr>
              <w:ind w:left="-108" w:right="-35"/>
              <w:jc w:val="center"/>
              <w:rPr>
                <w:rFonts w:eastAsia="Calibri"/>
                <w:lang w:val="uk-UA" w:eastAsia="en-US"/>
              </w:rPr>
            </w:pPr>
            <w:r w:rsidRPr="00C52E3B">
              <w:rPr>
                <w:rFonts w:eastAsia="Calibri"/>
                <w:lang w:val="uk-UA" w:eastAsia="en-US"/>
              </w:rPr>
              <w:t>1)</w:t>
            </w:r>
          </w:p>
        </w:tc>
        <w:tc>
          <w:tcPr>
            <w:tcW w:w="4886" w:type="dxa"/>
            <w:gridSpan w:val="2"/>
            <w:tcBorders>
              <w:bottom w:val="single" w:sz="4" w:space="0" w:color="auto"/>
            </w:tcBorders>
            <w:shd w:val="clear" w:color="auto" w:fill="FFFFFF"/>
          </w:tcPr>
          <w:p w:rsidR="003235C5" w:rsidRPr="00C52E3B" w:rsidRDefault="003235C5" w:rsidP="003235C5">
            <w:pPr>
              <w:rPr>
                <w:rFonts w:eastAsia="Calibri"/>
                <w:lang w:val="uk-UA" w:eastAsia="zh-CN"/>
              </w:rPr>
            </w:pPr>
            <w:r w:rsidRPr="00C52E3B">
              <w:rPr>
                <w:rFonts w:eastAsia="Calibri"/>
                <w:lang w:val="uk-UA" w:eastAsia="zh-CN"/>
              </w:rPr>
              <w:t xml:space="preserve">персоналу хімічно небезпечних об’єктів </w:t>
            </w:r>
          </w:p>
          <w:p w:rsidR="00CF3C24" w:rsidRPr="00C52E3B" w:rsidRDefault="00CF3C24" w:rsidP="003235C5">
            <w:pPr>
              <w:rPr>
                <w:rFonts w:eastAsia="Calibri"/>
                <w:lang w:val="uk-UA" w:eastAsia="zh-CN"/>
              </w:rPr>
            </w:pPr>
            <w:r w:rsidRPr="00C52E3B">
              <w:rPr>
                <w:rFonts w:eastAsia="Calibri"/>
                <w:lang w:val="uk-UA" w:eastAsia="zh-CN"/>
              </w:rPr>
              <w:t>УБРАТЬ</w:t>
            </w:r>
          </w:p>
        </w:tc>
        <w:tc>
          <w:tcPr>
            <w:tcW w:w="3955" w:type="dxa"/>
            <w:shd w:val="clear" w:color="auto" w:fill="auto"/>
          </w:tcPr>
          <w:p w:rsidR="003235C5" w:rsidRPr="00C52E3B" w:rsidRDefault="00396947" w:rsidP="00396947">
            <w:pPr>
              <w:jc w:val="both"/>
              <w:rPr>
                <w:rFonts w:eastAsia="SimSun"/>
                <w:lang w:val="uk-UA"/>
              </w:rPr>
            </w:pPr>
            <w:r w:rsidRPr="00C52E3B">
              <w:rPr>
                <w:rFonts w:eastAsia="SimSun"/>
                <w:lang w:val="uk-UA"/>
              </w:rPr>
              <w:t>КНП «Звягельська багатопрофільна лікарня» Звягельської міської ради</w:t>
            </w:r>
            <w:r w:rsidRPr="00C52E3B">
              <w:rPr>
                <w:rFonts w:eastAsia="Calibri"/>
                <w:snapToGrid w:val="0"/>
                <w:lang w:val="uk-UA" w:eastAsia="en-US"/>
              </w:rPr>
              <w:t xml:space="preserve"> </w:t>
            </w:r>
          </w:p>
        </w:tc>
        <w:tc>
          <w:tcPr>
            <w:tcW w:w="1823" w:type="dxa"/>
            <w:shd w:val="clear" w:color="auto" w:fill="auto"/>
          </w:tcPr>
          <w:p w:rsidR="003235C5" w:rsidRPr="00C52E3B" w:rsidRDefault="003235C5" w:rsidP="003235C5">
            <w:pPr>
              <w:jc w:val="center"/>
              <w:rPr>
                <w:rFonts w:eastAsia="Calibri"/>
                <w:lang w:val="uk-UA" w:eastAsia="en-US"/>
              </w:rPr>
            </w:pPr>
            <w:r w:rsidRPr="00C52E3B">
              <w:rPr>
                <w:rFonts w:eastAsia="Calibri"/>
                <w:lang w:val="uk-UA" w:eastAsia="en-US"/>
              </w:rPr>
              <w:t>до 25 грудня</w:t>
            </w:r>
          </w:p>
        </w:tc>
        <w:tc>
          <w:tcPr>
            <w:tcW w:w="4272" w:type="dxa"/>
            <w:shd w:val="clear" w:color="auto" w:fill="auto"/>
          </w:tcPr>
          <w:p w:rsidR="003235C5" w:rsidRPr="00C52E3B" w:rsidRDefault="003235C5" w:rsidP="003235C5">
            <w:pPr>
              <w:rPr>
                <w:rFonts w:eastAsia="Calibri"/>
                <w:lang w:val="uk-UA" w:eastAsia="en-US"/>
              </w:rPr>
            </w:pPr>
            <w:r w:rsidRPr="00C52E3B">
              <w:rPr>
                <w:rFonts w:eastAsia="Calibri"/>
                <w:lang w:val="uk-UA" w:eastAsia="en-US"/>
              </w:rPr>
              <w:t>100 відсотків потреби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Завершення створення: </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ланки територіальної підсистеми єдиної державної системи цивільного захисту області та їх субланок</w:t>
            </w:r>
          </w:p>
        </w:tc>
        <w:tc>
          <w:tcPr>
            <w:tcW w:w="3955" w:type="dxa"/>
            <w:shd w:val="clear" w:color="auto" w:fill="auto"/>
          </w:tcPr>
          <w:p w:rsidR="003235C5" w:rsidRPr="003235C5" w:rsidRDefault="00396947" w:rsidP="003235C5">
            <w:pPr>
              <w:rPr>
                <w:rFonts w:eastAsia="Calibri"/>
                <w:lang w:val="uk-UA" w:eastAsia="en-US"/>
              </w:rPr>
            </w:pPr>
            <w:r>
              <w:rPr>
                <w:rFonts w:eastAsia="Calibri"/>
                <w:lang w:val="uk-UA" w:eastAsia="en-US"/>
              </w:rPr>
              <w:t>Виконавчий комітет Звягельської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червня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створено 100 відсотків субланок ланки територіальної підсистеми єдиної державної системи цивільного захисту області, затверджено положення про них</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територіальних формувань цивільного захисту </w:t>
            </w:r>
          </w:p>
        </w:tc>
        <w:tc>
          <w:tcPr>
            <w:tcW w:w="3955" w:type="dxa"/>
            <w:shd w:val="clear" w:color="auto" w:fill="auto"/>
          </w:tcPr>
          <w:p w:rsidR="00CF3C24" w:rsidRPr="00C52E3B" w:rsidRDefault="00CF3C24" w:rsidP="00CF3C24">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01 квітня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утворено відповідні формування цивільного захисту всіх рівнів та затверджено положення про них</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14.</w:t>
            </w:r>
          </w:p>
        </w:tc>
        <w:tc>
          <w:tcPr>
            <w:tcW w:w="4886" w:type="dxa"/>
            <w:gridSpan w:val="2"/>
            <w:shd w:val="clear" w:color="auto" w:fill="auto"/>
          </w:tcPr>
          <w:p w:rsidR="003235C5" w:rsidRPr="00C52E3B" w:rsidRDefault="003235C5" w:rsidP="00CF3C24">
            <w:pPr>
              <w:tabs>
                <w:tab w:val="left" w:pos="225"/>
              </w:tabs>
              <w:rPr>
                <w:rFonts w:eastAsia="Calibri"/>
                <w:lang w:val="uk-UA" w:eastAsia="en-US"/>
              </w:rPr>
            </w:pPr>
            <w:r w:rsidRPr="00C52E3B">
              <w:rPr>
                <w:rFonts w:eastAsia="Calibri"/>
                <w:lang w:val="uk-UA" w:eastAsia="en-US"/>
              </w:rPr>
              <w:t xml:space="preserve">Утворення та уточнення складу сил цивільного захисту </w:t>
            </w:r>
            <w:r w:rsidR="00CF3C24" w:rsidRPr="00C52E3B">
              <w:rPr>
                <w:rFonts w:eastAsia="Calibri"/>
                <w:lang w:val="uk-UA" w:eastAsia="en-US"/>
              </w:rPr>
              <w:t>Звягельської субланки ланки</w:t>
            </w:r>
            <w:r w:rsidRPr="00C52E3B">
              <w:rPr>
                <w:rFonts w:eastAsia="Calibri"/>
                <w:lang w:val="uk-UA" w:eastAsia="en-US"/>
              </w:rPr>
              <w:t xml:space="preserve"> територіальної підсистеми єдиної державної системи цивільного захисту області </w:t>
            </w:r>
          </w:p>
        </w:tc>
        <w:tc>
          <w:tcPr>
            <w:tcW w:w="3955" w:type="dxa"/>
            <w:shd w:val="clear" w:color="auto" w:fill="auto"/>
          </w:tcPr>
          <w:p w:rsidR="00CF3C24" w:rsidRPr="00C52E3B" w:rsidRDefault="00CF3C24" w:rsidP="00CF3C24">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r w:rsidR="00795045">
              <w:rPr>
                <w:rFonts w:eastAsia="Calibri"/>
                <w:lang w:val="uk-UA" w:eastAsia="en-US"/>
              </w:rPr>
              <w:t>;</w:t>
            </w:r>
          </w:p>
          <w:p w:rsidR="00CF3C24" w:rsidRPr="00C52E3B" w:rsidRDefault="00CF3C24" w:rsidP="00CF3C24">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C52E3B" w:rsidRDefault="003235C5" w:rsidP="003235C5">
            <w:pPr>
              <w:rPr>
                <w:rFonts w:eastAsia="Calibri"/>
                <w:lang w:val="uk-UA" w:eastAsia="en-US"/>
              </w:rPr>
            </w:pPr>
          </w:p>
          <w:p w:rsidR="003235C5" w:rsidRPr="00C52E3B" w:rsidRDefault="003235C5" w:rsidP="003235C5">
            <w:pPr>
              <w:rPr>
                <w:rFonts w:eastAsia="Calibri"/>
                <w:lang w:val="uk-UA" w:eastAsia="en-US"/>
              </w:rPr>
            </w:pPr>
          </w:p>
        </w:tc>
        <w:tc>
          <w:tcPr>
            <w:tcW w:w="1823" w:type="dxa"/>
            <w:shd w:val="clear" w:color="auto" w:fill="auto"/>
          </w:tcPr>
          <w:p w:rsidR="003235C5" w:rsidRPr="00C52E3B" w:rsidRDefault="003235C5" w:rsidP="003235C5">
            <w:pPr>
              <w:jc w:val="center"/>
              <w:rPr>
                <w:rFonts w:eastAsia="Calibri"/>
                <w:lang w:val="uk-UA" w:eastAsia="en-US"/>
              </w:rPr>
            </w:pPr>
            <w:r w:rsidRPr="00C52E3B">
              <w:rPr>
                <w:rFonts w:eastAsia="Calibri"/>
                <w:lang w:val="uk-UA" w:eastAsia="en-US"/>
              </w:rPr>
              <w:t>щокварталу</w:t>
            </w:r>
          </w:p>
        </w:tc>
        <w:tc>
          <w:tcPr>
            <w:tcW w:w="4272" w:type="dxa"/>
            <w:shd w:val="clear" w:color="auto" w:fill="auto"/>
          </w:tcPr>
          <w:p w:rsidR="003235C5" w:rsidRPr="00C52E3B" w:rsidRDefault="003235C5" w:rsidP="003235C5">
            <w:pPr>
              <w:ind w:left="-41" w:right="-97"/>
              <w:rPr>
                <w:rFonts w:eastAsia="Calibri"/>
                <w:lang w:val="uk-UA" w:eastAsia="en-US"/>
              </w:rPr>
            </w:pPr>
            <w:r w:rsidRPr="00C52E3B">
              <w:rPr>
                <w:rFonts w:eastAsia="Calibri"/>
                <w:lang w:val="uk-UA" w:eastAsia="en-US"/>
              </w:rPr>
              <w:t xml:space="preserve">Уточнено склад </w:t>
            </w:r>
            <w:r w:rsidR="00CF3C24" w:rsidRPr="00C52E3B">
              <w:rPr>
                <w:rFonts w:eastAsia="Calibri"/>
                <w:lang w:val="uk-UA" w:eastAsia="en-US"/>
              </w:rPr>
              <w:t>сил цивільного захисту Звягельської субланки ланки територіальної підсистеми єдиної державної системи цивільного захисту області</w:t>
            </w:r>
          </w:p>
        </w:tc>
      </w:tr>
      <w:tr w:rsidR="003235C5" w:rsidRPr="003235C5" w:rsidTr="003235C5">
        <w:trPr>
          <w:trHeight w:val="326"/>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15.</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Оновлення (уточнення):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rPr>
          <w:trHeight w:val="430"/>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планів:</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здійснення заходів з евакуації населення (працівників), матеріальних і культурних цінностей у разі загрози або виникнення надзвичайних ситуацій</w:t>
            </w:r>
          </w:p>
        </w:tc>
        <w:tc>
          <w:tcPr>
            <w:tcW w:w="3955" w:type="dxa"/>
            <w:shd w:val="clear" w:color="auto" w:fill="auto"/>
          </w:tcPr>
          <w:p w:rsidR="00CF3C24" w:rsidRPr="00C52E3B" w:rsidRDefault="00CF3C24" w:rsidP="00396947">
            <w:pPr>
              <w:rPr>
                <w:rFonts w:eastAsia="Calibri"/>
                <w:lang w:val="uk-UA" w:eastAsia="en-US"/>
              </w:rPr>
            </w:pPr>
            <w:r w:rsidRPr="00C52E3B">
              <w:rPr>
                <w:rFonts w:eastAsia="Calibri"/>
                <w:lang w:val="uk-UA" w:eastAsia="en-US"/>
              </w:rPr>
              <w:t>Звягельська міська комісія з питань евакуації;</w:t>
            </w:r>
          </w:p>
          <w:p w:rsidR="00396947" w:rsidRPr="003235C5" w:rsidRDefault="00396947" w:rsidP="00396947">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оновлено (уточнено та затверджено) плани здійснення заходів з евакуації населення (працівників), матеріальних і культурних цінностей у разі загрози виникнення або виникнення надзвичайних ситуацій</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FFFFFF"/>
          </w:tcPr>
          <w:p w:rsidR="003235C5" w:rsidRPr="003235C5" w:rsidRDefault="003235C5" w:rsidP="003235C5">
            <w:pPr>
              <w:rPr>
                <w:rFonts w:eastAsia="Calibri"/>
                <w:lang w:val="uk-UA" w:eastAsia="en-US"/>
              </w:rPr>
            </w:pPr>
            <w:r w:rsidRPr="003235C5">
              <w:rPr>
                <w:rFonts w:eastAsia="Calibri"/>
                <w:lang w:val="uk-UA" w:eastAsia="en-US"/>
              </w:rPr>
              <w:t>реагування на надзвичайні ситуації</w:t>
            </w:r>
          </w:p>
        </w:tc>
        <w:tc>
          <w:tcPr>
            <w:tcW w:w="3955" w:type="dxa"/>
            <w:shd w:val="clear" w:color="auto" w:fill="auto"/>
          </w:tcPr>
          <w:p w:rsidR="00CF3C24" w:rsidRPr="00C52E3B" w:rsidRDefault="00CF3C24" w:rsidP="00CF3C24">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396947" w:rsidRPr="00C52E3B" w:rsidRDefault="00396947" w:rsidP="00396947">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96947" w:rsidRPr="00C52E3B" w:rsidRDefault="00396947" w:rsidP="00396947">
            <w:pPr>
              <w:rPr>
                <w:rFonts w:eastAsia="Calibri"/>
                <w:lang w:val="uk-UA" w:eastAsia="en-US"/>
              </w:rPr>
            </w:pPr>
            <w:r w:rsidRPr="00C52E3B">
              <w:rPr>
                <w:rFonts w:eastAsia="Calibri"/>
                <w:lang w:val="uk-UA" w:eastAsia="en-US"/>
              </w:rPr>
              <w:t>РУ ГУ ДСНС в області (за згодою);</w:t>
            </w:r>
          </w:p>
          <w:p w:rsidR="003235C5" w:rsidRPr="00CF3C24" w:rsidRDefault="003235C5" w:rsidP="003235C5">
            <w:pPr>
              <w:rPr>
                <w:rFonts w:eastAsia="Calibri"/>
                <w:color w:val="FF0000"/>
                <w:lang w:val="uk-UA" w:eastAsia="en-US"/>
              </w:rPr>
            </w:pPr>
            <w:r w:rsidRPr="00C52E3B">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оновлено (уточнено та затверджено) плани реагування на надзвичайні ситуації</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цивільного захисту на особливий період </w:t>
            </w:r>
          </w:p>
        </w:tc>
        <w:tc>
          <w:tcPr>
            <w:tcW w:w="3955" w:type="dxa"/>
            <w:shd w:val="clear" w:color="auto" w:fill="auto"/>
          </w:tcPr>
          <w:p w:rsidR="00396947" w:rsidRDefault="00396947" w:rsidP="00396947">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96947" w:rsidRPr="003235C5" w:rsidRDefault="00396947" w:rsidP="00396947">
            <w:pPr>
              <w:rPr>
                <w:rFonts w:eastAsia="Calibri"/>
                <w:lang w:val="uk-UA" w:eastAsia="en-US"/>
              </w:rPr>
            </w:pP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за окремим рішенням Кабінету Міністрів України</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оновлено (уточнено та затверджено) плани цивільного захисту на особливий період</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CF3C24" w:rsidRDefault="003235C5" w:rsidP="00CF3C24">
            <w:pPr>
              <w:tabs>
                <w:tab w:val="left" w:pos="225"/>
              </w:tabs>
              <w:rPr>
                <w:rFonts w:eastAsia="Calibri"/>
                <w:color w:val="FF0000"/>
                <w:lang w:val="uk-UA" w:eastAsia="en-US"/>
              </w:rPr>
            </w:pPr>
            <w:r w:rsidRPr="00C52E3B">
              <w:rPr>
                <w:rFonts w:eastAsia="Calibri"/>
                <w:lang w:val="uk-UA" w:eastAsia="en-US"/>
              </w:rPr>
              <w:t xml:space="preserve">Положення про </w:t>
            </w:r>
            <w:proofErr w:type="spellStart"/>
            <w:r w:rsidR="00CF3C24" w:rsidRPr="00C52E3B">
              <w:rPr>
                <w:rFonts w:eastAsia="Calibri"/>
                <w:lang w:val="uk-UA" w:eastAsia="en-US"/>
              </w:rPr>
              <w:t>Звягельсьу</w:t>
            </w:r>
            <w:proofErr w:type="spellEnd"/>
            <w:r w:rsidR="00CF3C24" w:rsidRPr="00C52E3B">
              <w:rPr>
                <w:rFonts w:eastAsia="Calibri"/>
                <w:lang w:val="uk-UA" w:eastAsia="en-US"/>
              </w:rPr>
              <w:t xml:space="preserve"> </w:t>
            </w:r>
            <w:proofErr w:type="spellStart"/>
            <w:r w:rsidR="00CF3C24" w:rsidRPr="00C52E3B">
              <w:rPr>
                <w:rFonts w:eastAsia="Calibri"/>
                <w:lang w:val="uk-UA" w:eastAsia="en-US"/>
              </w:rPr>
              <w:t>субланку</w:t>
            </w:r>
            <w:proofErr w:type="spellEnd"/>
            <w:r w:rsidR="00CF3C24" w:rsidRPr="00C52E3B">
              <w:rPr>
                <w:rFonts w:eastAsia="Calibri"/>
                <w:lang w:val="uk-UA" w:eastAsia="en-US"/>
              </w:rPr>
              <w:t xml:space="preserve"> </w:t>
            </w:r>
            <w:r w:rsidRPr="00C52E3B">
              <w:rPr>
                <w:rFonts w:eastAsia="Calibri"/>
                <w:lang w:val="uk-UA" w:eastAsia="en-US"/>
              </w:rPr>
              <w:t>ланк</w:t>
            </w:r>
            <w:r w:rsidR="00CF3C24" w:rsidRPr="00C52E3B">
              <w:rPr>
                <w:rFonts w:eastAsia="Calibri"/>
                <w:lang w:val="uk-UA" w:eastAsia="en-US"/>
              </w:rPr>
              <w:t>и</w:t>
            </w:r>
            <w:r w:rsidRPr="00C52E3B">
              <w:rPr>
                <w:rFonts w:eastAsia="Calibri"/>
                <w:lang w:val="uk-UA" w:eastAsia="en-US"/>
              </w:rPr>
              <w:t xml:space="preserve"> територіальної підсистеми єдиної державної системи цивільного захисту області</w:t>
            </w:r>
          </w:p>
        </w:tc>
        <w:tc>
          <w:tcPr>
            <w:tcW w:w="3955" w:type="dxa"/>
            <w:shd w:val="clear" w:color="auto" w:fill="auto"/>
          </w:tcPr>
          <w:p w:rsidR="00396947" w:rsidRDefault="00396947" w:rsidP="00396947">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C52E3B">
              <w:rPr>
                <w:rFonts w:eastAsia="Calibri"/>
                <w:lang w:val="uk-UA" w:eastAsia="en-US"/>
              </w:rPr>
              <w:t xml:space="preserve">оновлено (уточнено та затверджено) Положення </w:t>
            </w:r>
            <w:proofErr w:type="spellStart"/>
            <w:r w:rsidR="00CF3C24" w:rsidRPr="00C52E3B">
              <w:rPr>
                <w:rFonts w:eastAsia="Calibri"/>
                <w:lang w:val="uk-UA" w:eastAsia="en-US"/>
              </w:rPr>
              <w:t>Звягельсь</w:t>
            </w:r>
            <w:r w:rsidR="00C52E3B">
              <w:rPr>
                <w:rFonts w:eastAsia="Calibri"/>
                <w:lang w:val="uk-UA" w:eastAsia="en-US"/>
              </w:rPr>
              <w:t>к</w:t>
            </w:r>
            <w:r w:rsidR="00CF3C24" w:rsidRPr="00C52E3B">
              <w:rPr>
                <w:rFonts w:eastAsia="Calibri"/>
                <w:lang w:val="uk-UA" w:eastAsia="en-US"/>
              </w:rPr>
              <w:t>у</w:t>
            </w:r>
            <w:proofErr w:type="spellEnd"/>
            <w:r w:rsidR="00CF3C24" w:rsidRPr="00C52E3B">
              <w:rPr>
                <w:rFonts w:eastAsia="Calibri"/>
                <w:lang w:val="uk-UA" w:eastAsia="en-US"/>
              </w:rPr>
              <w:t xml:space="preserve"> </w:t>
            </w:r>
            <w:proofErr w:type="spellStart"/>
            <w:r w:rsidR="00CF3C24" w:rsidRPr="00C52E3B">
              <w:rPr>
                <w:rFonts w:eastAsia="Calibri"/>
                <w:lang w:val="uk-UA" w:eastAsia="en-US"/>
              </w:rPr>
              <w:t>субланку</w:t>
            </w:r>
            <w:proofErr w:type="spellEnd"/>
            <w:r w:rsidR="00CF3C24" w:rsidRPr="00C52E3B">
              <w:rPr>
                <w:rFonts w:eastAsia="Calibri"/>
                <w:lang w:val="uk-UA" w:eastAsia="en-US"/>
              </w:rPr>
              <w:t xml:space="preserve"> ланки територіальної підсистеми єдиної державної системи цивільного захисту області</w:t>
            </w:r>
          </w:p>
        </w:tc>
      </w:tr>
      <w:tr w:rsidR="003235C5" w:rsidRPr="00F0084A" w:rsidTr="003235C5">
        <w:tc>
          <w:tcPr>
            <w:tcW w:w="515" w:type="dxa"/>
            <w:tcBorders>
              <w:top w:val="nil"/>
            </w:tcBorders>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16.</w:t>
            </w:r>
          </w:p>
        </w:tc>
        <w:tc>
          <w:tcPr>
            <w:tcW w:w="4886" w:type="dxa"/>
            <w:gridSpan w:val="2"/>
            <w:shd w:val="clear" w:color="auto" w:fill="FFFFFF"/>
          </w:tcPr>
          <w:p w:rsidR="003235C5" w:rsidRPr="003235C5" w:rsidRDefault="003235C5" w:rsidP="003235C5">
            <w:pPr>
              <w:rPr>
                <w:rFonts w:eastAsia="Calibri"/>
                <w:lang w:val="uk-UA" w:eastAsia="en-US"/>
              </w:rPr>
            </w:pPr>
            <w:r w:rsidRPr="003235C5">
              <w:rPr>
                <w:rFonts w:eastAsia="Calibri"/>
                <w:lang w:val="uk-UA" w:eastAsia="en-US"/>
              </w:rPr>
              <w:t xml:space="preserve">Організація створення на об’єктах підвищеної небезпеки 1 та 2 класу </w:t>
            </w:r>
            <w:r w:rsidRPr="003235C5">
              <w:rPr>
                <w:rFonts w:eastAsia="Calibri"/>
                <w:lang w:val="uk-UA" w:eastAsia="en-US"/>
              </w:rPr>
              <w:lastRenderedPageBreak/>
              <w:t xml:space="preserve">автоматизованих </w:t>
            </w:r>
            <w:hyperlink r:id="rId9" w:anchor="w23" w:history="1">
              <w:r w:rsidRPr="003235C5">
                <w:rPr>
                  <w:rFonts w:eastAsia="Calibri"/>
                  <w:lang w:val="uk-UA" w:eastAsia="en-US"/>
                </w:rPr>
                <w:t>систем</w:t>
              </w:r>
            </w:hyperlink>
            <w:r w:rsidRPr="003235C5">
              <w:rPr>
                <w:rFonts w:eastAsia="Calibri"/>
                <w:lang w:val="uk-UA" w:eastAsia="en-US"/>
              </w:rPr>
              <w:t xml:space="preserve"> раннього виявлення загрози виникнення надзвичайних ситуацій та оповіщення населення в разі їх виникнення у зонах можливого ураження і персоналу таких об’єктів*</w:t>
            </w:r>
          </w:p>
        </w:tc>
        <w:tc>
          <w:tcPr>
            <w:tcW w:w="3955" w:type="dxa"/>
            <w:shd w:val="clear" w:color="auto" w:fill="auto"/>
          </w:tcPr>
          <w:p w:rsidR="003235C5" w:rsidRPr="00C52E3B" w:rsidRDefault="003235C5" w:rsidP="003235C5">
            <w:pPr>
              <w:spacing w:line="276" w:lineRule="auto"/>
              <w:rPr>
                <w:rFonts w:eastAsia="Calibri"/>
                <w:lang w:val="uk-UA" w:eastAsia="en-US"/>
              </w:rPr>
            </w:pPr>
            <w:r w:rsidRPr="00C52E3B">
              <w:rPr>
                <w:rFonts w:eastAsia="Calibri"/>
                <w:lang w:val="uk-UA" w:eastAsia="en-US"/>
              </w:rPr>
              <w:lastRenderedPageBreak/>
              <w:t>ЛВДС "Новоград-Волинський"</w:t>
            </w:r>
          </w:p>
          <w:p w:rsidR="003235C5" w:rsidRPr="00C52E3B" w:rsidRDefault="003235C5" w:rsidP="003235C5">
            <w:pPr>
              <w:rPr>
                <w:rFonts w:eastAsia="Calibri"/>
                <w:lang w:val="uk-UA" w:eastAsia="en-US"/>
              </w:rPr>
            </w:pPr>
            <w:r w:rsidRPr="00C52E3B">
              <w:rPr>
                <w:rFonts w:eastAsia="Calibri"/>
                <w:lang w:val="uk-UA" w:eastAsia="en-US"/>
              </w:rPr>
              <w:t>с. Майстрова Воля;</w:t>
            </w:r>
          </w:p>
          <w:p w:rsidR="00CF3C24" w:rsidRPr="00C52E3B" w:rsidRDefault="00CF3C24" w:rsidP="00CF3C24">
            <w:pPr>
              <w:spacing w:before="120"/>
            </w:pPr>
            <w:r w:rsidRPr="00C52E3B">
              <w:lastRenderedPageBreak/>
              <w:t>НБ АНВ Новоград-</w:t>
            </w:r>
            <w:proofErr w:type="spellStart"/>
            <w:r w:rsidRPr="00C52E3B">
              <w:t>Волинський</w:t>
            </w:r>
            <w:proofErr w:type="spellEnd"/>
            <w:r w:rsidRPr="00C52E3B">
              <w:t xml:space="preserve"> ТОВ "АТП-М";</w:t>
            </w:r>
          </w:p>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r>
              <w:rPr>
                <w:rFonts w:eastAsia="Calibri"/>
                <w:lang w:val="uk-UA" w:eastAsia="en-US"/>
              </w:rPr>
              <w:t>;</w:t>
            </w:r>
          </w:p>
          <w:p w:rsidR="00CF3C24" w:rsidRPr="00C52E3B" w:rsidRDefault="00CF3C24" w:rsidP="003235C5">
            <w:pPr>
              <w:rPr>
                <w:rFonts w:eastAsia="Calibri"/>
                <w:lang w:val="uk-UA" w:eastAsia="en-US"/>
              </w:rPr>
            </w:pPr>
            <w:r w:rsidRPr="00C52E3B">
              <w:rPr>
                <w:rFonts w:eastAsia="Calibri"/>
                <w:lang w:val="uk-UA" w:eastAsia="en-US"/>
              </w:rPr>
              <w:t>РУ ГУ ДСНС (за згодою)</w:t>
            </w:r>
          </w:p>
          <w:p w:rsidR="003235C5" w:rsidRPr="00C52E3B" w:rsidRDefault="003235C5" w:rsidP="00396947">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lastRenderedPageBreak/>
              <w:t>до 25 грудня</w:t>
            </w:r>
          </w:p>
        </w:tc>
        <w:tc>
          <w:tcPr>
            <w:tcW w:w="4272" w:type="dxa"/>
            <w:tcBorders>
              <w:top w:val="nil"/>
            </w:tcBorders>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20 відсотків об’єктів підвищеної небезпеки 1 та 2 класу обладнано </w:t>
            </w:r>
            <w:r w:rsidRPr="003235C5">
              <w:rPr>
                <w:rFonts w:eastAsia="Calibri"/>
                <w:lang w:val="uk-UA" w:eastAsia="en-US"/>
              </w:rPr>
              <w:lastRenderedPageBreak/>
              <w:t>автоматизованими системами раннього виявлення загрози виникнення надзвичайних ситуацій та оповіщення населення в разі їх виникнення в зонах можливого ураження і персоналу таких об’єктів</w:t>
            </w:r>
          </w:p>
        </w:tc>
      </w:tr>
      <w:tr w:rsidR="003235C5" w:rsidRPr="003235C5" w:rsidTr="003235C5">
        <w:tc>
          <w:tcPr>
            <w:tcW w:w="515" w:type="dxa"/>
            <w:tcBorders>
              <w:top w:val="nil"/>
            </w:tcBorders>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17.</w:t>
            </w:r>
          </w:p>
        </w:tc>
        <w:tc>
          <w:tcPr>
            <w:tcW w:w="4886" w:type="dxa"/>
            <w:gridSpan w:val="2"/>
            <w:shd w:val="clear" w:color="auto" w:fill="FFFFFF"/>
          </w:tcPr>
          <w:p w:rsidR="003235C5" w:rsidRPr="003235C5" w:rsidRDefault="003235C5" w:rsidP="003235C5">
            <w:pPr>
              <w:rPr>
                <w:rFonts w:eastAsia="Calibri"/>
                <w:lang w:val="uk-UA" w:eastAsia="en-US"/>
              </w:rPr>
            </w:pPr>
            <w:r w:rsidRPr="003235C5">
              <w:rPr>
                <w:rFonts w:eastAsia="Calibri"/>
                <w:lang w:val="uk-UA" w:eastAsia="en-US"/>
              </w:rPr>
              <w:t>Надання методичної допомоги місцевим органам виконавчої влади, органам місцевого самоврядування щодо функціонування консультаційних пунктів із надання населенню за місцем проживання інформації з питань цивільного захисту в Житомирській області</w:t>
            </w:r>
          </w:p>
        </w:tc>
        <w:tc>
          <w:tcPr>
            <w:tcW w:w="3955" w:type="dxa"/>
            <w:shd w:val="clear" w:color="auto" w:fill="auto"/>
          </w:tcPr>
          <w:p w:rsidR="003235C5" w:rsidRPr="003235C5" w:rsidRDefault="003235C5" w:rsidP="003235C5">
            <w:pPr>
              <w:rPr>
                <w:rFonts w:eastAsia="Calibri"/>
                <w:b/>
                <w:lang w:val="uk-UA" w:eastAsia="en-US"/>
              </w:rPr>
            </w:pPr>
            <w:r w:rsidRPr="003235C5">
              <w:rPr>
                <w:rFonts w:eastAsia="Calibri"/>
                <w:b/>
                <w:lang w:val="uk-UA" w:eastAsia="en-US"/>
              </w:rPr>
              <w:t>ДСНС України;</w:t>
            </w:r>
          </w:p>
          <w:p w:rsidR="003235C5" w:rsidRPr="003235C5" w:rsidRDefault="003235C5" w:rsidP="003235C5">
            <w:pPr>
              <w:rPr>
                <w:rFonts w:eastAsia="Calibri"/>
                <w:lang w:val="uk-UA" w:eastAsia="en-US"/>
              </w:rPr>
            </w:pPr>
            <w:r w:rsidRPr="003235C5">
              <w:rPr>
                <w:rFonts w:eastAsia="Calibri"/>
                <w:lang w:val="uk-UA" w:eastAsia="en-US"/>
              </w:rPr>
              <w:t>навчально-методичний центр цивільного захисту та безпеки життєдіяльності в Житомирський області (за згодою);</w:t>
            </w:r>
          </w:p>
          <w:p w:rsidR="003235C5" w:rsidRPr="003235C5" w:rsidRDefault="00396947"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b/>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лютий - березень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Надано методичну допомогу та інформаційно-методичну підтримку органам місцевого самоврядування </w:t>
            </w:r>
          </w:p>
        </w:tc>
      </w:tr>
      <w:tr w:rsidR="003235C5" w:rsidRPr="003235C5" w:rsidTr="003235C5">
        <w:tc>
          <w:tcPr>
            <w:tcW w:w="15451" w:type="dxa"/>
            <w:gridSpan w:val="6"/>
            <w:shd w:val="clear" w:color="auto" w:fill="auto"/>
          </w:tcPr>
          <w:p w:rsidR="003235C5" w:rsidRPr="003235C5" w:rsidRDefault="003235C5" w:rsidP="00396947">
            <w:pPr>
              <w:ind w:left="-41" w:right="-97"/>
              <w:jc w:val="center"/>
              <w:rPr>
                <w:rFonts w:eastAsia="Calibri"/>
                <w:b/>
                <w:lang w:val="uk-UA" w:eastAsia="en-US"/>
              </w:rPr>
            </w:pPr>
            <w:r w:rsidRPr="003235C5">
              <w:rPr>
                <w:rFonts w:eastAsia="Calibri"/>
                <w:b/>
                <w:lang w:val="uk-UA" w:eastAsia="en-US"/>
              </w:rPr>
              <w:t>Заходи з підготовки та визначення стану готовності до виконання завдань за призначенням органів управління, сил та засобів територіальної підсистеми єдиної держав</w:t>
            </w:r>
            <w:r w:rsidR="00396947">
              <w:rPr>
                <w:rFonts w:eastAsia="Calibri"/>
                <w:b/>
                <w:lang w:val="uk-UA" w:eastAsia="en-US"/>
              </w:rPr>
              <w:t xml:space="preserve">ної системи цивільного захисту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Організація та проведення: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8C2F6D">
            <w:pPr>
              <w:tabs>
                <w:tab w:val="left" w:pos="225"/>
              </w:tabs>
              <w:rPr>
                <w:rFonts w:eastAsia="Calibri"/>
                <w:lang w:val="uk-UA" w:eastAsia="en-US"/>
              </w:rPr>
            </w:pPr>
            <w:r w:rsidRPr="003235C5">
              <w:rPr>
                <w:rFonts w:eastAsia="Calibri"/>
                <w:lang w:val="uk-UA" w:eastAsia="en-US"/>
              </w:rPr>
              <w:t xml:space="preserve">командно-штабного навчання з органами та силами цивільного захисту ланки територіальної підсистеми єдиної державної системи цивільного захисту області (із визначенням стану готовності до виконання завдань із цивільного захисту в мирний час та особливий період) у </w:t>
            </w:r>
            <w:r w:rsidR="008C2F6D">
              <w:rPr>
                <w:rFonts w:eastAsia="Calibri"/>
                <w:lang w:val="uk-UA" w:eastAsia="en-US"/>
              </w:rPr>
              <w:t>Звягельській міській територіальній громаді</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3235C5" w:rsidRPr="003235C5" w:rsidRDefault="008C2F6D" w:rsidP="003235C5">
            <w:pPr>
              <w:rPr>
                <w:rFonts w:eastAsia="Calibri"/>
                <w:lang w:val="uk-UA" w:eastAsia="en-US"/>
              </w:rPr>
            </w:pPr>
            <w:r>
              <w:rPr>
                <w:rFonts w:eastAsia="Calibri"/>
                <w:lang w:val="uk-UA" w:eastAsia="en-US"/>
              </w:rPr>
              <w:t xml:space="preserve">РУ </w:t>
            </w:r>
            <w:r w:rsidR="003235C5" w:rsidRPr="003235C5">
              <w:rPr>
                <w:rFonts w:eastAsia="Calibri"/>
                <w:lang w:val="uk-UA" w:eastAsia="en-US"/>
              </w:rPr>
              <w:t>ГУ ДСНС в області (за згодою);</w:t>
            </w:r>
          </w:p>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травень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проведено командно-штабне навчання  та визначено стан готовності органів управління та сил цивільного захисту Звягельської ланки територіальної підсистеми єдиної державної системи цивільного захисту області до виконання завдань із цивільного захисту, </w:t>
            </w:r>
            <w:proofErr w:type="spellStart"/>
            <w:r w:rsidRPr="003235C5">
              <w:rPr>
                <w:rFonts w:eastAsia="Calibri"/>
                <w:lang w:val="uk-UA" w:eastAsia="en-US"/>
              </w:rPr>
              <w:t>відкориговано</w:t>
            </w:r>
            <w:proofErr w:type="spellEnd"/>
            <w:r w:rsidRPr="003235C5">
              <w:rPr>
                <w:rFonts w:eastAsia="Calibri"/>
                <w:lang w:val="uk-UA" w:eastAsia="en-US"/>
              </w:rPr>
              <w:t xml:space="preserve"> планувальні документи у сфері цивільного захисту в мирний час та особливий період у Звягельському районі</w:t>
            </w:r>
          </w:p>
        </w:tc>
      </w:tr>
      <w:tr w:rsidR="003235C5" w:rsidRPr="003235C5" w:rsidTr="003235C5">
        <w:trPr>
          <w:trHeight w:val="1981"/>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штабних тренувань з органами управління цивільного захисту субланок територіальної підсистеми єдиної державної системи цивільного захисту області</w:t>
            </w:r>
          </w:p>
        </w:tc>
        <w:tc>
          <w:tcPr>
            <w:tcW w:w="3955" w:type="dxa"/>
            <w:shd w:val="clear" w:color="auto" w:fill="auto"/>
          </w:tcPr>
          <w:p w:rsidR="008C2F6D" w:rsidRPr="003235C5" w:rsidRDefault="008C2F6D" w:rsidP="008C2F6D">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штабні тренування, відпрацьовано злагодженість і взаємодію між органами управління та силами цивільного захисту;</w:t>
            </w:r>
          </w:p>
          <w:p w:rsidR="003235C5" w:rsidRPr="003235C5" w:rsidRDefault="003235C5" w:rsidP="003235C5">
            <w:pPr>
              <w:ind w:left="-41" w:right="-97"/>
              <w:rPr>
                <w:rFonts w:eastAsia="Calibri"/>
                <w:lang w:val="uk-UA" w:eastAsia="en-US"/>
              </w:rPr>
            </w:pPr>
            <w:r w:rsidRPr="003235C5">
              <w:rPr>
                <w:rFonts w:eastAsia="Calibri"/>
                <w:lang w:val="uk-UA" w:eastAsia="en-US"/>
              </w:rPr>
              <w:t>подано звіт про здійснення заходу до районних державних (військових) адміністрацій, територіального органу ГУ ДСНС в області</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спеціальних об’єктових навчань (тренувань) з питань цивільного захисту</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lang w:val="uk-UA" w:eastAsia="en-US"/>
              </w:rPr>
            </w:pPr>
            <w:r w:rsidRPr="003235C5">
              <w:rPr>
                <w:rFonts w:eastAsia="Calibri"/>
                <w:lang w:val="uk-UA" w:eastAsia="en-US"/>
              </w:rPr>
              <w:t>Звягельський навчально-консультаційний пункт навчально-методичного центру цивільного захисту та безпеки життєдіяльності в Житомирський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за окремим планом</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спеціальне об’єктове навчання (тренування) з питань цивільного захисту;</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подано звіт про здійснення заходу до територіального органу ГУ ДСНС в області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Здійснення комплексу заходів із запобігання виникненню:</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пожеж у природних екосистемах, на торфовищах, сільськогосподарських угіддях, у лісових масивах та інших відкритих ділянках місцевості протягом пожежонебезпечного періоду</w:t>
            </w:r>
          </w:p>
          <w:p w:rsidR="003235C5" w:rsidRPr="003235C5" w:rsidRDefault="003235C5" w:rsidP="003235C5">
            <w:pPr>
              <w:tabs>
                <w:tab w:val="left" w:pos="225"/>
              </w:tabs>
              <w:rPr>
                <w:rFonts w:eastAsia="Calibri"/>
                <w:lang w:val="uk-UA" w:eastAsia="en-US"/>
              </w:rPr>
            </w:pPr>
          </w:p>
        </w:tc>
        <w:tc>
          <w:tcPr>
            <w:tcW w:w="3955" w:type="dxa"/>
            <w:shd w:val="clear" w:color="auto" w:fill="auto"/>
          </w:tcPr>
          <w:p w:rsidR="003235C5" w:rsidRPr="003235C5" w:rsidRDefault="008C2F6D" w:rsidP="003235C5">
            <w:pPr>
              <w:rPr>
                <w:rFonts w:eastAsia="Calibri"/>
                <w:lang w:val="uk-UA" w:eastAsia="en-US"/>
              </w:rPr>
            </w:pPr>
            <w:r w:rsidRPr="003235C5">
              <w:rPr>
                <w:rFonts w:eastAsia="Calibri"/>
                <w:lang w:val="uk-UA" w:eastAsia="en-US"/>
              </w:rPr>
              <w:t>РУ ГУ ДСНС в області (за згодою);</w:t>
            </w:r>
          </w:p>
          <w:p w:rsidR="003235C5" w:rsidRDefault="003235C5" w:rsidP="003235C5">
            <w:pPr>
              <w:rPr>
                <w:rFonts w:eastAsia="Calibri"/>
                <w:lang w:val="uk-UA" w:eastAsia="en-US"/>
              </w:rPr>
            </w:pPr>
            <w:r w:rsidRPr="003235C5">
              <w:rPr>
                <w:rFonts w:eastAsia="Calibri"/>
                <w:lang w:val="uk-UA" w:eastAsia="en-US"/>
              </w:rPr>
              <w:t>суб’єкти господарської діяльності (сільськогосподарські) (за згодою)</w:t>
            </w:r>
            <w:r w:rsidR="00CF3C24">
              <w:rPr>
                <w:rFonts w:eastAsia="Calibri"/>
                <w:lang w:val="uk-UA" w:eastAsia="en-US"/>
              </w:rPr>
              <w:t>;</w:t>
            </w:r>
          </w:p>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лютий - червень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затверджено розпорядчі документи та плани організаційних і практичних заходів;</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здійснено профілактичні заходи із забезпечення пожежної безпеки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нещасних випадків із людьми на водних об’єктах</w:t>
            </w:r>
          </w:p>
        </w:tc>
        <w:tc>
          <w:tcPr>
            <w:tcW w:w="3955" w:type="dxa"/>
            <w:shd w:val="clear" w:color="auto" w:fill="auto"/>
          </w:tcPr>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p>
          <w:p w:rsidR="003235C5" w:rsidRPr="003235C5" w:rsidRDefault="008C2F6D"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визначено місця масового відпочинку людей на водних об’єктах;</w:t>
            </w:r>
          </w:p>
          <w:p w:rsidR="003235C5" w:rsidRPr="003235C5" w:rsidRDefault="003235C5" w:rsidP="003235C5">
            <w:pPr>
              <w:ind w:left="-41" w:right="-97"/>
              <w:rPr>
                <w:rFonts w:eastAsia="Calibri"/>
                <w:lang w:val="uk-UA" w:eastAsia="en-US"/>
              </w:rPr>
            </w:pPr>
            <w:r w:rsidRPr="003235C5">
              <w:rPr>
                <w:rFonts w:eastAsia="Calibri"/>
                <w:lang w:val="uk-UA" w:eastAsia="en-US"/>
              </w:rPr>
              <w:t>розглянуто питання готовності місць масового відпочинку людей на водних об’єктах на засіданнях місцевих комісій із питань техногенно-екологічної безпеки і надзвичайних ситуацій;</w:t>
            </w:r>
          </w:p>
          <w:p w:rsidR="003235C5" w:rsidRPr="003235C5" w:rsidRDefault="003235C5" w:rsidP="003235C5">
            <w:pPr>
              <w:ind w:left="-41" w:right="-97"/>
              <w:rPr>
                <w:rFonts w:eastAsia="Calibri"/>
                <w:lang w:val="uk-UA" w:eastAsia="en-US"/>
              </w:rPr>
            </w:pPr>
            <w:r w:rsidRPr="003235C5">
              <w:rPr>
                <w:rFonts w:eastAsia="Calibri"/>
                <w:lang w:val="uk-UA" w:eastAsia="en-US"/>
              </w:rPr>
              <w:t>обстежено 100 відсотків дна акваторії пляжів;</w:t>
            </w:r>
          </w:p>
          <w:p w:rsidR="003235C5" w:rsidRPr="003235C5" w:rsidRDefault="003235C5" w:rsidP="003235C5">
            <w:pPr>
              <w:ind w:left="-41" w:right="-97"/>
              <w:rPr>
                <w:rFonts w:eastAsia="Calibri"/>
                <w:lang w:val="uk-UA" w:eastAsia="en-US"/>
              </w:rPr>
            </w:pPr>
            <w:r w:rsidRPr="003235C5">
              <w:rPr>
                <w:rFonts w:eastAsia="Calibri"/>
                <w:lang w:val="uk-UA" w:eastAsia="en-US"/>
              </w:rPr>
              <w:lastRenderedPageBreak/>
              <w:t>створено рятувальні пости на визначених водних об’єктах, які мають пляжі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надзвичайних ситуацій під час проходження осінньо-зимового періоду на підприємствах паливно-енергетичного комплексу</w:t>
            </w:r>
          </w:p>
        </w:tc>
        <w:tc>
          <w:tcPr>
            <w:tcW w:w="3955" w:type="dxa"/>
            <w:shd w:val="clear" w:color="auto" w:fill="auto"/>
          </w:tcPr>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p>
          <w:p w:rsidR="003235C5" w:rsidRPr="003235C5" w:rsidRDefault="008C2F6D"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 Управління житлово-комунального господарства та екології</w:t>
            </w:r>
            <w:r w:rsidR="00795045">
              <w:rPr>
                <w:rFonts w:eastAsia="Calibri"/>
                <w:lang w:val="uk-UA" w:eastAsia="en-US"/>
              </w:rPr>
              <w:t xml:space="preserve"> міської ради</w:t>
            </w:r>
            <w:r>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8C2F6D" w:rsidP="003235C5">
            <w:pPr>
              <w:rPr>
                <w:rFonts w:eastAsia="Calibri"/>
                <w:lang w:val="uk-UA" w:eastAsia="en-US"/>
              </w:rPr>
            </w:pPr>
            <w:r>
              <w:rPr>
                <w:rFonts w:eastAsia="Calibri"/>
                <w:lang w:val="uk-UA" w:eastAsia="en-US"/>
              </w:rPr>
              <w:t>суб’єкти господарювання</w:t>
            </w:r>
            <w:r w:rsidR="003235C5" w:rsidRPr="003235C5">
              <w:rPr>
                <w:rFonts w:eastAsia="Calibri"/>
                <w:lang w:val="uk-UA" w:eastAsia="en-US"/>
              </w:rPr>
              <w:t xml:space="preserve">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жовтень - грудень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здійснено профілактичні заходи щодо забезпечення безаварійної роботи паливно-енергетичного комплексу під час проходження осінньо-зимового періоду</w:t>
            </w:r>
          </w:p>
        </w:tc>
      </w:tr>
      <w:tr w:rsidR="003235C5" w:rsidRPr="003235C5" w:rsidTr="003235C5">
        <w:tc>
          <w:tcPr>
            <w:tcW w:w="15451" w:type="dxa"/>
            <w:gridSpan w:val="6"/>
            <w:shd w:val="clear" w:color="auto" w:fill="auto"/>
          </w:tcPr>
          <w:p w:rsidR="003235C5" w:rsidRPr="003235C5" w:rsidRDefault="003235C5" w:rsidP="003235C5">
            <w:pPr>
              <w:ind w:left="-41" w:right="-97"/>
              <w:jc w:val="center"/>
              <w:rPr>
                <w:rFonts w:eastAsia="Calibri"/>
                <w:b/>
                <w:lang w:val="uk-UA" w:eastAsia="en-US"/>
              </w:rPr>
            </w:pPr>
            <w:r w:rsidRPr="003235C5">
              <w:rPr>
                <w:rFonts w:eastAsia="Calibri"/>
                <w:b/>
                <w:lang w:val="uk-UA" w:eastAsia="en-US"/>
              </w:rPr>
              <w:t>Заходи з контролю за додержанням та виконанням вимог законодавства з питань техногенної та пожежної безпеки, захисту населення і територій від надзвичайних ситуацій природного і техногенного характеру</w:t>
            </w:r>
          </w:p>
        </w:tc>
      </w:tr>
      <w:tr w:rsidR="003235C5" w:rsidRPr="003235C5" w:rsidTr="003235C5">
        <w:tc>
          <w:tcPr>
            <w:tcW w:w="515" w:type="dxa"/>
            <w:shd w:val="clear" w:color="auto" w:fill="auto"/>
          </w:tcPr>
          <w:p w:rsidR="003235C5" w:rsidRPr="00B16E17" w:rsidRDefault="003235C5" w:rsidP="003235C5">
            <w:pPr>
              <w:ind w:left="-108" w:right="-35"/>
              <w:jc w:val="center"/>
              <w:rPr>
                <w:rFonts w:eastAsia="Calibri"/>
                <w:lang w:val="uk-UA" w:eastAsia="en-US"/>
              </w:rPr>
            </w:pPr>
            <w:r w:rsidRPr="00B16E17">
              <w:rPr>
                <w:rFonts w:eastAsia="Calibri"/>
                <w:lang w:val="uk-UA" w:eastAsia="en-US"/>
              </w:rPr>
              <w:t>1.</w:t>
            </w:r>
          </w:p>
        </w:tc>
        <w:tc>
          <w:tcPr>
            <w:tcW w:w="4886" w:type="dxa"/>
            <w:gridSpan w:val="2"/>
            <w:shd w:val="clear" w:color="auto" w:fill="auto"/>
          </w:tcPr>
          <w:p w:rsidR="003235C5" w:rsidRPr="00B16E17" w:rsidRDefault="003235C5" w:rsidP="003235C5">
            <w:pPr>
              <w:tabs>
                <w:tab w:val="left" w:pos="225"/>
              </w:tabs>
              <w:rPr>
                <w:rFonts w:eastAsia="Calibri"/>
                <w:lang w:val="uk-UA" w:eastAsia="en-US"/>
              </w:rPr>
            </w:pPr>
            <w:r w:rsidRPr="00B16E17">
              <w:rPr>
                <w:rFonts w:eastAsia="Calibri"/>
                <w:lang w:val="uk-UA" w:eastAsia="en-US"/>
              </w:rPr>
              <w:t>Контрольна перевірка виконання вимог законодавства у сфері цивільного захисту Житомирської області</w:t>
            </w:r>
          </w:p>
        </w:tc>
        <w:tc>
          <w:tcPr>
            <w:tcW w:w="3955" w:type="dxa"/>
            <w:shd w:val="clear" w:color="auto" w:fill="auto"/>
          </w:tcPr>
          <w:p w:rsidR="003235C5" w:rsidRPr="00B16E17" w:rsidRDefault="003235C5" w:rsidP="003235C5">
            <w:pPr>
              <w:rPr>
                <w:rFonts w:eastAsia="Calibri"/>
                <w:lang w:val="uk-UA" w:eastAsia="en-US"/>
              </w:rPr>
            </w:pPr>
            <w:r w:rsidRPr="00B16E17">
              <w:rPr>
                <w:rFonts w:eastAsia="Calibri"/>
                <w:lang w:val="uk-UA" w:eastAsia="en-US"/>
              </w:rPr>
              <w:t xml:space="preserve">ДСНС України (за згодою); </w:t>
            </w:r>
          </w:p>
          <w:p w:rsidR="003235C5" w:rsidRPr="00B16E17" w:rsidRDefault="003235C5" w:rsidP="003235C5">
            <w:pPr>
              <w:rPr>
                <w:rFonts w:eastAsia="Calibri"/>
                <w:lang w:val="uk-UA" w:eastAsia="en-US"/>
              </w:rPr>
            </w:pPr>
            <w:r w:rsidRPr="00B16E17">
              <w:rPr>
                <w:rFonts w:eastAsia="Calibri"/>
                <w:lang w:val="uk-UA" w:eastAsia="en-US"/>
              </w:rPr>
              <w:t>ГУ ДСНС в області (за згодою); районна адміністрація;</w:t>
            </w:r>
          </w:p>
          <w:p w:rsidR="004B715F" w:rsidRPr="00C52E3B" w:rsidRDefault="004B715F" w:rsidP="004B715F">
            <w:pPr>
              <w:rPr>
                <w:rFonts w:eastAsia="Calibri"/>
                <w:lang w:val="uk-UA" w:eastAsia="en-US"/>
              </w:rPr>
            </w:pPr>
            <w:r w:rsidRPr="00C52E3B">
              <w:rPr>
                <w:rFonts w:eastAsia="Calibri"/>
                <w:lang w:val="uk-UA" w:eastAsia="en-US"/>
              </w:rPr>
              <w:t xml:space="preserve">Виконавчий комітет </w:t>
            </w:r>
            <w:proofErr w:type="spellStart"/>
            <w:r w:rsidRPr="00C52E3B">
              <w:rPr>
                <w:rFonts w:eastAsia="Calibri"/>
                <w:lang w:val="uk-UA" w:eastAsia="en-US"/>
              </w:rPr>
              <w:t>Звягельської</w:t>
            </w:r>
            <w:proofErr w:type="spellEnd"/>
            <w:r w:rsidRPr="00C52E3B">
              <w:rPr>
                <w:rFonts w:eastAsia="Calibri"/>
                <w:lang w:val="uk-UA" w:eastAsia="en-US"/>
              </w:rPr>
              <w:t xml:space="preserve"> міської ради</w:t>
            </w:r>
          </w:p>
          <w:p w:rsidR="003235C5" w:rsidRPr="00B16E17" w:rsidRDefault="003235C5" w:rsidP="003235C5">
            <w:pPr>
              <w:rPr>
                <w:rFonts w:eastAsia="Calibri"/>
                <w:color w:val="FF0000"/>
                <w:lang w:val="uk-UA" w:eastAsia="en-US"/>
              </w:rPr>
            </w:pPr>
          </w:p>
        </w:tc>
        <w:tc>
          <w:tcPr>
            <w:tcW w:w="1823" w:type="dxa"/>
            <w:shd w:val="clear" w:color="auto" w:fill="auto"/>
          </w:tcPr>
          <w:p w:rsidR="003235C5" w:rsidRPr="00B16E17" w:rsidRDefault="003235C5" w:rsidP="003235C5">
            <w:pPr>
              <w:jc w:val="center"/>
              <w:rPr>
                <w:rFonts w:eastAsia="Calibri"/>
                <w:lang w:val="uk-UA" w:eastAsia="en-US"/>
              </w:rPr>
            </w:pPr>
            <w:r w:rsidRPr="00B16E17">
              <w:rPr>
                <w:rFonts w:eastAsia="Calibri"/>
                <w:lang w:val="uk-UA" w:eastAsia="en-US"/>
              </w:rPr>
              <w:t>квітень</w:t>
            </w:r>
          </w:p>
        </w:tc>
        <w:tc>
          <w:tcPr>
            <w:tcW w:w="4272" w:type="dxa"/>
            <w:shd w:val="clear" w:color="auto" w:fill="auto"/>
          </w:tcPr>
          <w:p w:rsidR="003235C5" w:rsidRPr="00B16E17" w:rsidRDefault="003235C5" w:rsidP="003235C5">
            <w:pPr>
              <w:ind w:left="-41" w:right="-97"/>
              <w:rPr>
                <w:rFonts w:eastAsia="Calibri"/>
                <w:lang w:val="uk-UA" w:eastAsia="en-US"/>
              </w:rPr>
            </w:pPr>
            <w:r w:rsidRPr="00B16E17">
              <w:rPr>
                <w:rFonts w:eastAsia="Calibri"/>
                <w:lang w:val="uk-UA" w:eastAsia="en-US"/>
              </w:rPr>
              <w:t>Оцінено стан усунення недоліків виявлених під час комплексної перевірки виконання вимог законодавства у сфері цивільного захисту місцевими органами виконавчої влади Житомирської області у період з 15 по 26 листопада 2021 року;</w:t>
            </w:r>
          </w:p>
          <w:p w:rsidR="003235C5" w:rsidRPr="00B16E17" w:rsidRDefault="003235C5" w:rsidP="003235C5">
            <w:pPr>
              <w:ind w:left="-41" w:right="-97"/>
              <w:rPr>
                <w:rFonts w:eastAsia="Calibri"/>
                <w:lang w:val="uk-UA" w:eastAsia="en-US"/>
              </w:rPr>
            </w:pPr>
            <w:r w:rsidRPr="00B16E17">
              <w:rPr>
                <w:rFonts w:eastAsia="Calibri"/>
                <w:lang w:val="uk-UA" w:eastAsia="en-US"/>
              </w:rPr>
              <w:t>надано акт перевірки до обласної державної (військової) адміністрації</w:t>
            </w:r>
          </w:p>
          <w:p w:rsidR="003235C5" w:rsidRPr="00B16E17" w:rsidRDefault="003235C5" w:rsidP="003235C5">
            <w:pPr>
              <w:ind w:left="-41" w:right="-97"/>
              <w:rPr>
                <w:rFonts w:eastAsia="Calibri"/>
                <w:lang w:val="uk-UA" w:eastAsia="en-US"/>
              </w:rPr>
            </w:pPr>
          </w:p>
        </w:tc>
      </w:tr>
      <w:tr w:rsidR="003235C5" w:rsidRPr="003235C5" w:rsidTr="003235C5">
        <w:tc>
          <w:tcPr>
            <w:tcW w:w="515" w:type="dxa"/>
            <w:shd w:val="clear" w:color="auto" w:fill="auto"/>
          </w:tcPr>
          <w:p w:rsidR="003235C5" w:rsidRPr="00B16E17" w:rsidRDefault="003235C5" w:rsidP="003235C5">
            <w:pPr>
              <w:ind w:left="-108" w:right="-35"/>
              <w:jc w:val="center"/>
              <w:rPr>
                <w:rFonts w:eastAsia="Calibri"/>
                <w:lang w:val="uk-UA" w:eastAsia="en-US"/>
              </w:rPr>
            </w:pPr>
            <w:r w:rsidRPr="00B16E17">
              <w:rPr>
                <w:rFonts w:eastAsia="Calibri"/>
                <w:lang w:val="uk-UA" w:eastAsia="en-US"/>
              </w:rPr>
              <w:t>2.</w:t>
            </w:r>
          </w:p>
        </w:tc>
        <w:tc>
          <w:tcPr>
            <w:tcW w:w="4886" w:type="dxa"/>
            <w:gridSpan w:val="2"/>
            <w:shd w:val="clear" w:color="auto" w:fill="auto"/>
          </w:tcPr>
          <w:p w:rsidR="003235C5" w:rsidRPr="00B16E17" w:rsidRDefault="003235C5" w:rsidP="003235C5">
            <w:pPr>
              <w:tabs>
                <w:tab w:val="left" w:pos="225"/>
              </w:tabs>
              <w:rPr>
                <w:rFonts w:eastAsia="Calibri"/>
                <w:lang w:val="uk-UA" w:eastAsia="en-US"/>
              </w:rPr>
            </w:pPr>
            <w:r w:rsidRPr="00B16E17">
              <w:rPr>
                <w:rFonts w:eastAsia="Calibri"/>
                <w:lang w:val="uk-UA" w:eastAsia="en-US"/>
              </w:rPr>
              <w:t>Організація та проведення перевірок місцевих органів виконавчої влади, органів місцевого самоврядування щодо стану готовності:</w:t>
            </w:r>
          </w:p>
        </w:tc>
        <w:tc>
          <w:tcPr>
            <w:tcW w:w="3955" w:type="dxa"/>
            <w:shd w:val="clear" w:color="auto" w:fill="auto"/>
          </w:tcPr>
          <w:p w:rsidR="003235C5" w:rsidRPr="00B16E17" w:rsidRDefault="003235C5" w:rsidP="003235C5">
            <w:pPr>
              <w:rPr>
                <w:rFonts w:eastAsia="Calibri"/>
                <w:color w:val="FF0000"/>
                <w:lang w:val="uk-UA" w:eastAsia="en-US"/>
              </w:rPr>
            </w:pPr>
          </w:p>
        </w:tc>
        <w:tc>
          <w:tcPr>
            <w:tcW w:w="1823" w:type="dxa"/>
            <w:shd w:val="clear" w:color="auto" w:fill="auto"/>
          </w:tcPr>
          <w:p w:rsidR="003235C5" w:rsidRPr="00B16E17" w:rsidRDefault="003235C5" w:rsidP="003235C5">
            <w:pPr>
              <w:rPr>
                <w:rFonts w:eastAsia="Calibri"/>
                <w:lang w:val="uk-UA" w:eastAsia="en-US"/>
              </w:rPr>
            </w:pPr>
          </w:p>
        </w:tc>
        <w:tc>
          <w:tcPr>
            <w:tcW w:w="4272" w:type="dxa"/>
            <w:shd w:val="clear" w:color="auto" w:fill="auto"/>
          </w:tcPr>
          <w:p w:rsidR="003235C5" w:rsidRPr="00B16E17"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до пропуску льодоходу, повені та паводків</w:t>
            </w:r>
          </w:p>
        </w:tc>
        <w:tc>
          <w:tcPr>
            <w:tcW w:w="3955" w:type="dxa"/>
            <w:shd w:val="clear" w:color="auto" w:fill="auto"/>
          </w:tcPr>
          <w:p w:rsidR="00B16E17" w:rsidRPr="00C52E3B" w:rsidRDefault="00B16E17" w:rsidP="003235C5">
            <w:pPr>
              <w:rPr>
                <w:rFonts w:eastAsia="Calibri"/>
                <w:lang w:val="uk-UA" w:eastAsia="en-US"/>
              </w:rPr>
            </w:pPr>
            <w:r w:rsidRPr="00C52E3B">
              <w:rPr>
                <w:rFonts w:eastAsia="Calibri"/>
                <w:lang w:val="uk-UA" w:eastAsia="en-US"/>
              </w:rPr>
              <w:t>РУ ГУ ДСНС в області (за згодою);</w:t>
            </w:r>
          </w:p>
          <w:p w:rsidR="008C2F6D" w:rsidRPr="00C52E3B" w:rsidRDefault="008C2F6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235C5" w:rsidRPr="00B16E17" w:rsidRDefault="003235C5" w:rsidP="003235C5">
            <w:pPr>
              <w:rPr>
                <w:rFonts w:eastAsia="Calibri"/>
                <w:color w:val="FF0000"/>
                <w:lang w:val="uk-UA" w:eastAsia="en-US"/>
              </w:rPr>
            </w:pPr>
          </w:p>
          <w:p w:rsidR="003235C5" w:rsidRPr="00B16E17" w:rsidRDefault="003235C5" w:rsidP="008C2F6D">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лютий – березень</w:t>
            </w:r>
          </w:p>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здійснено цільові перевірки стану готовності до пропуску льодоходу, повені та паводків місцевих органів виконавчої влади, органів місцевого самоврядування;</w:t>
            </w:r>
          </w:p>
          <w:p w:rsidR="003235C5" w:rsidRPr="003235C5" w:rsidRDefault="003235C5" w:rsidP="003235C5">
            <w:pPr>
              <w:ind w:left="-41" w:right="-97"/>
              <w:rPr>
                <w:rFonts w:eastAsia="Calibri"/>
                <w:lang w:val="uk-UA" w:eastAsia="en-US"/>
              </w:rPr>
            </w:pPr>
            <w:proofErr w:type="spellStart"/>
            <w:r w:rsidRPr="003235C5">
              <w:rPr>
                <w:rFonts w:eastAsia="Calibri"/>
                <w:lang w:val="uk-UA" w:eastAsia="en-US"/>
              </w:rPr>
              <w:lastRenderedPageBreak/>
              <w:t>ідготовлено</w:t>
            </w:r>
            <w:proofErr w:type="spellEnd"/>
            <w:r w:rsidRPr="003235C5">
              <w:rPr>
                <w:rFonts w:eastAsia="Calibri"/>
                <w:lang w:val="uk-UA" w:eastAsia="en-US"/>
              </w:rPr>
              <w:t xml:space="preserve"> інформацію за результатами перевірок, яку надіслано до відповідних державних (військових) адміністрацій</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місць масового відпочинку населення на водних об’єктах</w:t>
            </w:r>
          </w:p>
        </w:tc>
        <w:tc>
          <w:tcPr>
            <w:tcW w:w="3955" w:type="dxa"/>
            <w:shd w:val="clear" w:color="auto" w:fill="auto"/>
          </w:tcPr>
          <w:p w:rsidR="00B16E17" w:rsidRPr="00C52E3B" w:rsidRDefault="00B16E17" w:rsidP="00B16E17">
            <w:pPr>
              <w:rPr>
                <w:rFonts w:eastAsia="Calibri"/>
                <w:lang w:val="uk-UA" w:eastAsia="en-US"/>
              </w:rPr>
            </w:pPr>
            <w:r w:rsidRPr="00C52E3B">
              <w:rPr>
                <w:rFonts w:eastAsia="Calibri"/>
                <w:lang w:val="uk-UA" w:eastAsia="en-US"/>
              </w:rPr>
              <w:t>РУ ГУ ДСНС в області (за згодою);</w:t>
            </w:r>
          </w:p>
          <w:p w:rsidR="008C2F6D" w:rsidRPr="00C52E3B" w:rsidRDefault="008C2F6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B16E17" w:rsidRPr="00C52E3B" w:rsidRDefault="00B16E17" w:rsidP="00B16E17">
            <w:pPr>
              <w:rPr>
                <w:rFonts w:eastAsia="Calibri"/>
                <w:lang w:val="uk-UA" w:eastAsia="en-US"/>
              </w:rPr>
            </w:pPr>
            <w:r w:rsidRPr="00C52E3B">
              <w:rPr>
                <w:rFonts w:eastAsia="Calibri"/>
                <w:lang w:val="uk-UA" w:eastAsia="en-US"/>
              </w:rPr>
              <w:t>Управління житлово-комунального господарства</w:t>
            </w:r>
            <w:r w:rsidR="00795045">
              <w:rPr>
                <w:rFonts w:eastAsia="Calibri"/>
                <w:lang w:val="uk-UA" w:eastAsia="en-US"/>
              </w:rPr>
              <w:t xml:space="preserve"> міської ради</w:t>
            </w:r>
            <w:r w:rsidRPr="00C52E3B">
              <w:rPr>
                <w:rFonts w:eastAsia="Calibri"/>
                <w:lang w:val="uk-UA" w:eastAsia="en-US"/>
              </w:rPr>
              <w:t>;</w:t>
            </w:r>
          </w:p>
          <w:p w:rsidR="003235C5" w:rsidRPr="00B16E17" w:rsidRDefault="003235C5" w:rsidP="00B16E17">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травень - червень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організовано та проведено перевірки місцевих органів виконавчої влади, органів місцевого самоврядування, підприємств, установ та організацій щодо стану готовності місць масового відпочинку населення на водних об’єктах;</w:t>
            </w:r>
          </w:p>
          <w:p w:rsidR="003235C5" w:rsidRPr="003235C5" w:rsidRDefault="003235C5" w:rsidP="003235C5">
            <w:pPr>
              <w:ind w:left="-41" w:right="-97"/>
              <w:rPr>
                <w:rFonts w:eastAsia="Calibri"/>
                <w:lang w:val="uk-UA" w:eastAsia="en-US"/>
              </w:rPr>
            </w:pPr>
            <w:r w:rsidRPr="003235C5">
              <w:rPr>
                <w:rFonts w:eastAsia="Calibri"/>
                <w:lang w:val="uk-UA" w:eastAsia="en-US"/>
              </w:rPr>
              <w:t>підготовлено відповідну інформацію за результатами перевірок</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закладів освіти до 2024/25 навчального року</w:t>
            </w:r>
          </w:p>
        </w:tc>
        <w:tc>
          <w:tcPr>
            <w:tcW w:w="3955" w:type="dxa"/>
            <w:shd w:val="clear" w:color="auto" w:fill="auto"/>
          </w:tcPr>
          <w:p w:rsidR="003235C5" w:rsidRPr="00C52E3B" w:rsidRDefault="003235C5" w:rsidP="003235C5">
            <w:pPr>
              <w:rPr>
                <w:rFonts w:eastAsia="Calibri"/>
                <w:lang w:val="uk-UA" w:eastAsia="en-US"/>
              </w:rPr>
            </w:pPr>
            <w:r w:rsidRPr="00C52E3B">
              <w:rPr>
                <w:rFonts w:eastAsia="Calibri"/>
                <w:lang w:val="uk-UA" w:eastAsia="en-US"/>
              </w:rPr>
              <w:t>РУ ГУ ДСНС в області (за згодою);</w:t>
            </w:r>
          </w:p>
          <w:p w:rsidR="00B16E17" w:rsidRPr="00C52E3B" w:rsidRDefault="008C2F6D" w:rsidP="003235C5">
            <w:pPr>
              <w:rPr>
                <w:rFonts w:eastAsia="Calibri"/>
                <w:lang w:val="uk-UA" w:eastAsia="en-US"/>
              </w:rPr>
            </w:pPr>
            <w:proofErr w:type="spellStart"/>
            <w:r w:rsidRPr="00C52E3B">
              <w:rPr>
                <w:rFonts w:eastAsia="Calibri"/>
                <w:lang w:val="uk-UA" w:eastAsia="en-US"/>
              </w:rPr>
              <w:t>Управілння</w:t>
            </w:r>
            <w:proofErr w:type="spellEnd"/>
            <w:r w:rsidRPr="00C52E3B">
              <w:rPr>
                <w:rFonts w:eastAsia="Calibri"/>
                <w:lang w:val="uk-UA" w:eastAsia="en-US"/>
              </w:rPr>
              <w:t xml:space="preserve"> освіти і науки</w:t>
            </w:r>
            <w:r w:rsidR="00795045">
              <w:rPr>
                <w:rFonts w:eastAsia="Calibri"/>
                <w:lang w:val="uk-UA" w:eastAsia="en-US"/>
              </w:rPr>
              <w:t xml:space="preserve"> міської ради</w:t>
            </w:r>
            <w:r w:rsidRPr="00C52E3B">
              <w:rPr>
                <w:rFonts w:eastAsia="Calibri"/>
                <w:lang w:val="uk-UA" w:eastAsia="en-US"/>
              </w:rPr>
              <w:t xml:space="preserve">; </w:t>
            </w:r>
          </w:p>
          <w:p w:rsidR="003235C5" w:rsidRPr="00C52E3B" w:rsidRDefault="008C2F6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B16E17"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липень - серпень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оцінено діяльність з підготовки до 2024/25 навчального року;</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надіслано відповідну інформацію до закладів освіти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визначення стану готовності підприємств, установ та організацій, що мають у віданні ліси, до їх протипожежного захисту в пожежонебезпечний період </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90336A" w:rsidP="003235C5">
            <w:pPr>
              <w:rPr>
                <w:rFonts w:eastAsia="Calibri"/>
                <w:lang w:val="uk-UA" w:eastAsia="en-US"/>
              </w:rPr>
            </w:pPr>
            <w:r>
              <w:rPr>
                <w:rFonts w:eastAsia="Calibri"/>
                <w:lang w:val="uk-UA" w:eastAsia="en-US"/>
              </w:rPr>
              <w:t>суб’єкти господарювання (за згодою)</w:t>
            </w:r>
          </w:p>
          <w:p w:rsidR="003235C5" w:rsidRPr="003235C5" w:rsidRDefault="0090336A" w:rsidP="003235C5">
            <w:pPr>
              <w:rPr>
                <w:rFonts w:eastAsia="Calibri"/>
                <w:lang w:val="uk-UA" w:eastAsia="en-US"/>
              </w:rPr>
            </w:pPr>
            <w:r>
              <w:rPr>
                <w:rFonts w:eastAsia="Calibri"/>
                <w:lang w:val="uk-UA" w:eastAsia="en-US"/>
              </w:rPr>
              <w:t xml:space="preserve"> </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березень - червень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спільні рейди щодо виявлення порушників правил пожежної безпеки;</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надіслано відповідну інформацію керівникам суб’єктів господарювання (органам влади) для усунення порушень</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комплексної перевірки стану готовності територіальної та місцевих автоматизованих систем централізованого оповіщення</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3235C5" w:rsidRPr="003235C5" w:rsidRDefault="00795045" w:rsidP="0090336A">
            <w:pPr>
              <w:rPr>
                <w:rFonts w:eastAsia="Calibri"/>
                <w:lang w:val="uk-UA" w:eastAsia="en-US"/>
              </w:rPr>
            </w:pPr>
            <w:r>
              <w:rPr>
                <w:rFonts w:eastAsia="Calibri"/>
                <w:lang w:val="uk-UA" w:eastAsia="en-US"/>
              </w:rPr>
              <w:t>ГУ ДСНС в області (за згодою); В</w:t>
            </w:r>
            <w:r w:rsidR="003235C5" w:rsidRPr="003235C5">
              <w:rPr>
                <w:rFonts w:eastAsia="Calibri"/>
                <w:lang w:val="uk-UA" w:eastAsia="en-US"/>
              </w:rPr>
              <w:t xml:space="preserve">ідділ ГУНП в області (за згодою), </w:t>
            </w:r>
            <w:r w:rsidR="0090336A">
              <w:rPr>
                <w:rFonts w:eastAsia="Calibri"/>
                <w:lang w:val="uk-UA" w:eastAsia="en-US"/>
              </w:rPr>
              <w:t xml:space="preserve"> </w:t>
            </w:r>
            <w:r>
              <w:rPr>
                <w:rFonts w:eastAsia="Calibri"/>
                <w:lang w:val="uk-UA" w:eastAsia="en-US"/>
              </w:rPr>
              <w:t>В</w:t>
            </w:r>
            <w:r w:rsidR="0090336A">
              <w:rPr>
                <w:rFonts w:eastAsia="Calibri"/>
                <w:lang w:val="uk-UA" w:eastAsia="en-US"/>
              </w:rPr>
              <w:t>ідділ з питань цивільного захисту</w:t>
            </w:r>
            <w:r>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листопад</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перевірки стану готовності територіальної та місцевих автоматизованих систем централізованого оповіщення;</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 xml:space="preserve">подано до ДСНС України обласною державною (військовою) адміністрацією за результатами перевірок звіт про стан </w:t>
            </w:r>
            <w:r w:rsidRPr="003235C5">
              <w:rPr>
                <w:rFonts w:eastAsia="Calibri"/>
                <w:lang w:val="uk-UA" w:eastAsia="en-US"/>
              </w:rPr>
              <w:lastRenderedPageBreak/>
              <w:t>готовності територіальної та місцевих автоматизованих систем централізованого оповіщення та спеціальних систем оповіщення</w:t>
            </w:r>
          </w:p>
        </w:tc>
      </w:tr>
      <w:tr w:rsidR="003235C5" w:rsidRPr="003235C5" w:rsidTr="003235C5">
        <w:tc>
          <w:tcPr>
            <w:tcW w:w="15451" w:type="dxa"/>
            <w:gridSpan w:val="6"/>
            <w:shd w:val="clear" w:color="auto" w:fill="auto"/>
          </w:tcPr>
          <w:p w:rsidR="003235C5" w:rsidRPr="003235C5" w:rsidRDefault="003235C5" w:rsidP="003235C5">
            <w:pPr>
              <w:ind w:left="-41" w:right="-97"/>
              <w:jc w:val="center"/>
              <w:rPr>
                <w:rFonts w:eastAsia="Calibri"/>
                <w:b/>
                <w:lang w:val="uk-UA" w:eastAsia="en-US"/>
              </w:rPr>
            </w:pPr>
            <w:r w:rsidRPr="003235C5">
              <w:rPr>
                <w:rFonts w:eastAsia="Calibri"/>
                <w:b/>
                <w:lang w:val="uk-UA" w:eastAsia="en-US"/>
              </w:rPr>
              <w:lastRenderedPageBreak/>
              <w:t>Заходи з підготовки керівного складу і фахівців, діяльність яких пов’язана з організацією та здійсненням заходів цивільного захисту, та населення до дій у разі виникнення надзвичайних ситуацій</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Проведення навчання керівного складу і фахівців, діяльність яких пов’язана з організацією заходів цивільного захисту у навчально-методичному центрі цивільного захисту та безпеки життєдіяльності Житомирської області, відповідно до Плану комплектування навчально-методичного центру цивільного захисту та безпеки життєдіяльності Житомирської області </w:t>
            </w:r>
          </w:p>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з навчання керівного складу та фахівців, діяльність яких </w:t>
            </w:r>
            <w:proofErr w:type="spellStart"/>
            <w:r w:rsidRPr="003235C5">
              <w:rPr>
                <w:rFonts w:eastAsia="Calibri"/>
                <w:lang w:val="uk-UA" w:eastAsia="en-US"/>
              </w:rPr>
              <w:t>повʼязана</w:t>
            </w:r>
            <w:proofErr w:type="spellEnd"/>
            <w:r w:rsidRPr="003235C5">
              <w:rPr>
                <w:rFonts w:eastAsia="Calibri"/>
                <w:lang w:val="uk-UA" w:eastAsia="en-US"/>
              </w:rPr>
              <w:t xml:space="preserve"> з організацією та здійсненням заходів цивільного захисту, на 2024 рік, затвердженого розпорядженням обласної військової адміністрації від 17.11.2023 № 548 </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навчально-методичний центр цивільного захисту та безпеки життєдіяльності Житомирської області (за згодою);</w:t>
            </w:r>
          </w:p>
          <w:p w:rsidR="00B16E17" w:rsidRPr="00C52E3B" w:rsidRDefault="00B16E17" w:rsidP="00B16E17">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B16E17" w:rsidRPr="00C52E3B" w:rsidRDefault="00B16E17" w:rsidP="00B16E17">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235C5" w:rsidRPr="003235C5" w:rsidRDefault="00B16E17" w:rsidP="00B16E17">
            <w:pPr>
              <w:rPr>
                <w:rFonts w:eastAsia="Calibri"/>
                <w:lang w:val="uk-UA" w:eastAsia="en-US"/>
              </w:rPr>
            </w:pPr>
            <w:r w:rsidRPr="00C52E3B">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 xml:space="preserve">до 25 грудня </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Задоволено потребу в навчанні </w:t>
            </w:r>
            <w:r w:rsidRPr="003235C5">
              <w:rPr>
                <w:rFonts w:eastAsia="Calibri"/>
                <w:lang w:val="uk-UA" w:eastAsia="en-US"/>
              </w:rPr>
              <w:softHyphen/>
            </w:r>
            <w:r w:rsidRPr="003235C5">
              <w:rPr>
                <w:rFonts w:eastAsia="Calibri"/>
                <w:lang w:val="uk-UA" w:eastAsia="en-US"/>
              </w:rPr>
              <w:softHyphen/>
            </w:r>
            <w:r w:rsidRPr="003235C5">
              <w:rPr>
                <w:rFonts w:eastAsia="Calibri"/>
                <w:lang w:val="uk-UA" w:eastAsia="en-US"/>
              </w:rPr>
              <w:softHyphen/>
              <w:t>осіб керівного складу і фахівців, діяльність яких пов’язана з організацією та здійсненням заходів цивільного захисту, відповідно до державного замовлення</w:t>
            </w:r>
          </w:p>
        </w:tc>
      </w:tr>
      <w:tr w:rsidR="003235C5" w:rsidRPr="003235C5" w:rsidTr="003235C5">
        <w:trPr>
          <w:trHeight w:val="400"/>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Організація та проведення: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9"/>
              </w:tabs>
              <w:rPr>
                <w:rFonts w:eastAsia="Calibri"/>
                <w:lang w:val="uk-UA" w:eastAsia="en-US"/>
              </w:rPr>
            </w:pPr>
            <w:r w:rsidRPr="003235C5">
              <w:rPr>
                <w:rFonts w:eastAsia="Calibri"/>
                <w:lang w:val="uk-UA" w:eastAsia="en-US"/>
              </w:rPr>
              <w:t xml:space="preserve">навчальних зборів керівників підрозділів (фахівців) з питань цивільного захисту органів місцевого самоврядування щодо  здійснення заходів із захисту населення і територій від надзвичайних ситуацій у мирний час та в особливий період** </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навчально-методичний центр цивільного захисту та безпеки життєдіяльності Житомирської області (за згодою);</w:t>
            </w:r>
          </w:p>
          <w:p w:rsidR="003235C5" w:rsidRP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збори, підвищено рівень знань і вдосконалено навички керівників підрозділів (фахівців) із питань цивільного захисту органів місцевого самоврядування із захисту населення і територій від надзвичайних ситуацій у мирний час та в особливий період</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9"/>
              </w:tabs>
              <w:rPr>
                <w:rFonts w:eastAsia="Calibri"/>
                <w:lang w:val="uk-UA" w:eastAsia="en-US"/>
              </w:rPr>
            </w:pPr>
            <w:r w:rsidRPr="003235C5">
              <w:rPr>
                <w:rFonts w:eastAsia="Calibri"/>
                <w:lang w:val="uk-UA" w:eastAsia="en-US"/>
              </w:rPr>
              <w:t>показового навчання з питань цивільного захисту на базі одного з підприємств</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3235C5" w:rsidRPr="003235C5" w:rsidRDefault="003235C5" w:rsidP="003235C5">
            <w:pPr>
              <w:rPr>
                <w:rFonts w:eastAsia="Calibri"/>
                <w:lang w:val="uk-UA" w:eastAsia="en-US"/>
              </w:rPr>
            </w:pPr>
            <w:r w:rsidRPr="003235C5">
              <w:rPr>
                <w:rFonts w:eastAsia="Calibri"/>
                <w:lang w:val="uk-UA" w:eastAsia="en-US"/>
              </w:rPr>
              <w:lastRenderedPageBreak/>
              <w:t>ГУ ДСНС в області (за згодою), районна адміністрація;</w:t>
            </w:r>
          </w:p>
          <w:p w:rsidR="003235C5" w:rsidRP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lastRenderedPageBreak/>
              <w:t>до 25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показове навчання з питань цивільного захисту;</w:t>
            </w:r>
          </w:p>
          <w:p w:rsidR="003235C5" w:rsidRPr="003235C5" w:rsidRDefault="003235C5" w:rsidP="003235C5">
            <w:pPr>
              <w:ind w:left="-41" w:right="-97"/>
              <w:rPr>
                <w:rFonts w:eastAsia="Calibri"/>
                <w:lang w:val="uk-UA" w:eastAsia="en-US"/>
              </w:rPr>
            </w:pPr>
            <w:r w:rsidRPr="003235C5">
              <w:rPr>
                <w:rFonts w:eastAsia="Calibri"/>
                <w:lang w:val="uk-UA" w:eastAsia="en-US"/>
              </w:rPr>
              <w:t>подано звіт до ДСНС України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tabs>
                <w:tab w:val="left" w:pos="229"/>
              </w:tabs>
              <w:rPr>
                <w:rFonts w:eastAsia="Calibri"/>
                <w:lang w:val="uk-UA" w:eastAsia="en-US"/>
              </w:rPr>
            </w:pPr>
            <w:r w:rsidRPr="003235C5">
              <w:rPr>
                <w:rFonts w:eastAsia="Calibri"/>
                <w:lang w:val="uk-UA" w:eastAsia="en-US"/>
              </w:rPr>
              <w:t>Дня цивільного захисту в закладах загальної середньої та професійної (професійно –технічної) освіти, Тижня безпеки дитини в закладах дошкільної освіти</w:t>
            </w:r>
          </w:p>
        </w:tc>
        <w:tc>
          <w:tcPr>
            <w:tcW w:w="3955" w:type="dxa"/>
            <w:shd w:val="clear" w:color="auto" w:fill="auto"/>
          </w:tcPr>
          <w:p w:rsidR="003235C5" w:rsidRPr="003235C5" w:rsidRDefault="0090336A" w:rsidP="003235C5">
            <w:pPr>
              <w:rPr>
                <w:rFonts w:eastAsia="Calibri"/>
                <w:lang w:val="uk-UA" w:eastAsia="en-US"/>
              </w:rPr>
            </w:pPr>
            <w:r>
              <w:rPr>
                <w:rFonts w:eastAsia="Calibri"/>
                <w:lang w:val="uk-UA" w:eastAsia="en-US"/>
              </w:rPr>
              <w:t>Управління освіти і науки;</w:t>
            </w:r>
          </w:p>
          <w:p w:rsidR="00B16E17" w:rsidRDefault="003235C5" w:rsidP="003235C5">
            <w:pPr>
              <w:rPr>
                <w:rFonts w:eastAsia="Calibri"/>
                <w:lang w:val="uk-UA" w:eastAsia="en-US"/>
              </w:rPr>
            </w:pPr>
            <w:r w:rsidRPr="003235C5">
              <w:rPr>
                <w:rFonts w:eastAsia="Calibri"/>
                <w:lang w:val="uk-UA" w:eastAsia="en-US"/>
              </w:rPr>
              <w:t>заклади загальної середньої та професійно-технічної, дошкільної освіти (за згодою)</w:t>
            </w:r>
            <w:r w:rsidR="00B16E17">
              <w:rPr>
                <w:rFonts w:eastAsia="Calibri"/>
                <w:lang w:val="uk-UA" w:eastAsia="en-US"/>
              </w:rPr>
              <w:t>;</w:t>
            </w:r>
          </w:p>
          <w:p w:rsidR="003235C5" w:rsidRPr="003235C5" w:rsidRDefault="00B16E17" w:rsidP="003235C5">
            <w:pPr>
              <w:rPr>
                <w:rFonts w:eastAsia="Calibri"/>
                <w:lang w:val="uk-UA" w:eastAsia="en-US"/>
              </w:rPr>
            </w:pPr>
            <w:r w:rsidRPr="00C52E3B">
              <w:rPr>
                <w:rFonts w:eastAsia="Calibri"/>
                <w:lang w:val="uk-UA" w:eastAsia="en-US"/>
              </w:rPr>
              <w:t>РУ ГУ ДСНС в області (за згодою)</w:t>
            </w:r>
            <w:r w:rsidR="003235C5" w:rsidRPr="00C52E3B">
              <w:rPr>
                <w:rFonts w:eastAsia="Calibri"/>
                <w:lang w:val="uk-UA" w:eastAsia="en-US"/>
              </w:rPr>
              <w:t xml:space="preserve"> </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в закладах загальної середньої, професійної (професійно-технічної)  та дошкільної освіти заходи щодо профілактики дитячого травматизму, популяризації знань правил безпеки в повсякденному житті, здорового та активного способу життя серед учнівської молоді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просвітницької роботи серед населення: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із запобігання виникненню надзвичайних ситуацій, пов’язаних із небезпечними інфекційними захворюваннями, масовими неінфекційними захворюваннями (отруєннями)</w:t>
            </w:r>
          </w:p>
        </w:tc>
        <w:tc>
          <w:tcPr>
            <w:tcW w:w="3955" w:type="dxa"/>
            <w:shd w:val="clear" w:color="auto" w:fill="auto"/>
          </w:tcPr>
          <w:p w:rsid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C52E3B" w:rsidRPr="004B715F" w:rsidRDefault="00C52E3B" w:rsidP="003235C5">
            <w:pPr>
              <w:rPr>
                <w:rFonts w:eastAsia="Calibri"/>
                <w:lang w:val="uk-UA" w:eastAsia="en-US"/>
              </w:rPr>
            </w:pPr>
            <w:r w:rsidRPr="004B715F">
              <w:rPr>
                <w:lang w:val="uk-UA"/>
              </w:rPr>
              <w:t>Відділ з питань охорони здоров’я та медичного забезпечення</w:t>
            </w:r>
            <w:r w:rsidR="00795045">
              <w:rPr>
                <w:rFonts w:eastAsia="Calibri"/>
                <w:lang w:val="uk-UA" w:eastAsia="en-US"/>
              </w:rPr>
              <w:t xml:space="preserve"> міської ради</w:t>
            </w:r>
            <w:r w:rsidRPr="004B715F">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 xml:space="preserve">районне управління ГУ </w:t>
            </w:r>
            <w:proofErr w:type="spellStart"/>
            <w:r w:rsidRPr="003235C5">
              <w:rPr>
                <w:rFonts w:eastAsia="Calibri"/>
                <w:lang w:val="uk-UA" w:eastAsia="en-US"/>
              </w:rPr>
              <w:t>Держпродспоживслужби</w:t>
            </w:r>
            <w:proofErr w:type="spellEnd"/>
            <w:r w:rsidRPr="003235C5">
              <w:rPr>
                <w:rFonts w:eastAsia="Calibri"/>
                <w:lang w:val="uk-UA" w:eastAsia="en-US"/>
              </w:rPr>
              <w:t xml:space="preserve"> у Житомирській області (за згодою), </w:t>
            </w:r>
            <w:r w:rsidR="00B16E17" w:rsidRPr="00C52E3B">
              <w:rPr>
                <w:rFonts w:eastAsia="Calibri"/>
                <w:lang w:val="uk-UA" w:eastAsia="en-US"/>
              </w:rPr>
              <w:t>РУ</w:t>
            </w:r>
            <w:r w:rsidR="00B16E17">
              <w:rPr>
                <w:rFonts w:eastAsia="Calibri"/>
                <w:lang w:val="uk-UA" w:eastAsia="en-US"/>
              </w:rPr>
              <w:t xml:space="preserve"> </w:t>
            </w:r>
            <w:r w:rsidRPr="003235C5">
              <w:rPr>
                <w:rFonts w:eastAsia="Calibri"/>
                <w:lang w:val="uk-UA" w:eastAsia="en-US"/>
              </w:rPr>
              <w:t xml:space="preserve">ГУ ДСНС в області (за згодою), </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розроблено плани просвітницької роботи серед населення із запобігання поширенню небезпечних інфекційних захворювань та забезпечено їх виконання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з питань цивільного захисту в умовах воєнного стану</w:t>
            </w:r>
          </w:p>
        </w:tc>
        <w:tc>
          <w:tcPr>
            <w:tcW w:w="3955" w:type="dxa"/>
            <w:shd w:val="clear" w:color="auto" w:fill="auto"/>
          </w:tcPr>
          <w:p w:rsidR="003235C5" w:rsidRPr="004B715F" w:rsidRDefault="0090336A" w:rsidP="003235C5">
            <w:pPr>
              <w:rPr>
                <w:rFonts w:eastAsia="Calibri"/>
                <w:lang w:val="uk-UA" w:eastAsia="en-US"/>
              </w:rPr>
            </w:pPr>
            <w:r w:rsidRPr="004B715F">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4B715F">
              <w:rPr>
                <w:rFonts w:eastAsia="Calibri"/>
                <w:lang w:val="uk-UA" w:eastAsia="en-US"/>
              </w:rPr>
              <w:t>;</w:t>
            </w:r>
          </w:p>
          <w:p w:rsidR="00B16E17" w:rsidRPr="004B715F" w:rsidRDefault="00B16E17" w:rsidP="003235C5">
            <w:pPr>
              <w:rPr>
                <w:rFonts w:eastAsia="Calibri"/>
                <w:lang w:val="uk-UA" w:eastAsia="en-US"/>
              </w:rPr>
            </w:pPr>
            <w:r w:rsidRPr="004B715F">
              <w:rPr>
                <w:rFonts w:eastAsia="Calibri"/>
                <w:lang w:val="uk-UA" w:eastAsia="en-US"/>
              </w:rPr>
              <w:t xml:space="preserve">навчально-консультаційні пункти з питань цивільного захисту </w:t>
            </w:r>
            <w:proofErr w:type="spellStart"/>
            <w:r w:rsidRPr="004B715F">
              <w:rPr>
                <w:rFonts w:eastAsia="Calibri"/>
                <w:lang w:val="uk-UA" w:eastAsia="en-US"/>
              </w:rPr>
              <w:t>Звягельької</w:t>
            </w:r>
            <w:proofErr w:type="spellEnd"/>
            <w:r w:rsidRPr="004B715F">
              <w:rPr>
                <w:rFonts w:eastAsia="Calibri"/>
                <w:lang w:val="uk-UA" w:eastAsia="en-US"/>
              </w:rPr>
              <w:t xml:space="preserve"> міської ради;</w:t>
            </w:r>
          </w:p>
          <w:p w:rsidR="003235C5" w:rsidRPr="003235C5" w:rsidRDefault="003235C5" w:rsidP="003235C5">
            <w:pPr>
              <w:rPr>
                <w:rFonts w:eastAsia="Calibri"/>
                <w:lang w:val="uk-UA" w:eastAsia="en-US"/>
              </w:rPr>
            </w:pPr>
            <w:r w:rsidRPr="004B715F">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розроблено плани просвітницької роботи серед населення з питань цивільного захисту та забезпечено їх виконання</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заходів із популяризації культури безпеки життєдіяльності серед дітей і молоді</w:t>
            </w:r>
          </w:p>
        </w:tc>
        <w:tc>
          <w:tcPr>
            <w:tcW w:w="3955" w:type="dxa"/>
            <w:shd w:val="clear" w:color="auto" w:fill="auto"/>
          </w:tcPr>
          <w:p w:rsidR="003235C5" w:rsidRDefault="0090336A" w:rsidP="003235C5">
            <w:pPr>
              <w:rPr>
                <w:rFonts w:eastAsia="Calibri"/>
                <w:lang w:val="uk-UA" w:eastAsia="en-US"/>
              </w:rPr>
            </w:pPr>
            <w:r>
              <w:rPr>
                <w:rFonts w:eastAsia="Calibri"/>
                <w:lang w:val="uk-UA" w:eastAsia="en-US"/>
              </w:rPr>
              <w:t>Управління освіти і науки</w:t>
            </w:r>
            <w:r w:rsidR="00795045">
              <w:rPr>
                <w:rFonts w:eastAsia="Calibri"/>
                <w:lang w:val="uk-UA" w:eastAsia="en-US"/>
              </w:rPr>
              <w:t xml:space="preserve"> міської ради</w:t>
            </w:r>
            <w:r>
              <w:rPr>
                <w:rFonts w:eastAsia="Calibri"/>
                <w:lang w:val="uk-UA" w:eastAsia="en-US"/>
              </w:rPr>
              <w:t>;</w:t>
            </w:r>
          </w:p>
          <w:p w:rsidR="00B16E17" w:rsidRPr="004B715F" w:rsidRDefault="004B715F" w:rsidP="003235C5">
            <w:pPr>
              <w:rPr>
                <w:rFonts w:eastAsia="Calibri"/>
                <w:color w:val="FF0000"/>
                <w:lang w:val="uk-UA" w:eastAsia="en-US"/>
              </w:rPr>
            </w:pPr>
            <w:r w:rsidRPr="004B715F">
              <w:rPr>
                <w:bCs/>
                <w:lang w:val="uk-UA"/>
              </w:rPr>
              <w:lastRenderedPageBreak/>
              <w:t>Управління у справах сім’ї, молоді, фізичної культури та спорту</w:t>
            </w:r>
            <w:r w:rsidR="00795045">
              <w:rPr>
                <w:rFonts w:eastAsia="Calibri"/>
                <w:lang w:val="uk-UA" w:eastAsia="en-US"/>
              </w:rPr>
              <w:t xml:space="preserve"> міської ради</w:t>
            </w:r>
            <w:r>
              <w:rPr>
                <w:bCs/>
                <w:lang w:val="uk-UA"/>
              </w:rPr>
              <w:t>;</w:t>
            </w:r>
          </w:p>
          <w:p w:rsidR="003235C5" w:rsidRPr="003235C5" w:rsidRDefault="003235C5" w:rsidP="003235C5">
            <w:pPr>
              <w:rPr>
                <w:rFonts w:eastAsia="Calibri"/>
                <w:color w:val="FF0000"/>
                <w:lang w:val="uk-UA" w:eastAsia="en-US"/>
              </w:rPr>
            </w:pPr>
            <w:r w:rsidRPr="003235C5">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lastRenderedPageBreak/>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розроблено комплекс заходів з формування в дітей і молоді культури безпеки життєдіяльності, здорового способу життя, оволодіння навичками </w:t>
            </w:r>
            <w:r w:rsidRPr="003235C5">
              <w:rPr>
                <w:rFonts w:eastAsia="Calibri"/>
                <w:lang w:val="uk-UA" w:eastAsia="en-US"/>
              </w:rPr>
              <w:lastRenderedPageBreak/>
              <w:t>самозахисту і рятування та забезпечено його здійснення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6)</w:t>
            </w:r>
          </w:p>
        </w:tc>
        <w:tc>
          <w:tcPr>
            <w:tcW w:w="4886" w:type="dxa"/>
            <w:gridSpan w:val="2"/>
            <w:shd w:val="clear" w:color="auto" w:fill="auto"/>
          </w:tcPr>
          <w:p w:rsidR="003235C5" w:rsidRPr="003235C5" w:rsidRDefault="003235C5" w:rsidP="00B16E17">
            <w:pPr>
              <w:tabs>
                <w:tab w:val="left" w:pos="228"/>
              </w:tabs>
              <w:spacing w:after="200" w:line="276" w:lineRule="auto"/>
              <w:rPr>
                <w:rFonts w:eastAsia="Calibri"/>
                <w:lang w:val="uk-UA" w:eastAsia="en-US"/>
              </w:rPr>
            </w:pPr>
            <w:r w:rsidRPr="003235C5">
              <w:rPr>
                <w:rFonts w:eastAsia="Calibri"/>
                <w:lang w:val="uk-UA" w:eastAsia="en-US"/>
              </w:rPr>
              <w:t>Всеукраїнської акції «Герой – рятувальник року» та громадської акції «Запобігти. Врятувати. Допомогти»</w:t>
            </w:r>
          </w:p>
        </w:tc>
        <w:tc>
          <w:tcPr>
            <w:tcW w:w="3955" w:type="dxa"/>
            <w:shd w:val="clear" w:color="auto" w:fill="auto"/>
          </w:tcPr>
          <w:p w:rsidR="003235C5" w:rsidRP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3235C5" w:rsidRPr="003235C5" w:rsidRDefault="003235C5" w:rsidP="003235C5">
            <w:pPr>
              <w:rPr>
                <w:rFonts w:eastAsia="Calibri"/>
                <w:color w:val="FF0000"/>
                <w:lang w:val="uk-UA" w:eastAsia="en-US"/>
              </w:rPr>
            </w:pPr>
            <w:r w:rsidRPr="003235C5">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Всеукраїнську акцію «Герой – рятувальник року», громадську акцію «Запобігти. Врятувати. Допомогти»</w:t>
            </w:r>
          </w:p>
        </w:tc>
      </w:tr>
      <w:tr w:rsidR="003235C5" w:rsidRPr="00F0084A"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 xml:space="preserve">Створення циклу тематичних </w:t>
            </w:r>
            <w:proofErr w:type="spellStart"/>
            <w:r w:rsidRPr="003235C5">
              <w:rPr>
                <w:rFonts w:eastAsia="Calibri"/>
                <w:lang w:val="uk-UA" w:eastAsia="en-US"/>
              </w:rPr>
              <w:t>теле</w:t>
            </w:r>
            <w:proofErr w:type="spellEnd"/>
            <w:r w:rsidRPr="003235C5">
              <w:rPr>
                <w:rFonts w:eastAsia="Calibri"/>
                <w:lang w:val="uk-UA" w:eastAsia="en-US"/>
              </w:rPr>
              <w:t>- та радіопередач, соціальної реклами з основ безпеки життєдіяльності (з урахуванням вимог інклюзивності)</w:t>
            </w:r>
          </w:p>
        </w:tc>
        <w:tc>
          <w:tcPr>
            <w:tcW w:w="3955" w:type="dxa"/>
            <w:shd w:val="clear" w:color="auto" w:fill="auto"/>
          </w:tcPr>
          <w:p w:rsid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B16E17" w:rsidRPr="004B715F" w:rsidRDefault="004B715F" w:rsidP="003235C5">
            <w:pPr>
              <w:rPr>
                <w:rFonts w:eastAsia="Calibri"/>
                <w:lang w:val="uk-UA" w:eastAsia="en-US"/>
              </w:rPr>
            </w:pPr>
            <w:r w:rsidRPr="004B715F">
              <w:rPr>
                <w:rFonts w:eastAsia="Calibri"/>
                <w:lang w:val="uk-UA" w:eastAsia="en-US"/>
              </w:rPr>
              <w:t>Відділ інформації</w:t>
            </w:r>
            <w:r w:rsidR="00795045">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r w:rsidRPr="003235C5">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Створено цикл тематичних </w:t>
            </w:r>
            <w:proofErr w:type="spellStart"/>
            <w:r w:rsidRPr="003235C5">
              <w:rPr>
                <w:rFonts w:eastAsia="Calibri"/>
                <w:lang w:val="uk-UA" w:eastAsia="en-US"/>
              </w:rPr>
              <w:t>теле</w:t>
            </w:r>
            <w:proofErr w:type="spellEnd"/>
            <w:r w:rsidRPr="003235C5">
              <w:rPr>
                <w:rFonts w:eastAsia="Calibri"/>
                <w:lang w:val="uk-UA" w:eastAsia="en-US"/>
              </w:rPr>
              <w:t>- та радіопередач, соціальної реклами з основ безпеки життєдіяльності, зокрема з урахуванням потреб осіб з інвалідністю</w:t>
            </w:r>
          </w:p>
        </w:tc>
      </w:tr>
      <w:tr w:rsidR="003235C5" w:rsidRPr="003235C5" w:rsidTr="003235C5">
        <w:tc>
          <w:tcPr>
            <w:tcW w:w="15451" w:type="dxa"/>
            <w:gridSpan w:val="6"/>
            <w:shd w:val="clear" w:color="auto" w:fill="auto"/>
          </w:tcPr>
          <w:p w:rsidR="003235C5" w:rsidRPr="003235C5" w:rsidRDefault="003235C5" w:rsidP="003235C5">
            <w:pPr>
              <w:jc w:val="center"/>
              <w:rPr>
                <w:rFonts w:eastAsia="Calibri"/>
                <w:b/>
                <w:lang w:val="uk-UA" w:eastAsia="en-US"/>
              </w:rPr>
            </w:pPr>
            <w:r w:rsidRPr="003235C5">
              <w:rPr>
                <w:rFonts w:eastAsia="Calibri"/>
                <w:b/>
                <w:lang w:val="uk-UA" w:eastAsia="en-US"/>
              </w:rPr>
              <w:t>Заходи у відбудовний період після закінчення воєнних дій</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Проведення відновних робіт*, зокрема:</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ліквідація наслідків воєнних дій у</w:t>
            </w:r>
          </w:p>
          <w:p w:rsidR="003235C5" w:rsidRPr="003235C5" w:rsidRDefault="003235C5" w:rsidP="003235C5">
            <w:pPr>
              <w:rPr>
                <w:rFonts w:eastAsia="Calibri"/>
                <w:lang w:val="uk-UA" w:eastAsia="en-US"/>
              </w:rPr>
            </w:pPr>
            <w:r w:rsidRPr="003235C5">
              <w:rPr>
                <w:rFonts w:eastAsia="Calibri"/>
                <w:lang w:val="uk-UA" w:eastAsia="en-US"/>
              </w:rPr>
              <w:t>населених пунктах та на територіях, що</w:t>
            </w:r>
          </w:p>
          <w:p w:rsidR="003235C5" w:rsidRPr="003235C5" w:rsidRDefault="003235C5" w:rsidP="003235C5">
            <w:pPr>
              <w:rPr>
                <w:rFonts w:eastAsia="Calibri"/>
                <w:lang w:val="uk-UA" w:eastAsia="en-US"/>
              </w:rPr>
            </w:pPr>
            <w:r w:rsidRPr="003235C5">
              <w:rPr>
                <w:rFonts w:eastAsia="Calibri"/>
                <w:lang w:val="uk-UA" w:eastAsia="en-US"/>
              </w:rPr>
              <w:t>зазнали впливу засобів ураження</w:t>
            </w:r>
          </w:p>
        </w:tc>
        <w:tc>
          <w:tcPr>
            <w:tcW w:w="3955" w:type="dxa"/>
            <w:shd w:val="clear" w:color="auto" w:fill="auto"/>
          </w:tcPr>
          <w:p w:rsidR="0090336A" w:rsidRPr="004B715F" w:rsidRDefault="004B715F" w:rsidP="0090336A">
            <w:pPr>
              <w:rPr>
                <w:rFonts w:eastAsia="Calibri"/>
                <w:lang w:val="uk-UA" w:eastAsia="en-US"/>
              </w:rPr>
            </w:pPr>
            <w:r w:rsidRPr="004B715F">
              <w:rPr>
                <w:rFonts w:eastAsia="Calibri"/>
                <w:lang w:val="uk-UA" w:eastAsia="en-US"/>
              </w:rPr>
              <w:t>Виконавчий комітет</w:t>
            </w:r>
            <w:r w:rsidR="00B16E17" w:rsidRPr="004B715F">
              <w:rPr>
                <w:rFonts w:eastAsia="Calibri"/>
                <w:lang w:val="uk-UA" w:eastAsia="en-US"/>
              </w:rPr>
              <w:t xml:space="preserve"> </w:t>
            </w:r>
            <w:proofErr w:type="spellStart"/>
            <w:r w:rsidR="00B16E17" w:rsidRPr="004B715F">
              <w:rPr>
                <w:rFonts w:eastAsia="Calibri"/>
                <w:lang w:val="uk-UA" w:eastAsia="en-US"/>
              </w:rPr>
              <w:t>Звягельської</w:t>
            </w:r>
            <w:proofErr w:type="spellEnd"/>
            <w:r w:rsidR="00B16E17" w:rsidRPr="004B715F">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r w:rsidRPr="003235C5">
              <w:rPr>
                <w:rFonts w:eastAsia="Calibri"/>
                <w:lang w:val="uk-UA" w:eastAsia="en-US"/>
              </w:rPr>
              <w:t>РУ ГУ ДСНС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ліквідовано наслідки воєнних дій у населених пунктах та на територіях, що зазнали впливу засобів ураження (врятовано осіб, деблоковано загиблих, ліквідовано пожежі тощо)</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відновлення об’єктів інфраструктури сфери життєзабезпечення</w:t>
            </w:r>
          </w:p>
        </w:tc>
        <w:tc>
          <w:tcPr>
            <w:tcW w:w="3955" w:type="dxa"/>
            <w:shd w:val="clear" w:color="auto" w:fill="auto"/>
          </w:tcPr>
          <w:p w:rsidR="0090336A" w:rsidRDefault="0090336A" w:rsidP="0090336A">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90336A" w:rsidRPr="003235C5" w:rsidRDefault="0090336A" w:rsidP="0090336A">
            <w:pPr>
              <w:rPr>
                <w:rFonts w:eastAsia="Calibri"/>
                <w:lang w:val="uk-UA" w:eastAsia="en-US"/>
              </w:rPr>
            </w:pPr>
            <w:r>
              <w:rPr>
                <w:rFonts w:eastAsia="Calibri"/>
                <w:lang w:val="uk-UA" w:eastAsia="en-US"/>
              </w:rPr>
              <w:t>Управління житлово-комунального господарства та екології</w:t>
            </w:r>
            <w:r w:rsidR="00795045">
              <w:rPr>
                <w:rFonts w:eastAsia="Calibri"/>
                <w:lang w:val="uk-UA" w:eastAsia="en-US"/>
              </w:rPr>
              <w:t xml:space="preserve"> міської ради</w:t>
            </w:r>
            <w:r>
              <w:rPr>
                <w:rFonts w:eastAsia="Calibri"/>
                <w:lang w:val="uk-UA" w:eastAsia="en-US"/>
              </w:rPr>
              <w:t>;</w:t>
            </w:r>
          </w:p>
          <w:p w:rsidR="003235C5" w:rsidRDefault="0090336A" w:rsidP="0090336A">
            <w:pPr>
              <w:rPr>
                <w:rFonts w:eastAsia="Calibri"/>
                <w:lang w:val="uk-UA" w:eastAsia="en-US"/>
              </w:rPr>
            </w:pPr>
            <w:r w:rsidRPr="003235C5">
              <w:rPr>
                <w:rFonts w:eastAsia="Calibri"/>
                <w:lang w:val="uk-UA" w:eastAsia="en-US"/>
              </w:rPr>
              <w:t>РУ ГУ ДСНС в області (за згодою)</w:t>
            </w:r>
            <w:r w:rsidR="00B16E17">
              <w:rPr>
                <w:rFonts w:eastAsia="Calibri"/>
                <w:lang w:val="uk-UA" w:eastAsia="en-US"/>
              </w:rPr>
              <w:t>;</w:t>
            </w:r>
          </w:p>
          <w:p w:rsidR="00B16E17" w:rsidRPr="004B715F" w:rsidRDefault="00B16E17" w:rsidP="0090336A">
            <w:pPr>
              <w:rPr>
                <w:rFonts w:eastAsia="Calibri"/>
                <w:lang w:val="uk-UA" w:eastAsia="en-US"/>
              </w:rPr>
            </w:pPr>
            <w:r w:rsidRPr="004B715F">
              <w:rPr>
                <w:rFonts w:eastAsia="Calibri"/>
                <w:lang w:val="uk-UA" w:eastAsia="en-US"/>
              </w:rPr>
              <w:t>суб’єкти критичної інфраструктури;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організовано відновлення об’єктів інфраструктури сфери життєзабезпечення (проведено аварійно-відновлювальні роботи;</w:t>
            </w:r>
          </w:p>
          <w:p w:rsidR="003235C5" w:rsidRPr="003235C5" w:rsidRDefault="003235C5" w:rsidP="003235C5">
            <w:pPr>
              <w:rPr>
                <w:rFonts w:eastAsia="Calibri"/>
                <w:lang w:val="uk-UA" w:eastAsia="en-US"/>
              </w:rPr>
            </w:pPr>
            <w:r w:rsidRPr="003235C5">
              <w:rPr>
                <w:rFonts w:eastAsia="Calibri"/>
                <w:lang w:val="uk-UA" w:eastAsia="en-US"/>
              </w:rPr>
              <w:t>визначено зруйновані та пошкодженні внаслідок збройної російської агресії та бойових дій об’єкти, будівлі і споруди, інженерні мережі та мережі електропостачання);</w:t>
            </w:r>
          </w:p>
          <w:p w:rsidR="003235C5" w:rsidRPr="003235C5" w:rsidRDefault="003235C5" w:rsidP="003235C5">
            <w:pPr>
              <w:rPr>
                <w:rFonts w:eastAsia="Calibri"/>
                <w:lang w:val="uk-UA" w:eastAsia="en-US"/>
              </w:rPr>
            </w:pPr>
            <w:r w:rsidRPr="003235C5">
              <w:rPr>
                <w:rFonts w:eastAsia="Calibri"/>
                <w:lang w:val="uk-UA" w:eastAsia="en-US"/>
              </w:rPr>
              <w:t>визначено обсяг робіт і орієнтовні строки їх проведення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визначення населених пунктів та</w:t>
            </w:r>
          </w:p>
          <w:p w:rsidR="003235C5" w:rsidRPr="003235C5" w:rsidRDefault="003235C5" w:rsidP="003235C5">
            <w:pPr>
              <w:rPr>
                <w:rFonts w:eastAsia="Calibri"/>
                <w:lang w:val="uk-UA" w:eastAsia="en-US"/>
              </w:rPr>
            </w:pPr>
            <w:r w:rsidRPr="003235C5">
              <w:rPr>
                <w:rFonts w:eastAsia="Calibri"/>
                <w:lang w:val="uk-UA" w:eastAsia="en-US"/>
              </w:rPr>
              <w:t>районів, що потребують розмінування, маркування небезпечних ділянок, очищення (розмінування) територій</w:t>
            </w:r>
          </w:p>
        </w:tc>
        <w:tc>
          <w:tcPr>
            <w:tcW w:w="3955" w:type="dxa"/>
            <w:shd w:val="clear" w:color="auto" w:fill="auto"/>
          </w:tcPr>
          <w:p w:rsidR="00983385" w:rsidRPr="004B715F" w:rsidRDefault="004B715F" w:rsidP="00983385">
            <w:pPr>
              <w:rPr>
                <w:rFonts w:eastAsia="Calibri"/>
                <w:lang w:val="uk-UA" w:eastAsia="en-US"/>
              </w:rPr>
            </w:pPr>
            <w:r w:rsidRPr="004B715F">
              <w:rPr>
                <w:rFonts w:eastAsia="Calibri"/>
                <w:lang w:val="uk-UA" w:eastAsia="en-US"/>
              </w:rPr>
              <w:t xml:space="preserve">Виконавчий комітет </w:t>
            </w:r>
            <w:proofErr w:type="spellStart"/>
            <w:r w:rsidR="00983385" w:rsidRPr="004B715F">
              <w:rPr>
                <w:rFonts w:eastAsia="Calibri"/>
                <w:lang w:val="uk-UA" w:eastAsia="en-US"/>
              </w:rPr>
              <w:t>Звягельської</w:t>
            </w:r>
            <w:proofErr w:type="spellEnd"/>
            <w:r w:rsidR="00983385" w:rsidRPr="004B715F">
              <w:rPr>
                <w:rFonts w:eastAsia="Calibri"/>
                <w:lang w:val="uk-UA" w:eastAsia="en-US"/>
              </w:rPr>
              <w:t xml:space="preserve"> міської ради;</w:t>
            </w:r>
          </w:p>
          <w:p w:rsidR="003235C5" w:rsidRPr="004B715F" w:rsidRDefault="003235C5" w:rsidP="003235C5">
            <w:pPr>
              <w:rPr>
                <w:rFonts w:eastAsia="Calibri"/>
                <w:lang w:val="uk-UA" w:eastAsia="en-US"/>
              </w:rPr>
            </w:pPr>
            <w:r w:rsidRPr="004B715F">
              <w:rPr>
                <w:rFonts w:eastAsia="Calibri"/>
                <w:lang w:val="uk-UA" w:eastAsia="en-US"/>
              </w:rPr>
              <w:t>РУ ГУ ДСНС в області (за згодою);</w:t>
            </w:r>
          </w:p>
          <w:p w:rsidR="00983385" w:rsidRPr="004B715F" w:rsidRDefault="00983385" w:rsidP="003235C5">
            <w:pPr>
              <w:rPr>
                <w:rFonts w:eastAsia="Calibri"/>
                <w:lang w:val="uk-UA" w:eastAsia="en-US"/>
              </w:rPr>
            </w:pPr>
            <w:r w:rsidRPr="004B715F">
              <w:rPr>
                <w:rFonts w:eastAsia="Calibri"/>
                <w:lang w:val="uk-UA" w:eastAsia="en-US"/>
              </w:rPr>
              <w:t>ГУ ДСНС України в області (за згодою);</w:t>
            </w:r>
          </w:p>
          <w:p w:rsidR="003235C5" w:rsidRPr="004B715F" w:rsidRDefault="003235C5" w:rsidP="003235C5">
            <w:pPr>
              <w:rPr>
                <w:rFonts w:eastAsia="Calibri"/>
                <w:lang w:val="uk-UA" w:eastAsia="en-US"/>
              </w:rPr>
            </w:pPr>
            <w:r w:rsidRPr="004B715F">
              <w:rPr>
                <w:rFonts w:eastAsia="Calibri"/>
                <w:lang w:val="uk-UA" w:eastAsia="en-US"/>
              </w:rPr>
              <w:t>відділ ГУНП України в області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визначено території, здійснено їх маркування та організовано очищення (розмінування)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залучення міжнародної допомоги до ліквідації наслідків ведення воєнних дій та надзвичайних ситуацій</w:t>
            </w:r>
          </w:p>
        </w:tc>
        <w:tc>
          <w:tcPr>
            <w:tcW w:w="3955" w:type="dxa"/>
            <w:shd w:val="clear" w:color="auto" w:fill="auto"/>
          </w:tcPr>
          <w:p w:rsidR="00983385" w:rsidRPr="004B715F" w:rsidRDefault="004B715F" w:rsidP="00983385">
            <w:pPr>
              <w:rPr>
                <w:rFonts w:eastAsia="Calibri"/>
                <w:lang w:val="uk-UA" w:eastAsia="en-US"/>
              </w:rPr>
            </w:pPr>
            <w:r w:rsidRPr="004B715F">
              <w:rPr>
                <w:rFonts w:eastAsia="Calibri"/>
                <w:lang w:val="uk-UA" w:eastAsia="en-US"/>
              </w:rPr>
              <w:t>Виконавчий комітет</w:t>
            </w:r>
            <w:r w:rsidR="00983385" w:rsidRPr="004B715F">
              <w:rPr>
                <w:rFonts w:eastAsia="Calibri"/>
                <w:lang w:val="uk-UA" w:eastAsia="en-US"/>
              </w:rPr>
              <w:t xml:space="preserve"> </w:t>
            </w:r>
            <w:proofErr w:type="spellStart"/>
            <w:r w:rsidR="00983385" w:rsidRPr="004B715F">
              <w:rPr>
                <w:rFonts w:eastAsia="Calibri"/>
                <w:lang w:val="uk-UA" w:eastAsia="en-US"/>
              </w:rPr>
              <w:t>Звягельської</w:t>
            </w:r>
            <w:proofErr w:type="spellEnd"/>
            <w:r w:rsidR="00983385" w:rsidRPr="004B715F">
              <w:rPr>
                <w:rFonts w:eastAsia="Calibri"/>
                <w:lang w:val="uk-UA" w:eastAsia="en-US"/>
              </w:rPr>
              <w:t xml:space="preserve"> міської ради;</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передано інформацію про потреби в міжнародній допомозі до ОВА; </w:t>
            </w:r>
          </w:p>
          <w:p w:rsidR="003235C5" w:rsidRPr="003235C5" w:rsidRDefault="003235C5" w:rsidP="003235C5">
            <w:pPr>
              <w:ind w:left="-41" w:right="-97"/>
              <w:rPr>
                <w:rFonts w:eastAsia="Calibri"/>
                <w:lang w:val="uk-UA" w:eastAsia="en-US"/>
              </w:rPr>
            </w:pPr>
            <w:r w:rsidRPr="003235C5">
              <w:rPr>
                <w:rFonts w:eastAsia="Calibri"/>
                <w:lang w:val="uk-UA" w:eastAsia="en-US"/>
              </w:rPr>
              <w:t>отримано від міжнародну допомогу та здійснено її розподіл</w:t>
            </w:r>
          </w:p>
          <w:p w:rsidR="003235C5" w:rsidRPr="003235C5" w:rsidRDefault="003235C5" w:rsidP="003235C5">
            <w:pPr>
              <w:ind w:left="-41" w:right="-97"/>
              <w:rPr>
                <w:rFonts w:eastAsia="Calibri"/>
                <w:lang w:val="uk-UA" w:eastAsia="en-US"/>
              </w:rPr>
            </w:pPr>
          </w:p>
        </w:tc>
      </w:tr>
    </w:tbl>
    <w:p w:rsidR="003235C5" w:rsidRPr="003235C5" w:rsidRDefault="003235C5" w:rsidP="003235C5">
      <w:pPr>
        <w:ind w:firstLine="709"/>
        <w:rPr>
          <w:rFonts w:eastAsia="Calibri"/>
          <w:sz w:val="22"/>
          <w:szCs w:val="22"/>
          <w:lang w:val="uk-UA" w:eastAsia="en-US"/>
        </w:rPr>
      </w:pPr>
    </w:p>
    <w:p w:rsidR="003235C5" w:rsidRPr="003235C5" w:rsidRDefault="003235C5" w:rsidP="003235C5">
      <w:pPr>
        <w:ind w:firstLine="709"/>
        <w:rPr>
          <w:rFonts w:eastAsia="Calibri"/>
          <w:sz w:val="22"/>
          <w:szCs w:val="22"/>
          <w:lang w:val="uk-UA" w:eastAsia="en-US"/>
        </w:rPr>
      </w:pPr>
      <w:r w:rsidRPr="003235C5">
        <w:rPr>
          <w:rFonts w:eastAsia="Calibri"/>
          <w:sz w:val="22"/>
          <w:szCs w:val="22"/>
          <w:lang w:val="uk-UA" w:eastAsia="en-US"/>
        </w:rPr>
        <w:t xml:space="preserve">* Здійснення заходів після припинення воєнного стану, </w:t>
      </w:r>
      <w:proofErr w:type="spellStart"/>
      <w:r w:rsidRPr="003235C5">
        <w:rPr>
          <w:rFonts w:eastAsia="Calibri"/>
          <w:sz w:val="22"/>
          <w:szCs w:val="22"/>
          <w:lang w:val="uk-UA" w:eastAsia="en-US"/>
        </w:rPr>
        <w:t>деокупації</w:t>
      </w:r>
      <w:proofErr w:type="spellEnd"/>
      <w:r w:rsidRPr="003235C5">
        <w:rPr>
          <w:rFonts w:eastAsia="Calibri"/>
          <w:sz w:val="22"/>
          <w:szCs w:val="22"/>
          <w:lang w:val="uk-UA" w:eastAsia="en-US"/>
        </w:rPr>
        <w:t xml:space="preserve"> чи розмінування територій, поновлення інфраструктури.</w:t>
      </w:r>
    </w:p>
    <w:p w:rsidR="003235C5" w:rsidRPr="003235C5" w:rsidRDefault="003235C5" w:rsidP="003235C5">
      <w:pPr>
        <w:ind w:firstLine="709"/>
        <w:rPr>
          <w:rFonts w:eastAsia="Calibri"/>
          <w:sz w:val="22"/>
          <w:szCs w:val="22"/>
          <w:lang w:val="uk-UA" w:eastAsia="en-US"/>
        </w:rPr>
      </w:pPr>
      <w:r w:rsidRPr="003235C5">
        <w:rPr>
          <w:rFonts w:eastAsia="Calibri"/>
          <w:sz w:val="22"/>
          <w:szCs w:val="22"/>
          <w:lang w:val="uk-UA" w:eastAsia="en-US"/>
        </w:rPr>
        <w:t xml:space="preserve">** Здійснення заходів можливе в онлайн-форматі. </w:t>
      </w:r>
    </w:p>
    <w:p w:rsidR="003235C5" w:rsidRPr="003235C5" w:rsidRDefault="003235C5" w:rsidP="003235C5">
      <w:pPr>
        <w:jc w:val="both"/>
        <w:rPr>
          <w:rFonts w:eastAsia="Calibri"/>
          <w:sz w:val="28"/>
          <w:szCs w:val="28"/>
          <w:lang w:val="uk-UA" w:eastAsia="en-US"/>
        </w:rPr>
      </w:pPr>
    </w:p>
    <w:p w:rsidR="0090336A" w:rsidRDefault="0090336A" w:rsidP="002E7DBE">
      <w:pPr>
        <w:tabs>
          <w:tab w:val="left" w:pos="6946"/>
        </w:tabs>
        <w:ind w:left="993" w:hanging="851"/>
        <w:rPr>
          <w:sz w:val="28"/>
          <w:lang w:val="uk-UA"/>
        </w:rPr>
      </w:pPr>
    </w:p>
    <w:p w:rsidR="0090336A" w:rsidRDefault="0090336A" w:rsidP="0090336A">
      <w:pPr>
        <w:tabs>
          <w:tab w:val="left" w:pos="6946"/>
        </w:tabs>
        <w:ind w:left="993" w:hanging="851"/>
        <w:rPr>
          <w:sz w:val="28"/>
          <w:lang w:val="uk-UA"/>
        </w:rPr>
      </w:pPr>
    </w:p>
    <w:p w:rsidR="000B3D03" w:rsidRPr="0090336A" w:rsidRDefault="00685F39" w:rsidP="0090336A">
      <w:pPr>
        <w:tabs>
          <w:tab w:val="left" w:pos="6946"/>
        </w:tabs>
        <w:ind w:left="993" w:hanging="851"/>
        <w:rPr>
          <w:sz w:val="28"/>
          <w:lang w:val="uk-UA"/>
        </w:rPr>
        <w:sectPr w:rsidR="000B3D03" w:rsidRPr="0090336A" w:rsidSect="00DF39BD">
          <w:headerReference w:type="even" r:id="rId10"/>
          <w:headerReference w:type="default" r:id="rId11"/>
          <w:pgSz w:w="16840" w:h="11900" w:orient="landscape"/>
          <w:pgMar w:top="1159" w:right="693" w:bottom="647" w:left="720" w:header="0" w:footer="3" w:gutter="0"/>
          <w:cols w:space="720"/>
          <w:noEndnote/>
          <w:docGrid w:linePitch="360"/>
        </w:sectPr>
      </w:pPr>
      <w:r>
        <w:rPr>
          <w:sz w:val="28"/>
          <w:lang w:val="uk-UA"/>
        </w:rPr>
        <w:t>Міський голова                                                                                                                                                            Микола БОРОВЕЦЬ</w:t>
      </w:r>
    </w:p>
    <w:p w:rsidR="00CC64DD" w:rsidRDefault="00CC64DD" w:rsidP="0090336A">
      <w:pPr>
        <w:pStyle w:val="ad"/>
        <w:ind w:firstLine="0"/>
      </w:pPr>
    </w:p>
    <w:sectPr w:rsidR="00CC64DD" w:rsidSect="00380E36">
      <w:pgSz w:w="11906" w:h="16838"/>
      <w:pgMar w:top="850"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C6" w:rsidRDefault="005F79C6">
      <w:r>
        <w:separator/>
      </w:r>
    </w:p>
  </w:endnote>
  <w:endnote w:type="continuationSeparator" w:id="0">
    <w:p w:rsidR="005F79C6" w:rsidRDefault="005F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C6" w:rsidRDefault="005F79C6">
      <w:r>
        <w:separator/>
      </w:r>
    </w:p>
  </w:footnote>
  <w:footnote w:type="continuationSeparator" w:id="0">
    <w:p w:rsidR="005F79C6" w:rsidRDefault="005F7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41" w:rsidRDefault="00096F4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41" w:rsidRDefault="00096F41">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7F"/>
    <w:multiLevelType w:val="hybridMultilevel"/>
    <w:tmpl w:val="07EAFF9A"/>
    <w:lvl w:ilvl="0" w:tplc="CB10DA7A">
      <w:start w:val="11"/>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02331783"/>
    <w:multiLevelType w:val="multilevel"/>
    <w:tmpl w:val="0419001D"/>
    <w:numStyleLink w:val="2"/>
  </w:abstractNum>
  <w:abstractNum w:abstractNumId="2" w15:restartNumberingAfterBreak="0">
    <w:nsid w:val="04431F37"/>
    <w:multiLevelType w:val="hybridMultilevel"/>
    <w:tmpl w:val="7B2EEF7A"/>
    <w:lvl w:ilvl="0" w:tplc="12AEF4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411BA8"/>
    <w:multiLevelType w:val="hybridMultilevel"/>
    <w:tmpl w:val="7B2EEF7A"/>
    <w:lvl w:ilvl="0" w:tplc="12AEF4E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8E3A43"/>
    <w:multiLevelType w:val="hybridMultilevel"/>
    <w:tmpl w:val="91F87FEE"/>
    <w:lvl w:ilvl="0" w:tplc="0D4A2332">
      <w:start w:val="6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6F27783"/>
    <w:multiLevelType w:val="hybridMultilevel"/>
    <w:tmpl w:val="61B4CEB4"/>
    <w:lvl w:ilvl="0" w:tplc="473E75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B85995"/>
    <w:multiLevelType w:val="multilevel"/>
    <w:tmpl w:val="B150DCFC"/>
    <w:numStyleLink w:val="4"/>
  </w:abstractNum>
  <w:abstractNum w:abstractNumId="7" w15:restartNumberingAfterBreak="0">
    <w:nsid w:val="226A771E"/>
    <w:multiLevelType w:val="multilevel"/>
    <w:tmpl w:val="B150DCFC"/>
    <w:styleLink w:val="3"/>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russianLow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996EAF"/>
    <w:multiLevelType w:val="multilevel"/>
    <w:tmpl w:val="ECE6F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147BF1"/>
    <w:multiLevelType w:val="multilevel"/>
    <w:tmpl w:val="ABD0BF90"/>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russianLow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570639"/>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1A2712"/>
    <w:multiLevelType w:val="multilevel"/>
    <w:tmpl w:val="B150DCFC"/>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A15BF4"/>
    <w:multiLevelType w:val="hybridMultilevel"/>
    <w:tmpl w:val="C61E217A"/>
    <w:lvl w:ilvl="0" w:tplc="09A0B9D6">
      <w:start w:val="1"/>
      <w:numFmt w:val="decimal"/>
      <w:lvlText w:val="%1)"/>
      <w:lvlJc w:val="left"/>
      <w:pPr>
        <w:ind w:left="301" w:hanging="360"/>
      </w:pPr>
      <w:rPr>
        <w:rFonts w:hint="default"/>
      </w:rPr>
    </w:lvl>
    <w:lvl w:ilvl="1" w:tplc="04220019" w:tentative="1">
      <w:start w:val="1"/>
      <w:numFmt w:val="lowerLetter"/>
      <w:lvlText w:val="%2."/>
      <w:lvlJc w:val="left"/>
      <w:pPr>
        <w:ind w:left="1021" w:hanging="360"/>
      </w:pPr>
    </w:lvl>
    <w:lvl w:ilvl="2" w:tplc="0422001B" w:tentative="1">
      <w:start w:val="1"/>
      <w:numFmt w:val="lowerRoman"/>
      <w:lvlText w:val="%3."/>
      <w:lvlJc w:val="right"/>
      <w:pPr>
        <w:ind w:left="1741" w:hanging="180"/>
      </w:pPr>
    </w:lvl>
    <w:lvl w:ilvl="3" w:tplc="0422000F" w:tentative="1">
      <w:start w:val="1"/>
      <w:numFmt w:val="decimal"/>
      <w:lvlText w:val="%4."/>
      <w:lvlJc w:val="left"/>
      <w:pPr>
        <w:ind w:left="2461" w:hanging="360"/>
      </w:pPr>
    </w:lvl>
    <w:lvl w:ilvl="4" w:tplc="04220019" w:tentative="1">
      <w:start w:val="1"/>
      <w:numFmt w:val="lowerLetter"/>
      <w:lvlText w:val="%5."/>
      <w:lvlJc w:val="left"/>
      <w:pPr>
        <w:ind w:left="3181" w:hanging="360"/>
      </w:pPr>
    </w:lvl>
    <w:lvl w:ilvl="5" w:tplc="0422001B" w:tentative="1">
      <w:start w:val="1"/>
      <w:numFmt w:val="lowerRoman"/>
      <w:lvlText w:val="%6."/>
      <w:lvlJc w:val="right"/>
      <w:pPr>
        <w:ind w:left="3901" w:hanging="180"/>
      </w:pPr>
    </w:lvl>
    <w:lvl w:ilvl="6" w:tplc="0422000F" w:tentative="1">
      <w:start w:val="1"/>
      <w:numFmt w:val="decimal"/>
      <w:lvlText w:val="%7."/>
      <w:lvlJc w:val="left"/>
      <w:pPr>
        <w:ind w:left="4621" w:hanging="360"/>
      </w:pPr>
    </w:lvl>
    <w:lvl w:ilvl="7" w:tplc="04220019" w:tentative="1">
      <w:start w:val="1"/>
      <w:numFmt w:val="lowerLetter"/>
      <w:lvlText w:val="%8."/>
      <w:lvlJc w:val="left"/>
      <w:pPr>
        <w:ind w:left="5341" w:hanging="360"/>
      </w:pPr>
    </w:lvl>
    <w:lvl w:ilvl="8" w:tplc="0422001B" w:tentative="1">
      <w:start w:val="1"/>
      <w:numFmt w:val="lowerRoman"/>
      <w:lvlText w:val="%9."/>
      <w:lvlJc w:val="right"/>
      <w:pPr>
        <w:ind w:left="6061" w:hanging="180"/>
      </w:pPr>
    </w:lvl>
  </w:abstractNum>
  <w:abstractNum w:abstractNumId="13" w15:restartNumberingAfterBreak="0">
    <w:nsid w:val="46631241"/>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6A68A3"/>
    <w:multiLevelType w:val="multilevel"/>
    <w:tmpl w:val="B150DCFC"/>
    <w:numStyleLink w:val="3"/>
  </w:abstractNum>
  <w:abstractNum w:abstractNumId="15" w15:restartNumberingAfterBreak="0">
    <w:nsid w:val="530F2D7A"/>
    <w:multiLevelType w:val="hybridMultilevel"/>
    <w:tmpl w:val="233C230C"/>
    <w:lvl w:ilvl="0" w:tplc="78E6879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4FA3644"/>
    <w:multiLevelType w:val="hybridMultilevel"/>
    <w:tmpl w:val="DF08F0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59B5A63"/>
    <w:multiLevelType w:val="multilevel"/>
    <w:tmpl w:val="B150DCFC"/>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751E2"/>
    <w:multiLevelType w:val="multilevel"/>
    <w:tmpl w:val="B150DCFC"/>
    <w:styleLink w:val="4"/>
    <w:lvl w:ilvl="0">
      <w:start w:val="1"/>
      <w:numFmt w:val="decimal"/>
      <w:lvlText w:val="%1."/>
      <w:lvlJc w:val="left"/>
      <w:pPr>
        <w:tabs>
          <w:tab w:val="num" w:pos="851"/>
        </w:tabs>
        <w:ind w:left="0" w:firstLine="851"/>
      </w:pPr>
      <w:rPr>
        <w:rFonts w:ascii="Times New Roman" w:hAnsi="Times New Roman" w:hint="default"/>
        <w:b w:val="0"/>
        <w:color w:val="auto"/>
        <w:sz w:val="28"/>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6939C7"/>
    <w:multiLevelType w:val="multilevel"/>
    <w:tmpl w:val="B150DCFC"/>
    <w:numStyleLink w:val="3"/>
  </w:abstractNum>
  <w:abstractNum w:abstractNumId="20" w15:restartNumberingAfterBreak="0">
    <w:nsid w:val="61FC41E8"/>
    <w:multiLevelType w:val="multilevel"/>
    <w:tmpl w:val="4B567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F3857"/>
    <w:multiLevelType w:val="multilevel"/>
    <w:tmpl w:val="ABD0BF90"/>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russianLow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873F2A"/>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ascii="Times New Roman" w:hAnsi="Times New Roman"/>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86750D"/>
    <w:multiLevelType w:val="multilevel"/>
    <w:tmpl w:val="611CCCAE"/>
    <w:styleLink w:val="1"/>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russianLow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8"/>
  </w:num>
  <w:num w:numId="3">
    <w:abstractNumId w:val="13"/>
  </w:num>
  <w:num w:numId="4">
    <w:abstractNumId w:val="10"/>
  </w:num>
  <w:num w:numId="5">
    <w:abstractNumId w:val="0"/>
  </w:num>
  <w:num w:numId="6">
    <w:abstractNumId w:val="4"/>
  </w:num>
  <w:num w:numId="7">
    <w:abstractNumId w:val="5"/>
  </w:num>
  <w:num w:numId="8">
    <w:abstractNumId w:val="12"/>
  </w:num>
  <w:num w:numId="9">
    <w:abstractNumId w:val="3"/>
  </w:num>
  <w:num w:numId="10">
    <w:abstractNumId w:val="2"/>
  </w:num>
  <w:num w:numId="11">
    <w:abstractNumId w:val="23"/>
  </w:num>
  <w:num w:numId="12">
    <w:abstractNumId w:val="1"/>
  </w:num>
  <w:num w:numId="13">
    <w:abstractNumId w:val="22"/>
  </w:num>
  <w:num w:numId="14">
    <w:abstractNumId w:val="11"/>
  </w:num>
  <w:num w:numId="15">
    <w:abstractNumId w:val="17"/>
  </w:num>
  <w:num w:numId="16">
    <w:abstractNumId w:val="7"/>
  </w:num>
  <w:num w:numId="17">
    <w:abstractNumId w:val="14"/>
  </w:num>
  <w:num w:numId="18">
    <w:abstractNumId w:val="18"/>
  </w:num>
  <w:num w:numId="19">
    <w:abstractNumId w:val="6"/>
  </w:num>
  <w:num w:numId="20">
    <w:abstractNumId w:val="19"/>
    <w:lvlOverride w:ilvl="0">
      <w:lvl w:ilvl="0">
        <w:start w:val="1"/>
        <w:numFmt w:val="decimal"/>
        <w:lvlText w:val="%1."/>
        <w:lvlJc w:val="left"/>
        <w:pPr>
          <w:tabs>
            <w:tab w:val="num" w:pos="851"/>
          </w:tabs>
          <w:ind w:left="0" w:firstLine="851"/>
        </w:pPr>
        <w:rPr>
          <w:rFonts w:hint="default"/>
          <w:b w:val="0"/>
          <w:color w:val="auto"/>
          <w:sz w:val="28"/>
          <w:szCs w:val="28"/>
        </w:rPr>
      </w:lvl>
    </w:lvlOverride>
  </w:num>
  <w:num w:numId="21">
    <w:abstractNumId w:val="21"/>
  </w:num>
  <w:num w:numId="22">
    <w:abstractNumId w:val="15"/>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DD"/>
    <w:rsid w:val="000006A9"/>
    <w:rsid w:val="00006462"/>
    <w:rsid w:val="0001200D"/>
    <w:rsid w:val="0001420C"/>
    <w:rsid w:val="000676CC"/>
    <w:rsid w:val="00083E74"/>
    <w:rsid w:val="00090BE8"/>
    <w:rsid w:val="00096F41"/>
    <w:rsid w:val="000B3D03"/>
    <w:rsid w:val="000D01EC"/>
    <w:rsid w:val="000D6CC9"/>
    <w:rsid w:val="00113BDD"/>
    <w:rsid w:val="00187B9B"/>
    <w:rsid w:val="00190531"/>
    <w:rsid w:val="001B73DC"/>
    <w:rsid w:val="00203786"/>
    <w:rsid w:val="00247542"/>
    <w:rsid w:val="00271274"/>
    <w:rsid w:val="002E7DBE"/>
    <w:rsid w:val="00301FE4"/>
    <w:rsid w:val="00311655"/>
    <w:rsid w:val="003235C5"/>
    <w:rsid w:val="00367B37"/>
    <w:rsid w:val="00370A0A"/>
    <w:rsid w:val="00380E36"/>
    <w:rsid w:val="00384E97"/>
    <w:rsid w:val="00396947"/>
    <w:rsid w:val="003B1183"/>
    <w:rsid w:val="003D3AD5"/>
    <w:rsid w:val="003E7D4F"/>
    <w:rsid w:val="004068EF"/>
    <w:rsid w:val="004215C5"/>
    <w:rsid w:val="00433395"/>
    <w:rsid w:val="004A6D6A"/>
    <w:rsid w:val="004B715F"/>
    <w:rsid w:val="004E58F1"/>
    <w:rsid w:val="00544E3C"/>
    <w:rsid w:val="00586E01"/>
    <w:rsid w:val="005B0275"/>
    <w:rsid w:val="005B4580"/>
    <w:rsid w:val="005E0F17"/>
    <w:rsid w:val="005F79C6"/>
    <w:rsid w:val="00685880"/>
    <w:rsid w:val="00685F39"/>
    <w:rsid w:val="00694E5C"/>
    <w:rsid w:val="00695283"/>
    <w:rsid w:val="00710BC3"/>
    <w:rsid w:val="007802BF"/>
    <w:rsid w:val="00795045"/>
    <w:rsid w:val="00796CD0"/>
    <w:rsid w:val="007A739F"/>
    <w:rsid w:val="007F716B"/>
    <w:rsid w:val="00804032"/>
    <w:rsid w:val="00807E5C"/>
    <w:rsid w:val="00874F43"/>
    <w:rsid w:val="008C2F6D"/>
    <w:rsid w:val="008D0DFD"/>
    <w:rsid w:val="008D5D50"/>
    <w:rsid w:val="008E77EC"/>
    <w:rsid w:val="0090336A"/>
    <w:rsid w:val="00924394"/>
    <w:rsid w:val="009518DA"/>
    <w:rsid w:val="00974DB7"/>
    <w:rsid w:val="00975246"/>
    <w:rsid w:val="00983385"/>
    <w:rsid w:val="00A03EB2"/>
    <w:rsid w:val="00A06045"/>
    <w:rsid w:val="00A14F0A"/>
    <w:rsid w:val="00A57F4D"/>
    <w:rsid w:val="00A87A95"/>
    <w:rsid w:val="00A96090"/>
    <w:rsid w:val="00A97112"/>
    <w:rsid w:val="00AC1D6C"/>
    <w:rsid w:val="00AF6DA2"/>
    <w:rsid w:val="00B16E17"/>
    <w:rsid w:val="00BA4395"/>
    <w:rsid w:val="00BF3D19"/>
    <w:rsid w:val="00BF5EED"/>
    <w:rsid w:val="00C00235"/>
    <w:rsid w:val="00C11B06"/>
    <w:rsid w:val="00C317C8"/>
    <w:rsid w:val="00C52E3B"/>
    <w:rsid w:val="00C823A6"/>
    <w:rsid w:val="00C952B0"/>
    <w:rsid w:val="00CC5435"/>
    <w:rsid w:val="00CC64DD"/>
    <w:rsid w:val="00CE5118"/>
    <w:rsid w:val="00CF0CD1"/>
    <w:rsid w:val="00CF3C24"/>
    <w:rsid w:val="00D20A38"/>
    <w:rsid w:val="00D64826"/>
    <w:rsid w:val="00DB0344"/>
    <w:rsid w:val="00DF39BD"/>
    <w:rsid w:val="00DF4690"/>
    <w:rsid w:val="00E07774"/>
    <w:rsid w:val="00E15CD6"/>
    <w:rsid w:val="00E220A8"/>
    <w:rsid w:val="00E85B88"/>
    <w:rsid w:val="00EA0EE7"/>
    <w:rsid w:val="00F0084A"/>
    <w:rsid w:val="00F079BC"/>
    <w:rsid w:val="00F13BC8"/>
    <w:rsid w:val="00F34D82"/>
    <w:rsid w:val="00F451E9"/>
    <w:rsid w:val="00F66E9D"/>
    <w:rsid w:val="00F67198"/>
    <w:rsid w:val="00F96EB4"/>
    <w:rsid w:val="00FA3392"/>
    <w:rsid w:val="00FD058E"/>
    <w:rsid w:val="00FD06CC"/>
    <w:rsid w:val="00FF0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A222"/>
  <w15:docId w15:val="{B3E245B1-EC89-4143-B149-39B8E3FA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DD"/>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
    <w:next w:val="a"/>
    <w:link w:val="11"/>
    <w:qFormat/>
    <w:rsid w:val="00CC64D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924394"/>
    <w:pPr>
      <w:keepNext/>
      <w:jc w:val="center"/>
      <w:outlineLvl w:val="1"/>
    </w:pPr>
    <w:rPr>
      <w:b/>
      <w:bCs/>
      <w:szCs w:val="20"/>
      <w:lang w:val="uk-UA"/>
    </w:rPr>
  </w:style>
  <w:style w:type="paragraph" w:styleId="30">
    <w:name w:val="heading 3"/>
    <w:basedOn w:val="a"/>
    <w:link w:val="31"/>
    <w:qFormat/>
    <w:rsid w:val="00CC64DD"/>
    <w:pPr>
      <w:spacing w:before="100" w:beforeAutospacing="1" w:after="100" w:afterAutospacing="1"/>
      <w:outlineLvl w:val="2"/>
    </w:pPr>
    <w:rPr>
      <w:b/>
      <w:bCs/>
      <w:sz w:val="27"/>
      <w:szCs w:val="27"/>
    </w:rPr>
  </w:style>
  <w:style w:type="paragraph" w:styleId="40">
    <w:name w:val="heading 4"/>
    <w:basedOn w:val="a"/>
    <w:next w:val="a"/>
    <w:link w:val="41"/>
    <w:qFormat/>
    <w:rsid w:val="00924394"/>
    <w:pPr>
      <w:keepNext/>
      <w:ind w:firstLine="261"/>
      <w:outlineLvl w:val="3"/>
    </w:pPr>
    <w:rPr>
      <w:sz w:val="26"/>
      <w:szCs w:val="20"/>
    </w:rPr>
  </w:style>
  <w:style w:type="paragraph" w:styleId="5">
    <w:name w:val="heading 5"/>
    <w:basedOn w:val="a"/>
    <w:next w:val="a"/>
    <w:link w:val="50"/>
    <w:qFormat/>
    <w:rsid w:val="00924394"/>
    <w:pPr>
      <w:keepNext/>
      <w:ind w:firstLine="318"/>
      <w:outlineLvl w:val="4"/>
    </w:pPr>
    <w:rPr>
      <w:sz w:val="26"/>
      <w:szCs w:val="20"/>
    </w:rPr>
  </w:style>
  <w:style w:type="paragraph" w:styleId="6">
    <w:name w:val="heading 6"/>
    <w:basedOn w:val="a"/>
    <w:next w:val="a"/>
    <w:link w:val="60"/>
    <w:qFormat/>
    <w:rsid w:val="00924394"/>
    <w:pPr>
      <w:keepNext/>
      <w:outlineLvl w:val="5"/>
    </w:pPr>
    <w:rPr>
      <w:sz w:val="26"/>
      <w:szCs w:val="20"/>
    </w:rPr>
  </w:style>
  <w:style w:type="paragraph" w:styleId="8">
    <w:name w:val="heading 8"/>
    <w:basedOn w:val="a"/>
    <w:next w:val="a"/>
    <w:link w:val="80"/>
    <w:unhideWhenUsed/>
    <w:qFormat/>
    <w:rsid w:val="00924394"/>
    <w:pPr>
      <w:keepNext/>
      <w:keepLines/>
      <w:spacing w:before="40" w:line="276" w:lineRule="auto"/>
      <w:outlineLvl w:val="7"/>
    </w:pPr>
    <w:rPr>
      <w:rFonts w:asciiTheme="majorHAnsi" w:eastAsiaTheme="majorEastAsia" w:hAnsiTheme="majorHAnsi" w:cstheme="majorBidi"/>
      <w:color w:val="272727" w:themeColor="text1" w:themeTint="D8"/>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64DD"/>
    <w:rPr>
      <w:rFonts w:ascii="Arial" w:eastAsia="Times New Roman" w:hAnsi="Arial" w:cs="Arial"/>
      <w:b/>
      <w:bCs/>
      <w:kern w:val="32"/>
      <w:sz w:val="32"/>
      <w:szCs w:val="32"/>
      <w:lang w:val="ru-RU" w:eastAsia="ru-RU"/>
    </w:rPr>
  </w:style>
  <w:style w:type="character" w:customStyle="1" w:styleId="31">
    <w:name w:val="Заголовок 3 Знак"/>
    <w:basedOn w:val="a0"/>
    <w:link w:val="30"/>
    <w:rsid w:val="00CC64DD"/>
    <w:rPr>
      <w:rFonts w:ascii="Times New Roman" w:eastAsia="Times New Roman" w:hAnsi="Times New Roman" w:cs="Times New Roman"/>
      <w:b/>
      <w:bCs/>
      <w:sz w:val="27"/>
      <w:szCs w:val="27"/>
      <w:lang w:val="ru-RU" w:eastAsia="ru-RU"/>
    </w:rPr>
  </w:style>
  <w:style w:type="paragraph" w:styleId="a3">
    <w:name w:val="Balloon Text"/>
    <w:basedOn w:val="a"/>
    <w:link w:val="a4"/>
    <w:semiHidden/>
    <w:unhideWhenUsed/>
    <w:rsid w:val="00695283"/>
    <w:rPr>
      <w:rFonts w:ascii="Tahoma" w:hAnsi="Tahoma" w:cs="Tahoma"/>
      <w:sz w:val="16"/>
      <w:szCs w:val="16"/>
    </w:rPr>
  </w:style>
  <w:style w:type="character" w:customStyle="1" w:styleId="a4">
    <w:name w:val="Текст выноски Знак"/>
    <w:basedOn w:val="a0"/>
    <w:link w:val="a3"/>
    <w:semiHidden/>
    <w:rsid w:val="00695283"/>
    <w:rPr>
      <w:rFonts w:ascii="Tahoma" w:eastAsia="Times New Roman" w:hAnsi="Tahoma" w:cs="Tahoma"/>
      <w:sz w:val="16"/>
      <w:szCs w:val="16"/>
      <w:lang w:val="ru-RU" w:eastAsia="ru-RU"/>
    </w:rPr>
  </w:style>
  <w:style w:type="character" w:styleId="a5">
    <w:name w:val="Hyperlink"/>
    <w:basedOn w:val="a0"/>
    <w:uiPriority w:val="99"/>
    <w:rsid w:val="00695283"/>
    <w:rPr>
      <w:color w:val="0066CC"/>
      <w:u w:val="single"/>
    </w:rPr>
  </w:style>
  <w:style w:type="character" w:customStyle="1" w:styleId="32">
    <w:name w:val="Основной текст (3)_"/>
    <w:basedOn w:val="a0"/>
    <w:link w:val="33"/>
    <w:rsid w:val="00695283"/>
    <w:rPr>
      <w:rFonts w:ascii="Times New Roman" w:eastAsia="Times New Roman" w:hAnsi="Times New Roman" w:cs="Times New Roman"/>
      <w:shd w:val="clear" w:color="auto" w:fill="FFFFFF"/>
    </w:rPr>
  </w:style>
  <w:style w:type="character" w:customStyle="1" w:styleId="12">
    <w:name w:val="Заголовок №1_"/>
    <w:basedOn w:val="a0"/>
    <w:link w:val="13"/>
    <w:rsid w:val="00695283"/>
    <w:rPr>
      <w:rFonts w:ascii="Times New Roman" w:eastAsia="Times New Roman" w:hAnsi="Times New Roman" w:cs="Times New Roman"/>
      <w:sz w:val="32"/>
      <w:szCs w:val="32"/>
      <w:shd w:val="clear" w:color="auto" w:fill="FFFFFF"/>
    </w:rPr>
  </w:style>
  <w:style w:type="character" w:customStyle="1" w:styleId="22">
    <w:name w:val="Основной текст (2)_"/>
    <w:basedOn w:val="a0"/>
    <w:rsid w:val="00695283"/>
    <w:rPr>
      <w:rFonts w:ascii="Times New Roman" w:eastAsia="Times New Roman" w:hAnsi="Times New Roman" w:cs="Times New Roman"/>
      <w:b w:val="0"/>
      <w:bCs w:val="0"/>
      <w:i w:val="0"/>
      <w:iCs w:val="0"/>
      <w:smallCaps w:val="0"/>
      <w:strike w:val="0"/>
      <w:sz w:val="26"/>
      <w:szCs w:val="26"/>
      <w:u w:val="none"/>
    </w:rPr>
  </w:style>
  <w:style w:type="character" w:customStyle="1" w:styleId="42">
    <w:name w:val="Основной текст (4)_"/>
    <w:basedOn w:val="a0"/>
    <w:link w:val="43"/>
    <w:rsid w:val="0069528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695283"/>
    <w:rPr>
      <w:rFonts w:ascii="David" w:eastAsia="David" w:hAnsi="David" w:cs="David"/>
      <w:b w:val="0"/>
      <w:bCs w:val="0"/>
      <w:i w:val="0"/>
      <w:iCs w:val="0"/>
      <w:smallCaps w:val="0"/>
      <w:strike w:val="0"/>
      <w:sz w:val="26"/>
      <w:szCs w:val="26"/>
      <w:u w:val="none"/>
    </w:rPr>
  </w:style>
  <w:style w:type="character" w:customStyle="1" w:styleId="a7">
    <w:name w:val="Колонтитул"/>
    <w:basedOn w:val="a6"/>
    <w:rsid w:val="00695283"/>
    <w:rPr>
      <w:rFonts w:ascii="David" w:eastAsia="David" w:hAnsi="David" w:cs="David"/>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695283"/>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212pt">
    <w:name w:val="Основной текст (2) + 12 pt"/>
    <w:basedOn w:val="22"/>
    <w:rsid w:val="006952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Полужирный"/>
    <w:basedOn w:val="22"/>
    <w:rsid w:val="0069528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imesNewRoman12pt">
    <w:name w:val="Колонтитул + Times New Roman;12 pt"/>
    <w:basedOn w:val="a6"/>
    <w:rsid w:val="006952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1">
    <w:name w:val="Основной текст (5)_"/>
    <w:basedOn w:val="a0"/>
    <w:link w:val="52"/>
    <w:rsid w:val="00695283"/>
    <w:rPr>
      <w:rFonts w:ascii="Arial Narrow" w:eastAsia="Arial Narrow" w:hAnsi="Arial Narrow" w:cs="Arial Narrow"/>
      <w:sz w:val="30"/>
      <w:szCs w:val="30"/>
      <w:shd w:val="clear" w:color="auto" w:fill="FFFFFF"/>
    </w:rPr>
  </w:style>
  <w:style w:type="character" w:customStyle="1" w:styleId="23">
    <w:name w:val="Основной текст (2)"/>
    <w:basedOn w:val="22"/>
    <w:rsid w:val="0069528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CordiaUPC20pt">
    <w:name w:val="Основной текст (2) + CordiaUPC;20 pt;Полужирный"/>
    <w:basedOn w:val="22"/>
    <w:rsid w:val="00695283"/>
    <w:rPr>
      <w:rFonts w:ascii="CordiaUPC" w:eastAsia="CordiaUPC" w:hAnsi="CordiaUPC" w:cs="CordiaUPC"/>
      <w:b/>
      <w:bCs/>
      <w:i w:val="0"/>
      <w:iCs w:val="0"/>
      <w:smallCaps w:val="0"/>
      <w:strike w:val="0"/>
      <w:color w:val="000000"/>
      <w:spacing w:val="0"/>
      <w:w w:val="100"/>
      <w:position w:val="0"/>
      <w:sz w:val="40"/>
      <w:szCs w:val="40"/>
      <w:u w:val="none"/>
      <w:lang w:val="uk-UA" w:eastAsia="uk-UA" w:bidi="uk-UA"/>
    </w:rPr>
  </w:style>
  <w:style w:type="character" w:customStyle="1" w:styleId="2CordiaUPC24pt">
    <w:name w:val="Основной текст (2) + CordiaUPC;24 pt"/>
    <w:basedOn w:val="22"/>
    <w:rsid w:val="00695283"/>
    <w:rPr>
      <w:rFonts w:ascii="CordiaUPC" w:eastAsia="CordiaUPC" w:hAnsi="CordiaUPC" w:cs="CordiaUPC"/>
      <w:b/>
      <w:bCs/>
      <w:i w:val="0"/>
      <w:iCs w:val="0"/>
      <w:smallCaps w:val="0"/>
      <w:strike w:val="0"/>
      <w:color w:val="000000"/>
      <w:spacing w:val="0"/>
      <w:w w:val="100"/>
      <w:position w:val="0"/>
      <w:sz w:val="48"/>
      <w:szCs w:val="48"/>
      <w:u w:val="none"/>
      <w:lang w:val="uk-UA" w:eastAsia="uk-UA" w:bidi="uk-UA"/>
    </w:rPr>
  </w:style>
  <w:style w:type="character" w:customStyle="1" w:styleId="275pt">
    <w:name w:val="Основной текст (2) + 7;5 pt"/>
    <w:basedOn w:val="22"/>
    <w:rsid w:val="0069528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3">
    <w:name w:val="Основной текст (3)"/>
    <w:basedOn w:val="a"/>
    <w:link w:val="32"/>
    <w:rsid w:val="00695283"/>
    <w:pPr>
      <w:widowControl w:val="0"/>
      <w:shd w:val="clear" w:color="auto" w:fill="FFFFFF"/>
      <w:spacing w:before="60" w:after="60" w:line="0" w:lineRule="atLeast"/>
      <w:jc w:val="both"/>
    </w:pPr>
    <w:rPr>
      <w:sz w:val="22"/>
      <w:szCs w:val="22"/>
      <w:lang w:val="uk-UA" w:eastAsia="en-US"/>
    </w:rPr>
  </w:style>
  <w:style w:type="paragraph" w:customStyle="1" w:styleId="13">
    <w:name w:val="Заголовок №1"/>
    <w:basedOn w:val="a"/>
    <w:link w:val="12"/>
    <w:rsid w:val="00695283"/>
    <w:pPr>
      <w:widowControl w:val="0"/>
      <w:shd w:val="clear" w:color="auto" w:fill="FFFFFF"/>
      <w:spacing w:before="660" w:after="300" w:line="0" w:lineRule="atLeast"/>
      <w:jc w:val="center"/>
      <w:outlineLvl w:val="0"/>
    </w:pPr>
    <w:rPr>
      <w:sz w:val="32"/>
      <w:szCs w:val="32"/>
      <w:lang w:val="uk-UA" w:eastAsia="en-US"/>
    </w:rPr>
  </w:style>
  <w:style w:type="paragraph" w:customStyle="1" w:styleId="43">
    <w:name w:val="Основной текст (4)"/>
    <w:basedOn w:val="a"/>
    <w:link w:val="42"/>
    <w:rsid w:val="00695283"/>
    <w:pPr>
      <w:widowControl w:val="0"/>
      <w:shd w:val="clear" w:color="auto" w:fill="FFFFFF"/>
      <w:spacing w:before="300" w:after="300" w:line="0" w:lineRule="atLeast"/>
      <w:jc w:val="both"/>
    </w:pPr>
    <w:rPr>
      <w:b/>
      <w:bCs/>
      <w:sz w:val="28"/>
      <w:szCs w:val="28"/>
      <w:lang w:val="uk-UA" w:eastAsia="en-US"/>
    </w:rPr>
  </w:style>
  <w:style w:type="paragraph" w:customStyle="1" w:styleId="52">
    <w:name w:val="Основной текст (5)"/>
    <w:basedOn w:val="a"/>
    <w:link w:val="51"/>
    <w:rsid w:val="00695283"/>
    <w:pPr>
      <w:widowControl w:val="0"/>
      <w:shd w:val="clear" w:color="auto" w:fill="FFFFFF"/>
      <w:spacing w:after="420" w:line="0" w:lineRule="atLeast"/>
    </w:pPr>
    <w:rPr>
      <w:rFonts w:ascii="Arial Narrow" w:eastAsia="Arial Narrow" w:hAnsi="Arial Narrow" w:cs="Arial Narrow"/>
      <w:sz w:val="30"/>
      <w:szCs w:val="30"/>
      <w:lang w:val="uk-UA" w:eastAsia="en-US"/>
    </w:rPr>
  </w:style>
  <w:style w:type="paragraph" w:styleId="a8">
    <w:name w:val="header"/>
    <w:basedOn w:val="a"/>
    <w:link w:val="a9"/>
    <w:unhideWhenUsed/>
    <w:rsid w:val="00695283"/>
    <w:pPr>
      <w:widowControl w:val="0"/>
      <w:tabs>
        <w:tab w:val="center" w:pos="4819"/>
        <w:tab w:val="right" w:pos="9639"/>
      </w:tabs>
    </w:pPr>
    <w:rPr>
      <w:rFonts w:ascii="Arial Unicode MS" w:eastAsia="Arial Unicode MS" w:hAnsi="Arial Unicode MS" w:cs="Arial Unicode MS"/>
      <w:color w:val="000000"/>
      <w:lang w:val="uk-UA" w:eastAsia="uk-UA" w:bidi="uk-UA"/>
    </w:rPr>
  </w:style>
  <w:style w:type="character" w:customStyle="1" w:styleId="a9">
    <w:name w:val="Верхний колонтитул Знак"/>
    <w:basedOn w:val="a0"/>
    <w:link w:val="a8"/>
    <w:rsid w:val="00695283"/>
    <w:rPr>
      <w:rFonts w:ascii="Arial Unicode MS" w:eastAsia="Arial Unicode MS" w:hAnsi="Arial Unicode MS" w:cs="Arial Unicode MS"/>
      <w:color w:val="000000"/>
      <w:sz w:val="24"/>
      <w:szCs w:val="24"/>
      <w:lang w:eastAsia="uk-UA" w:bidi="uk-UA"/>
    </w:rPr>
  </w:style>
  <w:style w:type="paragraph" w:styleId="aa">
    <w:name w:val="footer"/>
    <w:basedOn w:val="a"/>
    <w:link w:val="ab"/>
    <w:uiPriority w:val="99"/>
    <w:unhideWhenUsed/>
    <w:rsid w:val="00695283"/>
    <w:pPr>
      <w:widowControl w:val="0"/>
      <w:tabs>
        <w:tab w:val="center" w:pos="4819"/>
        <w:tab w:val="right" w:pos="9639"/>
      </w:tabs>
    </w:pPr>
    <w:rPr>
      <w:rFonts w:ascii="Arial Unicode MS" w:eastAsia="Arial Unicode MS" w:hAnsi="Arial Unicode MS" w:cs="Arial Unicode MS"/>
      <w:color w:val="000000"/>
      <w:lang w:val="uk-UA" w:eastAsia="uk-UA" w:bidi="uk-UA"/>
    </w:rPr>
  </w:style>
  <w:style w:type="character" w:customStyle="1" w:styleId="ab">
    <w:name w:val="Нижний колонтитул Знак"/>
    <w:basedOn w:val="a0"/>
    <w:link w:val="aa"/>
    <w:uiPriority w:val="99"/>
    <w:rsid w:val="00695283"/>
    <w:rPr>
      <w:rFonts w:ascii="Arial Unicode MS" w:eastAsia="Arial Unicode MS" w:hAnsi="Arial Unicode MS" w:cs="Arial Unicode MS"/>
      <w:color w:val="000000"/>
      <w:sz w:val="24"/>
      <w:szCs w:val="24"/>
      <w:lang w:eastAsia="uk-UA" w:bidi="uk-UA"/>
    </w:rPr>
  </w:style>
  <w:style w:type="paragraph" w:styleId="ac">
    <w:name w:val="Normal (Web)"/>
    <w:basedOn w:val="a"/>
    <w:rsid w:val="00695283"/>
    <w:pPr>
      <w:spacing w:before="100" w:beforeAutospacing="1" w:after="100" w:afterAutospacing="1"/>
    </w:pPr>
    <w:rPr>
      <w:sz w:val="28"/>
      <w:szCs w:val="28"/>
    </w:rPr>
  </w:style>
  <w:style w:type="paragraph" w:styleId="ad">
    <w:name w:val="Body Text"/>
    <w:aliases w:val="Звичайний 14"/>
    <w:basedOn w:val="a"/>
    <w:link w:val="ae"/>
    <w:rsid w:val="00695283"/>
    <w:pPr>
      <w:ind w:firstLine="851"/>
    </w:pPr>
    <w:rPr>
      <w:rFonts w:eastAsia="MS Mincho"/>
      <w:sz w:val="28"/>
      <w:szCs w:val="20"/>
      <w:lang w:val="uk-UA"/>
    </w:rPr>
  </w:style>
  <w:style w:type="character" w:customStyle="1" w:styleId="ae">
    <w:name w:val="Основной текст Знак"/>
    <w:aliases w:val="Звичайний 14 Знак"/>
    <w:basedOn w:val="a0"/>
    <w:link w:val="ad"/>
    <w:rsid w:val="00695283"/>
    <w:rPr>
      <w:rFonts w:ascii="Times New Roman" w:eastAsia="MS Mincho" w:hAnsi="Times New Roman" w:cs="Times New Roman"/>
      <w:sz w:val="28"/>
      <w:szCs w:val="20"/>
      <w:lang w:eastAsia="ru-RU"/>
    </w:rPr>
  </w:style>
  <w:style w:type="paragraph" w:customStyle="1" w:styleId="44">
    <w:name w:val="Заголовок 44"/>
    <w:basedOn w:val="a"/>
    <w:next w:val="a"/>
    <w:rsid w:val="00695283"/>
    <w:pPr>
      <w:keepNext/>
      <w:suppressAutoHyphens/>
      <w:spacing w:before="360" w:after="120"/>
      <w:outlineLvl w:val="3"/>
    </w:pPr>
    <w:rPr>
      <w:rFonts w:ascii="Arial" w:hAnsi="Arial"/>
      <w:b/>
      <w:bCs/>
      <w:color w:val="000000"/>
      <w:sz w:val="28"/>
      <w:szCs w:val="20"/>
      <w:lang w:val="uk-UA" w:eastAsia="uk-UA"/>
    </w:rPr>
  </w:style>
  <w:style w:type="paragraph" w:styleId="af">
    <w:name w:val="Body Text Indent"/>
    <w:basedOn w:val="a"/>
    <w:link w:val="af0"/>
    <w:uiPriority w:val="99"/>
    <w:rsid w:val="00695283"/>
    <w:pPr>
      <w:spacing w:after="120"/>
      <w:ind w:left="283"/>
    </w:pPr>
    <w:rPr>
      <w:sz w:val="28"/>
      <w:szCs w:val="28"/>
      <w:lang w:val="uk-UA"/>
    </w:rPr>
  </w:style>
  <w:style w:type="character" w:customStyle="1" w:styleId="af0">
    <w:name w:val="Основной текст с отступом Знак"/>
    <w:basedOn w:val="a0"/>
    <w:link w:val="af"/>
    <w:uiPriority w:val="99"/>
    <w:rsid w:val="00695283"/>
    <w:rPr>
      <w:rFonts w:ascii="Times New Roman" w:eastAsia="Times New Roman" w:hAnsi="Times New Roman" w:cs="Times New Roman"/>
      <w:sz w:val="28"/>
      <w:szCs w:val="28"/>
      <w:lang w:eastAsia="ru-RU"/>
    </w:rPr>
  </w:style>
  <w:style w:type="paragraph" w:styleId="24">
    <w:name w:val="Body Text 2"/>
    <w:basedOn w:val="a"/>
    <w:link w:val="25"/>
    <w:rsid w:val="00695283"/>
    <w:pPr>
      <w:spacing w:after="120" w:line="480" w:lineRule="auto"/>
    </w:pPr>
    <w:rPr>
      <w:sz w:val="28"/>
      <w:szCs w:val="28"/>
      <w:lang w:val="uk-UA"/>
    </w:rPr>
  </w:style>
  <w:style w:type="character" w:customStyle="1" w:styleId="25">
    <w:name w:val="Основной текст 2 Знак"/>
    <w:basedOn w:val="a0"/>
    <w:link w:val="24"/>
    <w:rsid w:val="00695283"/>
    <w:rPr>
      <w:rFonts w:ascii="Times New Roman" w:eastAsia="Times New Roman" w:hAnsi="Times New Roman" w:cs="Times New Roman"/>
      <w:sz w:val="28"/>
      <w:szCs w:val="28"/>
      <w:lang w:eastAsia="ru-RU"/>
    </w:rPr>
  </w:style>
  <w:style w:type="paragraph" w:styleId="26">
    <w:name w:val="Body Text Indent 2"/>
    <w:basedOn w:val="a"/>
    <w:link w:val="27"/>
    <w:rsid w:val="00695283"/>
    <w:pPr>
      <w:spacing w:after="120" w:line="480" w:lineRule="auto"/>
      <w:ind w:left="283"/>
    </w:pPr>
    <w:rPr>
      <w:sz w:val="28"/>
      <w:szCs w:val="28"/>
      <w:lang w:val="uk-UA"/>
    </w:rPr>
  </w:style>
  <w:style w:type="character" w:customStyle="1" w:styleId="27">
    <w:name w:val="Основной текст с отступом 2 Знак"/>
    <w:basedOn w:val="a0"/>
    <w:link w:val="26"/>
    <w:rsid w:val="00695283"/>
    <w:rPr>
      <w:rFonts w:ascii="Times New Roman" w:eastAsia="Times New Roman" w:hAnsi="Times New Roman" w:cs="Times New Roman"/>
      <w:sz w:val="28"/>
      <w:szCs w:val="28"/>
      <w:lang w:eastAsia="ru-RU"/>
    </w:rPr>
  </w:style>
  <w:style w:type="paragraph" w:styleId="af1">
    <w:name w:val="Block Text"/>
    <w:basedOn w:val="a"/>
    <w:rsid w:val="00695283"/>
    <w:pPr>
      <w:widowControl w:val="0"/>
      <w:autoSpaceDE w:val="0"/>
      <w:autoSpaceDN w:val="0"/>
      <w:adjustRightInd w:val="0"/>
      <w:ind w:left="-284" w:right="-164"/>
    </w:pPr>
    <w:rPr>
      <w:sz w:val="28"/>
      <w:lang w:val="uk-UA"/>
    </w:rPr>
  </w:style>
  <w:style w:type="paragraph" w:styleId="34">
    <w:name w:val="Body Text Indent 3"/>
    <w:aliases w:val="Знак Знак Знак Знак Знак1"/>
    <w:basedOn w:val="a"/>
    <w:link w:val="35"/>
    <w:rsid w:val="00695283"/>
    <w:pPr>
      <w:spacing w:after="120"/>
      <w:ind w:left="283"/>
    </w:pPr>
    <w:rPr>
      <w:sz w:val="16"/>
      <w:szCs w:val="16"/>
      <w:lang w:val="uk-UA"/>
    </w:rPr>
  </w:style>
  <w:style w:type="character" w:customStyle="1" w:styleId="35">
    <w:name w:val="Основной текст с отступом 3 Знак"/>
    <w:aliases w:val="Знак Знак Знак Знак Знак1 Знак"/>
    <w:basedOn w:val="a0"/>
    <w:link w:val="34"/>
    <w:rsid w:val="00695283"/>
    <w:rPr>
      <w:rFonts w:ascii="Times New Roman" w:eastAsia="Times New Roman" w:hAnsi="Times New Roman" w:cs="Times New Roman"/>
      <w:sz w:val="16"/>
      <w:szCs w:val="16"/>
      <w:lang w:eastAsia="ru-RU"/>
    </w:rPr>
  </w:style>
  <w:style w:type="paragraph" w:customStyle="1" w:styleId="af2">
    <w:name w:val="a"/>
    <w:basedOn w:val="a"/>
    <w:rsid w:val="00695283"/>
    <w:pPr>
      <w:spacing w:before="100" w:beforeAutospacing="1" w:after="100" w:afterAutospacing="1"/>
    </w:pPr>
    <w:rPr>
      <w:lang w:val="uk-UA" w:eastAsia="uk-UA"/>
    </w:rPr>
  </w:style>
  <w:style w:type="paragraph" w:styleId="36">
    <w:name w:val="Body Text 3"/>
    <w:basedOn w:val="a"/>
    <w:link w:val="37"/>
    <w:unhideWhenUsed/>
    <w:rsid w:val="00695283"/>
    <w:pPr>
      <w:spacing w:after="120"/>
    </w:pPr>
    <w:rPr>
      <w:sz w:val="16"/>
      <w:szCs w:val="16"/>
      <w:lang w:val="uk-UA"/>
    </w:rPr>
  </w:style>
  <w:style w:type="character" w:customStyle="1" w:styleId="37">
    <w:name w:val="Основной текст 3 Знак"/>
    <w:basedOn w:val="a0"/>
    <w:link w:val="36"/>
    <w:rsid w:val="00695283"/>
    <w:rPr>
      <w:rFonts w:ascii="Times New Roman" w:eastAsia="Times New Roman" w:hAnsi="Times New Roman" w:cs="Times New Roman"/>
      <w:sz w:val="16"/>
      <w:szCs w:val="16"/>
      <w:lang w:eastAsia="ru-RU"/>
    </w:rPr>
  </w:style>
  <w:style w:type="paragraph" w:styleId="af3">
    <w:name w:val="Plain Text"/>
    <w:basedOn w:val="a"/>
    <w:link w:val="af4"/>
    <w:unhideWhenUsed/>
    <w:rsid w:val="00695283"/>
    <w:rPr>
      <w:rFonts w:ascii="Courier New" w:hAnsi="Courier New" w:cs="Courier New"/>
      <w:sz w:val="20"/>
      <w:szCs w:val="20"/>
      <w:lang w:val="uk-UA" w:eastAsia="uk-UA"/>
    </w:rPr>
  </w:style>
  <w:style w:type="character" w:customStyle="1" w:styleId="af4">
    <w:name w:val="Текст Знак"/>
    <w:basedOn w:val="a0"/>
    <w:link w:val="af3"/>
    <w:rsid w:val="00695283"/>
    <w:rPr>
      <w:rFonts w:ascii="Courier New" w:eastAsia="Times New Roman" w:hAnsi="Courier New" w:cs="Courier New"/>
      <w:sz w:val="20"/>
      <w:szCs w:val="20"/>
      <w:lang w:eastAsia="uk-UA"/>
    </w:rPr>
  </w:style>
  <w:style w:type="paragraph" w:styleId="af5">
    <w:name w:val="List Paragraph"/>
    <w:basedOn w:val="a"/>
    <w:uiPriority w:val="34"/>
    <w:qFormat/>
    <w:rsid w:val="00695283"/>
    <w:pPr>
      <w:ind w:left="720"/>
      <w:contextualSpacing/>
    </w:pPr>
    <w:rPr>
      <w:lang w:val="uk-UA" w:eastAsia="uk-UA"/>
    </w:rPr>
  </w:style>
  <w:style w:type="paragraph" w:customStyle="1" w:styleId="310">
    <w:name w:val="Основной текст 31"/>
    <w:basedOn w:val="a"/>
    <w:rsid w:val="00695283"/>
    <w:pPr>
      <w:widowControl w:val="0"/>
      <w:overflowPunct w:val="0"/>
      <w:autoSpaceDE w:val="0"/>
      <w:autoSpaceDN w:val="0"/>
      <w:adjustRightInd w:val="0"/>
      <w:ind w:firstLine="709"/>
      <w:jc w:val="both"/>
    </w:pPr>
    <w:rPr>
      <w:szCs w:val="20"/>
      <w:lang w:val="uk-UA"/>
    </w:rPr>
  </w:style>
  <w:style w:type="paragraph" w:styleId="HTML">
    <w:name w:val="HTML Preformatted"/>
    <w:basedOn w:val="a"/>
    <w:link w:val="HTML0"/>
    <w:uiPriority w:val="99"/>
    <w:rsid w:val="0069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5283"/>
    <w:rPr>
      <w:rFonts w:ascii="Courier New" w:eastAsia="Times New Roman" w:hAnsi="Courier New" w:cs="Courier New"/>
      <w:sz w:val="20"/>
      <w:szCs w:val="20"/>
      <w:lang w:val="ru-RU" w:eastAsia="ru-RU"/>
    </w:rPr>
  </w:style>
  <w:style w:type="character" w:customStyle="1" w:styleId="21">
    <w:name w:val="Заголовок 2 Знак"/>
    <w:basedOn w:val="a0"/>
    <w:link w:val="20"/>
    <w:rsid w:val="00924394"/>
    <w:rPr>
      <w:rFonts w:ascii="Times New Roman" w:eastAsia="Times New Roman" w:hAnsi="Times New Roman" w:cs="Times New Roman"/>
      <w:b/>
      <w:bCs/>
      <w:sz w:val="24"/>
      <w:szCs w:val="20"/>
      <w:lang w:eastAsia="ru-RU"/>
    </w:rPr>
  </w:style>
  <w:style w:type="character" w:customStyle="1" w:styleId="41">
    <w:name w:val="Заголовок 4 Знак"/>
    <w:basedOn w:val="a0"/>
    <w:link w:val="40"/>
    <w:rsid w:val="00924394"/>
    <w:rPr>
      <w:rFonts w:ascii="Times New Roman" w:eastAsia="Times New Roman" w:hAnsi="Times New Roman" w:cs="Times New Roman"/>
      <w:sz w:val="26"/>
      <w:szCs w:val="20"/>
      <w:lang w:val="ru-RU" w:eastAsia="ru-RU"/>
    </w:rPr>
  </w:style>
  <w:style w:type="character" w:customStyle="1" w:styleId="50">
    <w:name w:val="Заголовок 5 Знак"/>
    <w:basedOn w:val="a0"/>
    <w:link w:val="5"/>
    <w:rsid w:val="00924394"/>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rsid w:val="00924394"/>
    <w:rPr>
      <w:rFonts w:ascii="Times New Roman" w:eastAsia="Times New Roman" w:hAnsi="Times New Roman" w:cs="Times New Roman"/>
      <w:sz w:val="26"/>
      <w:szCs w:val="20"/>
      <w:lang w:val="ru-RU" w:eastAsia="ru-RU"/>
    </w:rPr>
  </w:style>
  <w:style w:type="character" w:customStyle="1" w:styleId="80">
    <w:name w:val="Заголовок 8 Знак"/>
    <w:basedOn w:val="a0"/>
    <w:link w:val="8"/>
    <w:rsid w:val="00924394"/>
    <w:rPr>
      <w:rFonts w:asciiTheme="majorHAnsi" w:eastAsiaTheme="majorEastAsia" w:hAnsiTheme="majorHAnsi" w:cstheme="majorBidi"/>
      <w:color w:val="272727" w:themeColor="text1" w:themeTint="D8"/>
      <w:sz w:val="21"/>
      <w:szCs w:val="21"/>
    </w:rPr>
  </w:style>
  <w:style w:type="numbering" w:customStyle="1" w:styleId="14">
    <w:name w:val="Нет списка1"/>
    <w:next w:val="a2"/>
    <w:uiPriority w:val="99"/>
    <w:semiHidden/>
    <w:unhideWhenUsed/>
    <w:rsid w:val="00924394"/>
  </w:style>
  <w:style w:type="paragraph" w:styleId="af6">
    <w:name w:val="Title"/>
    <w:aliases w:val="Знак Знак Знак"/>
    <w:basedOn w:val="a"/>
    <w:link w:val="af7"/>
    <w:qFormat/>
    <w:rsid w:val="00924394"/>
    <w:pPr>
      <w:spacing w:after="200" w:line="276" w:lineRule="auto"/>
      <w:jc w:val="center"/>
    </w:pPr>
    <w:rPr>
      <w:rFonts w:ascii="Calibri" w:eastAsia="Calibri" w:hAnsi="Calibri"/>
      <w:b/>
      <w:bCs/>
      <w:sz w:val="28"/>
      <w:szCs w:val="22"/>
      <w:lang w:val="uk-UA" w:eastAsia="en-US"/>
    </w:rPr>
  </w:style>
  <w:style w:type="character" w:customStyle="1" w:styleId="af7">
    <w:name w:val="Заголовок Знак"/>
    <w:aliases w:val="Знак Знак Знак Знак"/>
    <w:basedOn w:val="a0"/>
    <w:link w:val="af6"/>
    <w:rsid w:val="00924394"/>
    <w:rPr>
      <w:rFonts w:ascii="Calibri" w:eastAsia="Calibri" w:hAnsi="Calibri" w:cs="Times New Roman"/>
      <w:b/>
      <w:bCs/>
      <w:sz w:val="28"/>
    </w:rPr>
  </w:style>
  <w:style w:type="character" w:styleId="af8">
    <w:name w:val="Strong"/>
    <w:uiPriority w:val="22"/>
    <w:qFormat/>
    <w:rsid w:val="00924394"/>
    <w:rPr>
      <w:b/>
      <w:bCs/>
    </w:rPr>
  </w:style>
  <w:style w:type="character" w:customStyle="1" w:styleId="15">
    <w:name w:val="Основной текст Знак1"/>
    <w:basedOn w:val="a0"/>
    <w:uiPriority w:val="99"/>
    <w:semiHidden/>
    <w:rsid w:val="00924394"/>
    <w:rPr>
      <w:rFonts w:ascii="Calibri" w:eastAsia="Calibri" w:hAnsi="Calibri"/>
      <w:sz w:val="22"/>
      <w:szCs w:val="22"/>
      <w:lang w:val="uk-UA"/>
    </w:rPr>
  </w:style>
  <w:style w:type="character" w:customStyle="1" w:styleId="af9">
    <w:name w:val="Знак"/>
    <w:rsid w:val="00924394"/>
    <w:rPr>
      <w:sz w:val="22"/>
      <w:szCs w:val="22"/>
      <w:lang w:val="uk-UA" w:eastAsia="ru-RU" w:bidi="ar-SA"/>
    </w:rPr>
  </w:style>
  <w:style w:type="table" w:styleId="afa">
    <w:name w:val="Table Grid"/>
    <w:basedOn w:val="a1"/>
    <w:rsid w:val="009243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924394"/>
  </w:style>
  <w:style w:type="paragraph" w:customStyle="1" w:styleId="afb">
    <w:name w:val="Нормальний текст"/>
    <w:basedOn w:val="a"/>
    <w:rsid w:val="00924394"/>
    <w:pPr>
      <w:suppressAutoHyphens/>
      <w:spacing w:before="120"/>
      <w:ind w:firstLine="567"/>
    </w:pPr>
    <w:rPr>
      <w:rFonts w:ascii="Antiqua" w:hAnsi="Antiqua" w:cs="Antiqua"/>
      <w:sz w:val="26"/>
      <w:szCs w:val="20"/>
      <w:lang w:val="uk-UA" w:eastAsia="zh-CN"/>
    </w:rPr>
  </w:style>
  <w:style w:type="character" w:customStyle="1" w:styleId="afc">
    <w:name w:val="Основний текст_"/>
    <w:link w:val="afd"/>
    <w:rsid w:val="00924394"/>
    <w:rPr>
      <w:sz w:val="26"/>
      <w:szCs w:val="26"/>
    </w:rPr>
  </w:style>
  <w:style w:type="paragraph" w:customStyle="1" w:styleId="afd">
    <w:name w:val="Основний текст"/>
    <w:basedOn w:val="a"/>
    <w:link w:val="afc"/>
    <w:rsid w:val="00924394"/>
    <w:pPr>
      <w:widowControl w:val="0"/>
      <w:ind w:firstLine="400"/>
    </w:pPr>
    <w:rPr>
      <w:rFonts w:asciiTheme="minorHAnsi" w:eastAsiaTheme="minorHAnsi" w:hAnsiTheme="minorHAnsi" w:cstheme="minorBidi"/>
      <w:sz w:val="26"/>
      <w:szCs w:val="26"/>
      <w:lang w:val="uk-UA" w:eastAsia="en-US"/>
    </w:rPr>
  </w:style>
  <w:style w:type="paragraph" w:customStyle="1" w:styleId="afe">
    <w:name w:val="Шапка документу"/>
    <w:basedOn w:val="a"/>
    <w:rsid w:val="00924394"/>
    <w:pPr>
      <w:keepNext/>
      <w:keepLines/>
      <w:spacing w:after="240"/>
      <w:ind w:left="4536"/>
      <w:jc w:val="center"/>
    </w:pPr>
    <w:rPr>
      <w:rFonts w:ascii="Antiqua" w:eastAsia="Calibri" w:hAnsi="Antiqua"/>
      <w:sz w:val="26"/>
      <w:szCs w:val="20"/>
      <w:lang w:val="uk-UA"/>
    </w:rPr>
  </w:style>
  <w:style w:type="paragraph" w:customStyle="1" w:styleId="16">
    <w:name w:val="заголовок 1"/>
    <w:basedOn w:val="a"/>
    <w:next w:val="a"/>
    <w:rsid w:val="00924394"/>
    <w:pPr>
      <w:keepNext/>
      <w:jc w:val="center"/>
    </w:pPr>
    <w:rPr>
      <w:b/>
      <w:sz w:val="28"/>
      <w:szCs w:val="20"/>
    </w:rPr>
  </w:style>
  <w:style w:type="character" w:styleId="aff">
    <w:name w:val="page number"/>
    <w:basedOn w:val="a0"/>
    <w:rsid w:val="00924394"/>
  </w:style>
  <w:style w:type="paragraph" w:customStyle="1" w:styleId="Table">
    <w:name w:val="Table"/>
    <w:basedOn w:val="a"/>
    <w:rsid w:val="00924394"/>
    <w:pPr>
      <w:keepLines/>
      <w:autoSpaceDE w:val="0"/>
      <w:autoSpaceDN w:val="0"/>
      <w:spacing w:after="60"/>
    </w:pPr>
    <w:rPr>
      <w:rFonts w:ascii="Antiqua" w:hAnsi="Antiqua"/>
      <w:noProof/>
      <w:lang w:val="en-US"/>
    </w:rPr>
  </w:style>
  <w:style w:type="paragraph" w:customStyle="1" w:styleId="210">
    <w:name w:val="Основной текст 21"/>
    <w:basedOn w:val="a"/>
    <w:rsid w:val="00924394"/>
    <w:rPr>
      <w:sz w:val="25"/>
      <w:szCs w:val="20"/>
    </w:rPr>
  </w:style>
  <w:style w:type="paragraph" w:customStyle="1" w:styleId="BodyText21">
    <w:name w:val="Body Text 21"/>
    <w:basedOn w:val="a"/>
    <w:rsid w:val="00924394"/>
    <w:pPr>
      <w:widowControl w:val="0"/>
      <w:jc w:val="both"/>
    </w:pPr>
    <w:rPr>
      <w:rFonts w:ascii="Arial" w:hAnsi="Arial"/>
      <w:szCs w:val="20"/>
    </w:rPr>
  </w:style>
  <w:style w:type="paragraph" w:customStyle="1" w:styleId="17">
    <w:name w:val="Обычный1"/>
    <w:rsid w:val="0092439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0">
    <w:name w:val="Знак Знак Знак Знак Знак Знак Знак Знак Знак Знак Знак"/>
    <w:basedOn w:val="a"/>
    <w:rsid w:val="00924394"/>
    <w:rPr>
      <w:rFonts w:ascii="Verdana" w:hAnsi="Verdana" w:cs="Verdana"/>
      <w:sz w:val="20"/>
      <w:szCs w:val="20"/>
      <w:lang w:val="en-US" w:eastAsia="en-US"/>
    </w:rPr>
  </w:style>
  <w:style w:type="paragraph" w:customStyle="1" w:styleId="71">
    <w:name w:val="Заголовок 71"/>
    <w:basedOn w:val="17"/>
    <w:next w:val="17"/>
    <w:rsid w:val="00924394"/>
    <w:pPr>
      <w:keepNext/>
      <w:widowControl/>
      <w:jc w:val="center"/>
    </w:pPr>
    <w:rPr>
      <w:rFonts w:ascii="Arial" w:hAnsi="Arial"/>
      <w:sz w:val="28"/>
      <w:lang w:val="uk-UA"/>
    </w:rPr>
  </w:style>
  <w:style w:type="paragraph" w:customStyle="1" w:styleId="aff1">
    <w:name w:val="Знак Знак"/>
    <w:basedOn w:val="a"/>
    <w:rsid w:val="00924394"/>
    <w:rPr>
      <w:rFonts w:ascii="Verdana" w:hAnsi="Verdana" w:cs="Verdana"/>
      <w:sz w:val="20"/>
      <w:szCs w:val="20"/>
      <w:lang w:val="en-US" w:eastAsia="en-US"/>
    </w:rPr>
  </w:style>
  <w:style w:type="paragraph" w:customStyle="1" w:styleId="18">
    <w:name w:val="Знак1 Знак Знак Знак Знак Знак"/>
    <w:basedOn w:val="a"/>
    <w:rsid w:val="00924394"/>
    <w:rPr>
      <w:rFonts w:ascii="Verdana" w:eastAsia="MS Mincho" w:hAnsi="Verdana" w:cs="Verdana"/>
      <w:sz w:val="20"/>
      <w:szCs w:val="20"/>
      <w:lang w:val="en-US" w:eastAsia="en-US"/>
    </w:rPr>
  </w:style>
  <w:style w:type="paragraph" w:customStyle="1" w:styleId="aff2">
    <w:name w:val="Знак Знак Знак Знак Знак"/>
    <w:basedOn w:val="a"/>
    <w:rsid w:val="00924394"/>
    <w:rPr>
      <w:rFonts w:ascii="Verdana" w:hAnsi="Verdana" w:cs="Verdana"/>
      <w:sz w:val="20"/>
      <w:szCs w:val="20"/>
      <w:lang w:val="en-US" w:eastAsia="en-US"/>
    </w:rPr>
  </w:style>
  <w:style w:type="paragraph" w:customStyle="1" w:styleId="110">
    <w:name w:val="Знак1 Знак Знак Знак Знак Знак Знак Знак Знак1"/>
    <w:basedOn w:val="a"/>
    <w:rsid w:val="00924394"/>
    <w:rPr>
      <w:rFonts w:ascii="Verdana" w:eastAsia="MS Mincho" w:hAnsi="Verdana" w:cs="Verdana"/>
      <w:sz w:val="20"/>
      <w:szCs w:val="20"/>
      <w:lang w:val="en-US" w:eastAsia="en-US"/>
    </w:rPr>
  </w:style>
  <w:style w:type="paragraph" w:customStyle="1" w:styleId="19">
    <w:name w:val="Абзац списка1"/>
    <w:basedOn w:val="a"/>
    <w:rsid w:val="00924394"/>
    <w:pPr>
      <w:ind w:left="720"/>
    </w:pPr>
    <w:rPr>
      <w:rFonts w:eastAsia="Calibri"/>
      <w:sz w:val="20"/>
      <w:szCs w:val="20"/>
      <w:lang w:val="uk-UA"/>
    </w:rPr>
  </w:style>
  <w:style w:type="paragraph" w:customStyle="1" w:styleId="Style1">
    <w:name w:val="Style1"/>
    <w:basedOn w:val="a"/>
    <w:rsid w:val="00924394"/>
    <w:pPr>
      <w:widowControl w:val="0"/>
      <w:autoSpaceDE w:val="0"/>
      <w:autoSpaceDN w:val="0"/>
      <w:adjustRightInd w:val="0"/>
      <w:spacing w:line="234" w:lineRule="exact"/>
      <w:ind w:firstLine="542"/>
      <w:jc w:val="both"/>
    </w:pPr>
    <w:rPr>
      <w:lang w:val="uk-UA"/>
    </w:rPr>
  </w:style>
  <w:style w:type="character" w:customStyle="1" w:styleId="FontStyle27">
    <w:name w:val="Font Style27"/>
    <w:rsid w:val="00924394"/>
    <w:rPr>
      <w:rFonts w:ascii="Times New Roman" w:hAnsi="Times New Roman" w:cs="Times New Roman"/>
      <w:sz w:val="16"/>
      <w:szCs w:val="16"/>
    </w:rPr>
  </w:style>
  <w:style w:type="paragraph" w:customStyle="1" w:styleId="Style3">
    <w:name w:val="Style3"/>
    <w:basedOn w:val="a"/>
    <w:rsid w:val="00924394"/>
    <w:pPr>
      <w:widowControl w:val="0"/>
      <w:autoSpaceDE w:val="0"/>
      <w:autoSpaceDN w:val="0"/>
      <w:adjustRightInd w:val="0"/>
      <w:spacing w:line="192" w:lineRule="exact"/>
      <w:ind w:firstLine="384"/>
      <w:jc w:val="both"/>
    </w:pPr>
  </w:style>
  <w:style w:type="paragraph" w:customStyle="1" w:styleId="HTML1">
    <w:name w:val="Стандартный HTML1"/>
    <w:basedOn w:val="a"/>
    <w:rsid w:val="00924394"/>
    <w:pPr>
      <w:suppressAutoHyphens/>
      <w:textAlignment w:val="baseline"/>
    </w:pPr>
    <w:rPr>
      <w:rFonts w:ascii="Courier New" w:hAnsi="Courier New" w:cs="Courier New"/>
      <w:kern w:val="1"/>
      <w:sz w:val="20"/>
      <w:szCs w:val="20"/>
      <w:lang w:eastAsia="zh-CN"/>
    </w:rPr>
  </w:style>
  <w:style w:type="character" w:customStyle="1" w:styleId="FontStyle33">
    <w:name w:val="Font Style33"/>
    <w:rsid w:val="00924394"/>
    <w:rPr>
      <w:rFonts w:ascii="Times New Roman" w:hAnsi="Times New Roman" w:cs="Times New Roman"/>
      <w:sz w:val="24"/>
      <w:szCs w:val="24"/>
    </w:rPr>
  </w:style>
  <w:style w:type="paragraph" w:customStyle="1" w:styleId="western">
    <w:name w:val="western"/>
    <w:basedOn w:val="a"/>
    <w:rsid w:val="00924394"/>
    <w:pPr>
      <w:spacing w:before="100" w:beforeAutospacing="1" w:after="142" w:line="276" w:lineRule="auto"/>
    </w:pPr>
    <w:rPr>
      <w:color w:val="000000"/>
      <w:lang w:val="uk-UA" w:eastAsia="uk-UA"/>
    </w:rPr>
  </w:style>
  <w:style w:type="character" w:customStyle="1" w:styleId="rvts0">
    <w:name w:val="rvts0"/>
    <w:rsid w:val="00924394"/>
  </w:style>
  <w:style w:type="numbering" w:customStyle="1" w:styleId="1">
    <w:name w:val="Стиль1"/>
    <w:uiPriority w:val="99"/>
    <w:rsid w:val="00924394"/>
    <w:pPr>
      <w:numPr>
        <w:numId w:val="11"/>
      </w:numPr>
    </w:pPr>
  </w:style>
  <w:style w:type="numbering" w:customStyle="1" w:styleId="2">
    <w:name w:val="Стиль2"/>
    <w:uiPriority w:val="99"/>
    <w:rsid w:val="00924394"/>
    <w:pPr>
      <w:numPr>
        <w:numId w:val="13"/>
      </w:numPr>
    </w:pPr>
  </w:style>
  <w:style w:type="numbering" w:customStyle="1" w:styleId="3">
    <w:name w:val="Стиль3"/>
    <w:uiPriority w:val="99"/>
    <w:rsid w:val="00924394"/>
    <w:pPr>
      <w:numPr>
        <w:numId w:val="16"/>
      </w:numPr>
    </w:pPr>
  </w:style>
  <w:style w:type="numbering" w:customStyle="1" w:styleId="4">
    <w:name w:val="Стиль4"/>
    <w:uiPriority w:val="99"/>
    <w:rsid w:val="0092439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5403-17/page3?text=%F6%E5%ED%F2%F0%E0%EB%B3%E7%EE%E2%E0%ED+%F1%E8%F1%F2%E5%EC%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93E0-4727-4420-A31A-3092B635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2024-02-06T14:01:00Z</cp:lastPrinted>
  <dcterms:created xsi:type="dcterms:W3CDTF">2024-02-07T08:35:00Z</dcterms:created>
  <dcterms:modified xsi:type="dcterms:W3CDTF">2024-02-07T12:15:00Z</dcterms:modified>
</cp:coreProperties>
</file>