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FE" w:rsidRDefault="00F5246D" w:rsidP="004F35FE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lang w:val="uk-UA"/>
        </w:rPr>
        <w:t xml:space="preserve">                    </w:t>
      </w:r>
    </w:p>
    <w:p w:rsidR="004F35FE" w:rsidRDefault="004F35FE" w:rsidP="004F35FE">
      <w:pPr>
        <w:pStyle w:val="1"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FE" w:rsidRDefault="004F35FE" w:rsidP="004F35F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4F35FE" w:rsidRDefault="004F35FE" w:rsidP="004F35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4F35FE" w:rsidRDefault="004F35FE" w:rsidP="004F35F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F35FE" w:rsidRDefault="004F35FE" w:rsidP="004F35FE">
      <w:pPr>
        <w:jc w:val="both"/>
        <w:rPr>
          <w:sz w:val="28"/>
          <w:szCs w:val="28"/>
          <w:lang w:val="uk-UA"/>
        </w:rPr>
      </w:pPr>
    </w:p>
    <w:p w:rsidR="004F35FE" w:rsidRDefault="004F35FE" w:rsidP="004F35FE">
      <w:pPr>
        <w:jc w:val="both"/>
        <w:rPr>
          <w:sz w:val="28"/>
          <w:szCs w:val="28"/>
          <w:lang w:val="uk-UA"/>
        </w:rPr>
      </w:pPr>
    </w:p>
    <w:p w:rsidR="004F35FE" w:rsidRDefault="00EF02CE" w:rsidP="004F35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22.04.2024</w:t>
      </w:r>
      <w:r w:rsidR="004F35FE">
        <w:rPr>
          <w:sz w:val="28"/>
          <w:szCs w:val="28"/>
          <w:lang w:val="uk-UA"/>
        </w:rPr>
        <w:t xml:space="preserve">   </w:t>
      </w:r>
      <w:r w:rsidR="004F35FE">
        <w:rPr>
          <w:sz w:val="28"/>
          <w:szCs w:val="28"/>
          <w:lang w:val="uk-UA"/>
        </w:rPr>
        <w:tab/>
      </w:r>
      <w:r w:rsidR="004F35FE">
        <w:rPr>
          <w:sz w:val="28"/>
          <w:szCs w:val="28"/>
          <w:lang w:val="uk-UA"/>
        </w:rPr>
        <w:tab/>
      </w:r>
      <w:r w:rsidR="004F35FE">
        <w:rPr>
          <w:sz w:val="28"/>
          <w:szCs w:val="28"/>
          <w:lang w:val="uk-UA"/>
        </w:rPr>
        <w:tab/>
        <w:t xml:space="preserve">                      </w:t>
      </w:r>
      <w:r w:rsidR="00954BBB">
        <w:rPr>
          <w:sz w:val="28"/>
          <w:szCs w:val="28"/>
          <w:lang w:val="uk-UA"/>
        </w:rPr>
        <w:t xml:space="preserve">                 </w:t>
      </w:r>
      <w:r w:rsidR="00321E9C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</w:t>
      </w:r>
      <w:r w:rsidR="00321E9C">
        <w:rPr>
          <w:sz w:val="28"/>
          <w:szCs w:val="28"/>
          <w:lang w:val="uk-UA"/>
        </w:rPr>
        <w:t xml:space="preserve">   № </w:t>
      </w:r>
      <w:r>
        <w:rPr>
          <w:sz w:val="28"/>
          <w:szCs w:val="28"/>
          <w:lang w:val="uk-UA"/>
        </w:rPr>
        <w:t>1115</w:t>
      </w:r>
    </w:p>
    <w:p w:rsidR="004F35FE" w:rsidRDefault="004F35FE" w:rsidP="004F35FE">
      <w:pPr>
        <w:ind w:firstLine="284"/>
        <w:jc w:val="both"/>
        <w:rPr>
          <w:sz w:val="28"/>
          <w:szCs w:val="28"/>
          <w:lang w:val="uk-UA"/>
        </w:rPr>
      </w:pPr>
    </w:p>
    <w:p w:rsidR="00F5246D" w:rsidRDefault="00F5246D" w:rsidP="00B50048">
      <w:pPr>
        <w:jc w:val="both"/>
        <w:rPr>
          <w:sz w:val="28"/>
          <w:szCs w:val="28"/>
          <w:lang w:val="uk-UA" w:eastAsia="ar-SA"/>
        </w:rPr>
      </w:pPr>
      <w:r>
        <w:rPr>
          <w:b/>
          <w:lang w:val="uk-UA"/>
        </w:rPr>
        <w:t xml:space="preserve"> </w:t>
      </w:r>
    </w:p>
    <w:p w:rsidR="00F5246D" w:rsidRDefault="00F5246D" w:rsidP="00F5246D">
      <w:pPr>
        <w:pStyle w:val="a3"/>
        <w:tabs>
          <w:tab w:val="left" w:pos="4140"/>
          <w:tab w:val="left" w:pos="4320"/>
        </w:tabs>
        <w:ind w:right="558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Про      захист      прав    та </w:t>
      </w:r>
    </w:p>
    <w:p w:rsidR="00F5246D" w:rsidRDefault="0052091E" w:rsidP="00F5246D">
      <w:pPr>
        <w:pStyle w:val="a3"/>
        <w:tabs>
          <w:tab w:val="left" w:pos="4140"/>
          <w:tab w:val="left" w:pos="4320"/>
        </w:tabs>
        <w:ind w:right="558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законних інтересів дітей</w:t>
      </w:r>
      <w:r w:rsidR="00F5246D">
        <w:rPr>
          <w:sz w:val="28"/>
          <w:szCs w:val="28"/>
          <w:lang w:val="uk-UA" w:eastAsia="ar-SA"/>
        </w:rPr>
        <w:t xml:space="preserve"> </w:t>
      </w:r>
    </w:p>
    <w:p w:rsidR="00F5246D" w:rsidRDefault="00F5246D" w:rsidP="00F5246D">
      <w:pPr>
        <w:pStyle w:val="a3"/>
        <w:tabs>
          <w:tab w:val="left" w:pos="2880"/>
          <w:tab w:val="left" w:pos="3420"/>
          <w:tab w:val="left" w:pos="3600"/>
          <w:tab w:val="left" w:pos="4320"/>
        </w:tabs>
        <w:ind w:right="7042" w:firstLine="540"/>
        <w:jc w:val="both"/>
        <w:rPr>
          <w:sz w:val="28"/>
          <w:szCs w:val="28"/>
          <w:lang w:val="uk-UA" w:eastAsia="ar-SA"/>
        </w:rPr>
      </w:pPr>
    </w:p>
    <w:p w:rsidR="00F5246D" w:rsidRDefault="00F5246D" w:rsidP="00F5246D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Керуючись підпунктом 4 пункту б частини першої статті 34, статтею 40 Закону України ,,Про місцеве самоврядування в Україні</w:t>
      </w: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 w:eastAsia="ar-SA"/>
        </w:rPr>
        <w:t>, статтями 11,</w:t>
      </w:r>
      <w:r w:rsidR="00971208" w:rsidRPr="00971208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12</w:t>
      </w:r>
      <w:r w:rsidR="00B50048">
        <w:rPr>
          <w:sz w:val="28"/>
          <w:szCs w:val="28"/>
          <w:lang w:val="uk-UA" w:eastAsia="ar-SA"/>
        </w:rPr>
        <w:t>,</w:t>
      </w:r>
      <w:r w:rsidR="00971208" w:rsidRPr="00971208">
        <w:rPr>
          <w:sz w:val="28"/>
          <w:szCs w:val="28"/>
          <w:lang w:val="uk-UA" w:eastAsia="ar-SA"/>
        </w:rPr>
        <w:t xml:space="preserve"> </w:t>
      </w:r>
      <w:r w:rsidR="00B50048">
        <w:rPr>
          <w:sz w:val="28"/>
          <w:szCs w:val="28"/>
          <w:lang w:val="uk-UA" w:eastAsia="ar-SA"/>
        </w:rPr>
        <w:t>15</w:t>
      </w:r>
      <w:r>
        <w:rPr>
          <w:sz w:val="28"/>
          <w:szCs w:val="28"/>
          <w:lang w:val="uk-UA" w:eastAsia="ar-SA"/>
        </w:rPr>
        <w:t xml:space="preserve"> Закону України „Про забезпечення організаційно-правових умов соціального захисту дітей-сиріт та дітей, позбавлених батьківського піклування</w:t>
      </w: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 w:eastAsia="ar-SA"/>
        </w:rPr>
        <w:t>, статтями 5, 24</w:t>
      </w:r>
      <w:r w:rsidR="00B50048">
        <w:rPr>
          <w:sz w:val="28"/>
          <w:szCs w:val="28"/>
          <w:lang w:val="uk-UA" w:eastAsia="ar-SA"/>
        </w:rPr>
        <w:t>,</w:t>
      </w:r>
      <w:r w:rsidR="00E213B9">
        <w:rPr>
          <w:sz w:val="28"/>
          <w:szCs w:val="28"/>
          <w:lang w:val="uk-UA" w:eastAsia="ar-SA"/>
        </w:rPr>
        <w:t xml:space="preserve"> </w:t>
      </w:r>
      <w:r w:rsidR="00B50048">
        <w:rPr>
          <w:sz w:val="28"/>
          <w:szCs w:val="28"/>
          <w:lang w:val="uk-UA" w:eastAsia="ar-SA"/>
        </w:rPr>
        <w:t>25</w:t>
      </w:r>
      <w:r>
        <w:rPr>
          <w:sz w:val="28"/>
          <w:szCs w:val="28"/>
          <w:lang w:val="uk-UA" w:eastAsia="ar-SA"/>
        </w:rPr>
        <w:t xml:space="preserve"> Закону України „Про охорону дитинства</w:t>
      </w: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 w:eastAsia="ar-SA"/>
        </w:rPr>
        <w:t xml:space="preserve">, </w:t>
      </w:r>
      <w:r w:rsidR="00B50048">
        <w:rPr>
          <w:sz w:val="28"/>
          <w:szCs w:val="28"/>
          <w:lang w:val="uk-UA" w:eastAsia="ar-SA"/>
        </w:rPr>
        <w:t xml:space="preserve">статтею 56 Цивільного кодексу України, </w:t>
      </w:r>
      <w:r>
        <w:rPr>
          <w:sz w:val="28"/>
          <w:szCs w:val="28"/>
          <w:lang w:val="uk-UA" w:eastAsia="ar-SA"/>
        </w:rPr>
        <w:t>пункт</w:t>
      </w:r>
      <w:r w:rsidR="00E213B9">
        <w:rPr>
          <w:sz w:val="28"/>
          <w:szCs w:val="28"/>
          <w:lang w:val="uk-UA" w:eastAsia="ar-SA"/>
        </w:rPr>
        <w:t xml:space="preserve">ом </w:t>
      </w:r>
      <w:r w:rsidR="00971208">
        <w:rPr>
          <w:sz w:val="28"/>
          <w:szCs w:val="28"/>
          <w:lang w:val="uk-UA" w:eastAsia="ar-SA"/>
        </w:rPr>
        <w:t>50</w:t>
      </w:r>
      <w:r>
        <w:rPr>
          <w:sz w:val="28"/>
          <w:szCs w:val="28"/>
          <w:lang w:val="uk-UA" w:eastAsia="ar-S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№866, розглянувши подання служби у справах дітей міської ради, 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F5246D" w:rsidRPr="00971208" w:rsidRDefault="00F5246D" w:rsidP="00F5246D">
      <w:pPr>
        <w:pStyle w:val="a3"/>
        <w:rPr>
          <w:sz w:val="28"/>
          <w:szCs w:val="28"/>
          <w:lang w:val="uk-UA" w:eastAsia="ar-SA"/>
        </w:rPr>
      </w:pPr>
    </w:p>
    <w:p w:rsidR="00F5246D" w:rsidRDefault="00F5246D" w:rsidP="00F5246D">
      <w:pPr>
        <w:pStyle w:val="a3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ВИРІШИВ:</w:t>
      </w:r>
    </w:p>
    <w:p w:rsidR="00F5246D" w:rsidRDefault="00F5246D" w:rsidP="00F5246D">
      <w:pPr>
        <w:pStyle w:val="a3"/>
        <w:rPr>
          <w:sz w:val="28"/>
          <w:szCs w:val="28"/>
          <w:lang w:val="uk-UA" w:eastAsia="ar-SA"/>
        </w:rPr>
      </w:pPr>
    </w:p>
    <w:p w:rsidR="00971208" w:rsidRDefault="00F5246D" w:rsidP="00F5246D">
      <w:pPr>
        <w:pStyle w:val="a3"/>
        <w:jc w:val="both"/>
        <w:rPr>
          <w:sz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1.</w:t>
      </w:r>
      <w:r>
        <w:rPr>
          <w:sz w:val="28"/>
          <w:lang w:val="uk-UA" w:eastAsia="ar-SA"/>
        </w:rPr>
        <w:t> </w:t>
      </w:r>
      <w:r w:rsidR="00971208">
        <w:rPr>
          <w:sz w:val="28"/>
          <w:lang w:val="uk-UA" w:eastAsia="ar-SA"/>
        </w:rPr>
        <w:t xml:space="preserve">Припинити опіку </w:t>
      </w:r>
      <w:r w:rsidR="009A2E69" w:rsidRPr="007E6CDA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9A2E69" w:rsidRPr="007E6CDA">
        <w:rPr>
          <w:sz w:val="28"/>
          <w:szCs w:val="28"/>
          <w:lang w:val="uk-UA" w:eastAsia="ar-SA"/>
        </w:rPr>
        <w:t>,,</w:t>
      </w:r>
      <w:r w:rsidR="009A2E69" w:rsidRPr="007E6CDA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9A2E69" w:rsidRPr="007E6CDA">
        <w:rPr>
          <w:sz w:val="28"/>
          <w:szCs w:val="28"/>
          <w:lang w:val="uk-UA" w:eastAsia="ar-SA"/>
        </w:rPr>
        <w:t>,,</w:t>
      </w:r>
      <w:r w:rsidR="009A2E69" w:rsidRPr="007E6CDA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9A2E69" w:rsidRPr="007E6CDA">
        <w:rPr>
          <w:sz w:val="28"/>
          <w:szCs w:val="28"/>
          <w:lang w:val="uk-UA" w:eastAsia="ar-SA"/>
        </w:rPr>
        <w:t>,,</w:t>
      </w:r>
      <w:r w:rsidR="009A2E69" w:rsidRPr="007E6CDA">
        <w:rPr>
          <w:sz w:val="28"/>
          <w:szCs w:val="28"/>
          <w:lang w:val="uk-UA"/>
        </w:rPr>
        <w:t>Про захист персональних даних“)</w:t>
      </w:r>
      <w:r w:rsidR="00EE2579">
        <w:rPr>
          <w:sz w:val="28"/>
          <w:lang w:val="uk-UA" w:eastAsia="ar-SA"/>
        </w:rPr>
        <w:t xml:space="preserve"> року народження,  щодо дітей</w:t>
      </w:r>
      <w:r w:rsidR="0056796D">
        <w:rPr>
          <w:sz w:val="28"/>
          <w:lang w:val="uk-UA" w:eastAsia="ar-SA"/>
        </w:rPr>
        <w:t>-сиріт</w:t>
      </w:r>
      <w:r w:rsidR="009A2E69">
        <w:rPr>
          <w:sz w:val="28"/>
          <w:lang w:val="uk-UA" w:eastAsia="ar-SA"/>
        </w:rPr>
        <w:t xml:space="preserve"> </w:t>
      </w:r>
      <w:r w:rsidR="009A2E69" w:rsidRPr="007E6CDA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9A2E69" w:rsidRPr="007E6CDA">
        <w:rPr>
          <w:sz w:val="28"/>
          <w:szCs w:val="28"/>
          <w:lang w:val="uk-UA" w:eastAsia="ar-SA"/>
        </w:rPr>
        <w:t>,,</w:t>
      </w:r>
      <w:r w:rsidR="009A2E69" w:rsidRPr="007E6CDA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9A2E69" w:rsidRPr="007E6CDA">
        <w:rPr>
          <w:sz w:val="28"/>
          <w:szCs w:val="28"/>
          <w:lang w:val="uk-UA" w:eastAsia="ar-SA"/>
        </w:rPr>
        <w:t>,,</w:t>
      </w:r>
      <w:r w:rsidR="009A2E69" w:rsidRPr="007E6CDA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9A2E69" w:rsidRPr="007E6CDA">
        <w:rPr>
          <w:sz w:val="28"/>
          <w:szCs w:val="28"/>
          <w:lang w:val="uk-UA" w:eastAsia="ar-SA"/>
        </w:rPr>
        <w:t>,,</w:t>
      </w:r>
      <w:r w:rsidR="009A2E69" w:rsidRPr="007E6CDA">
        <w:rPr>
          <w:sz w:val="28"/>
          <w:szCs w:val="28"/>
          <w:lang w:val="uk-UA"/>
        </w:rPr>
        <w:t>Про захист персональних даних“)</w:t>
      </w:r>
      <w:bookmarkStart w:id="0" w:name="_GoBack"/>
      <w:bookmarkEnd w:id="0"/>
      <w:r w:rsidR="0002738E">
        <w:rPr>
          <w:sz w:val="28"/>
          <w:lang w:val="uk-UA" w:eastAsia="ar-SA"/>
        </w:rPr>
        <w:t xml:space="preserve"> року народження, у зв’язку із смертю опікуна</w:t>
      </w:r>
      <w:r w:rsidR="00EE2579">
        <w:rPr>
          <w:sz w:val="28"/>
          <w:lang w:val="uk-UA" w:eastAsia="ar-SA"/>
        </w:rPr>
        <w:t>.</w:t>
      </w:r>
      <w:r w:rsidR="0002738E">
        <w:rPr>
          <w:sz w:val="28"/>
          <w:lang w:val="uk-UA" w:eastAsia="ar-SA"/>
        </w:rPr>
        <w:t xml:space="preserve"> </w:t>
      </w:r>
    </w:p>
    <w:p w:rsidR="00F5246D" w:rsidRDefault="00221997" w:rsidP="00F5246D">
      <w:pPr>
        <w:pStyle w:val="a3"/>
        <w:tabs>
          <w:tab w:val="left" w:pos="360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2.</w:t>
      </w:r>
      <w:r w:rsidR="004F35FE">
        <w:rPr>
          <w:sz w:val="28"/>
          <w:szCs w:val="28"/>
          <w:lang w:val="uk-UA" w:eastAsia="ar-SA"/>
        </w:rPr>
        <w:t xml:space="preserve"> На підставі пункту 1 цього р</w:t>
      </w:r>
      <w:r w:rsidR="00F5246D">
        <w:rPr>
          <w:sz w:val="28"/>
          <w:szCs w:val="28"/>
          <w:lang w:val="uk-UA" w:eastAsia="ar-SA"/>
        </w:rPr>
        <w:t xml:space="preserve">ішення </w:t>
      </w:r>
      <w:r w:rsidR="004F35FE">
        <w:rPr>
          <w:sz w:val="28"/>
          <w:szCs w:val="28"/>
          <w:lang w:val="uk-UA" w:eastAsia="ar-SA"/>
        </w:rPr>
        <w:t>визнати такими,</w:t>
      </w:r>
      <w:r w:rsidR="004F35FE" w:rsidRPr="004F35FE">
        <w:rPr>
          <w:sz w:val="28"/>
          <w:szCs w:val="28"/>
          <w:lang w:val="uk-UA" w:eastAsia="ar-SA"/>
        </w:rPr>
        <w:t xml:space="preserve"> </w:t>
      </w:r>
      <w:r w:rsidR="002C138E">
        <w:rPr>
          <w:sz w:val="28"/>
          <w:szCs w:val="28"/>
          <w:lang w:val="uk-UA" w:eastAsia="ar-SA"/>
        </w:rPr>
        <w:t>що втратили чинність, пункти 3,</w:t>
      </w:r>
      <w:r w:rsidR="0052091E">
        <w:rPr>
          <w:sz w:val="28"/>
          <w:szCs w:val="28"/>
          <w:lang w:val="uk-UA" w:eastAsia="ar-SA"/>
        </w:rPr>
        <w:t xml:space="preserve"> </w:t>
      </w:r>
      <w:r w:rsidR="002C138E">
        <w:rPr>
          <w:sz w:val="28"/>
          <w:szCs w:val="28"/>
          <w:lang w:val="uk-UA" w:eastAsia="ar-SA"/>
        </w:rPr>
        <w:t>4</w:t>
      </w:r>
      <w:r w:rsidR="004F35FE">
        <w:rPr>
          <w:sz w:val="28"/>
          <w:szCs w:val="28"/>
          <w:lang w:val="uk-UA" w:eastAsia="ar-SA"/>
        </w:rPr>
        <w:t xml:space="preserve"> рішення </w:t>
      </w:r>
      <w:r w:rsidR="00F5246D">
        <w:rPr>
          <w:sz w:val="28"/>
          <w:szCs w:val="28"/>
          <w:lang w:val="uk-UA" w:eastAsia="ar-SA"/>
        </w:rPr>
        <w:t>виконавч</w:t>
      </w:r>
      <w:r w:rsidR="0052091E">
        <w:rPr>
          <w:sz w:val="28"/>
          <w:szCs w:val="28"/>
          <w:lang w:val="uk-UA" w:eastAsia="ar-SA"/>
        </w:rPr>
        <w:t>ого комітету міської ради від 08.04</w:t>
      </w:r>
      <w:r w:rsidR="00F5246D">
        <w:rPr>
          <w:sz w:val="28"/>
          <w:szCs w:val="28"/>
          <w:lang w:val="uk-UA" w:eastAsia="ar-SA"/>
        </w:rPr>
        <w:t>.</w:t>
      </w:r>
      <w:r w:rsidR="0052091E">
        <w:rPr>
          <w:sz w:val="28"/>
          <w:szCs w:val="28"/>
          <w:lang w:val="uk-UA" w:eastAsia="ar-SA"/>
        </w:rPr>
        <w:t>2020 №1187</w:t>
      </w:r>
      <w:r w:rsidR="00F5246D">
        <w:rPr>
          <w:sz w:val="28"/>
          <w:szCs w:val="28"/>
          <w:lang w:val="uk-UA" w:eastAsia="ar-SA"/>
        </w:rPr>
        <w:t xml:space="preserve"> ,,Про захист прав та законних інтересів дітей</w:t>
      </w:r>
      <w:r>
        <w:rPr>
          <w:sz w:val="28"/>
          <w:szCs w:val="28"/>
          <w:lang w:val="uk-UA"/>
        </w:rPr>
        <w:t>“</w:t>
      </w:r>
      <w:r w:rsidR="00B50048">
        <w:rPr>
          <w:sz w:val="28"/>
          <w:szCs w:val="28"/>
          <w:lang w:val="uk-UA"/>
        </w:rPr>
        <w:t>.</w:t>
      </w:r>
      <w:r w:rsidRPr="00221997">
        <w:rPr>
          <w:sz w:val="28"/>
          <w:szCs w:val="28"/>
          <w:lang w:val="uk-UA" w:eastAsia="ar-SA"/>
        </w:rPr>
        <w:t xml:space="preserve"> </w:t>
      </w:r>
    </w:p>
    <w:p w:rsidR="00F5246D" w:rsidRDefault="00B50048" w:rsidP="00B50048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50048">
        <w:rPr>
          <w:rFonts w:eastAsia="Calibri"/>
          <w:sz w:val="28"/>
          <w:szCs w:val="28"/>
          <w:lang w:val="uk-UA" w:eastAsia="en-US"/>
        </w:rPr>
        <w:t xml:space="preserve">    </w:t>
      </w:r>
      <w:r w:rsidR="0056796D">
        <w:rPr>
          <w:rFonts w:eastAsia="Calibri"/>
          <w:sz w:val="28"/>
          <w:szCs w:val="28"/>
          <w:lang w:val="uk-UA" w:eastAsia="en-US"/>
        </w:rPr>
        <w:t>3</w:t>
      </w:r>
      <w:r w:rsidR="00F5246D">
        <w:rPr>
          <w:sz w:val="28"/>
          <w:szCs w:val="28"/>
          <w:lang w:val="uk-UA" w:eastAsia="ar-SA"/>
        </w:rPr>
        <w:t>.</w:t>
      </w:r>
      <w:r w:rsidR="00F5246D">
        <w:rPr>
          <w:sz w:val="28"/>
          <w:lang w:val="uk-UA" w:eastAsia="ar-SA"/>
        </w:rPr>
        <w:t> </w:t>
      </w:r>
      <w:r w:rsidR="00F5246D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Борис Н.П.</w:t>
      </w:r>
    </w:p>
    <w:p w:rsidR="00F5246D" w:rsidRDefault="00F5246D" w:rsidP="00F5246D">
      <w:pPr>
        <w:pStyle w:val="a3"/>
        <w:jc w:val="both"/>
        <w:rPr>
          <w:sz w:val="28"/>
          <w:szCs w:val="28"/>
          <w:lang w:val="uk-UA" w:eastAsia="ar-SA"/>
        </w:rPr>
      </w:pPr>
    </w:p>
    <w:p w:rsidR="00F5246D" w:rsidRDefault="00F5246D" w:rsidP="00F5246D">
      <w:pPr>
        <w:pStyle w:val="a3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Міський голова</w:t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</w:r>
      <w:r>
        <w:rPr>
          <w:sz w:val="28"/>
          <w:szCs w:val="28"/>
          <w:lang w:val="uk-UA" w:eastAsia="ar-SA"/>
        </w:rPr>
        <w:tab/>
        <w:t xml:space="preserve">                    </w:t>
      </w:r>
      <w:r>
        <w:rPr>
          <w:sz w:val="28"/>
          <w:szCs w:val="28"/>
          <w:lang w:val="uk-UA" w:eastAsia="ar-SA"/>
        </w:rPr>
        <w:tab/>
        <w:t xml:space="preserve">          Микола БОРОВЕЦЬ </w:t>
      </w:r>
    </w:p>
    <w:p w:rsidR="00AF3525" w:rsidRDefault="00AF3525" w:rsidP="00F5246D">
      <w:pPr>
        <w:pStyle w:val="a3"/>
        <w:jc w:val="both"/>
        <w:rPr>
          <w:sz w:val="28"/>
          <w:szCs w:val="28"/>
          <w:lang w:val="uk-UA" w:eastAsia="ar-SA"/>
        </w:rPr>
      </w:pPr>
    </w:p>
    <w:p w:rsidR="00AF3525" w:rsidRDefault="00AF3525" w:rsidP="00F5246D">
      <w:pPr>
        <w:pStyle w:val="a3"/>
        <w:jc w:val="both"/>
        <w:rPr>
          <w:sz w:val="28"/>
          <w:szCs w:val="28"/>
          <w:lang w:val="uk-UA" w:eastAsia="ar-SA"/>
        </w:rPr>
      </w:pPr>
    </w:p>
    <w:p w:rsidR="00F37B64" w:rsidRDefault="00F37B64"/>
    <w:sectPr w:rsidR="00F37B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B6"/>
    <w:rsid w:val="0002738E"/>
    <w:rsid w:val="00221997"/>
    <w:rsid w:val="0022473F"/>
    <w:rsid w:val="002C138E"/>
    <w:rsid w:val="00321E9C"/>
    <w:rsid w:val="004F35FE"/>
    <w:rsid w:val="0052091E"/>
    <w:rsid w:val="0056796D"/>
    <w:rsid w:val="005D048B"/>
    <w:rsid w:val="006F1961"/>
    <w:rsid w:val="00716CB6"/>
    <w:rsid w:val="008020D5"/>
    <w:rsid w:val="008D2E8D"/>
    <w:rsid w:val="00954BBB"/>
    <w:rsid w:val="00971208"/>
    <w:rsid w:val="009A2E69"/>
    <w:rsid w:val="00AF3525"/>
    <w:rsid w:val="00B50048"/>
    <w:rsid w:val="00C153F5"/>
    <w:rsid w:val="00E213B9"/>
    <w:rsid w:val="00EE2579"/>
    <w:rsid w:val="00EF02CE"/>
    <w:rsid w:val="00F22F3E"/>
    <w:rsid w:val="00F37B64"/>
    <w:rsid w:val="00F5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152F"/>
  <w15:chartTrackingRefBased/>
  <w15:docId w15:val="{4EF1E56E-62F4-43AA-9701-8360525C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6D"/>
    <w:pPr>
      <w:spacing w:after="0" w:line="240" w:lineRule="auto"/>
    </w:pPr>
    <w:rPr>
      <w:rFonts w:ascii="Times New Roman" w:eastAsia="Batang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F35F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4F35F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9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97"/>
    <w:rPr>
      <w:rFonts w:ascii="Segoe UI" w:eastAsia="Batang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4F35F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4F35F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9063-1994-4244-BD9E-7982783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2</cp:lastModifiedBy>
  <cp:revision>8</cp:revision>
  <cp:lastPrinted>2024-04-11T07:13:00Z</cp:lastPrinted>
  <dcterms:created xsi:type="dcterms:W3CDTF">2024-04-04T10:30:00Z</dcterms:created>
  <dcterms:modified xsi:type="dcterms:W3CDTF">2024-04-24T07:05:00Z</dcterms:modified>
</cp:coreProperties>
</file>