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CF" w:rsidRDefault="008F75CF" w:rsidP="008F75CF">
      <w:pPr>
        <w:keepNext/>
        <w:widowControl w:val="0"/>
        <w:spacing w:before="240" w:after="60" w:line="240" w:lineRule="auto"/>
        <w:jc w:val="center"/>
        <w:rPr>
          <w:rFonts w:ascii="Arial" w:eastAsia="Arial" w:hAnsi="Arial" w:cs="Arial"/>
          <w:sz w:val="28"/>
        </w:rPr>
      </w:pPr>
      <w:r>
        <w:object w:dxaOrig="676" w:dyaOrig="921">
          <v:rect id="rectole0000000000" o:spid="_x0000_i1025" style="width:33.75pt;height:45.75pt" o:ole="" o:preferrelative="t" stroked="f">
            <v:imagedata r:id="rId4" o:title=""/>
          </v:rect>
          <o:OLEObject Type="Embed" ProgID="StaticMetafile" ShapeID="rectole0000000000" DrawAspect="Content" ObjectID="_1780124443" r:id="rId5"/>
        </w:object>
      </w:r>
    </w:p>
    <w:p w:rsidR="008F75CF" w:rsidRDefault="008F75CF" w:rsidP="008F7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ВИКОНАВЧИЙ КОМІТЕТ</w:t>
      </w:r>
    </w:p>
    <w:p w:rsidR="008F75CF" w:rsidRDefault="008F75CF" w:rsidP="008F7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ЗВЯГЕЛЬСЬКОЇ МІСЬКОЇ РАДИ</w:t>
      </w:r>
    </w:p>
    <w:p w:rsidR="008F75CF" w:rsidRDefault="008F75CF" w:rsidP="008F75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РІШЕННЯ</w:t>
      </w:r>
    </w:p>
    <w:p w:rsidR="008F75CF" w:rsidRDefault="008F75CF" w:rsidP="008F75C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F75CF" w:rsidRDefault="00F26A2C" w:rsidP="008F75C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12.06.2024</w:t>
      </w:r>
      <w:r w:rsidR="008F75CF">
        <w:rPr>
          <w:rFonts w:ascii="Times New Roman" w:eastAsia="Times New Roman" w:hAnsi="Times New Roman" w:cs="Times New Roman"/>
          <w:sz w:val="28"/>
        </w:rPr>
        <w:tab/>
      </w:r>
      <w:r w:rsidR="008F75CF">
        <w:rPr>
          <w:rFonts w:ascii="Times New Roman" w:eastAsia="Times New Roman" w:hAnsi="Times New Roman" w:cs="Times New Roman"/>
          <w:sz w:val="28"/>
        </w:rPr>
        <w:tab/>
      </w:r>
      <w:r w:rsidR="008F75CF">
        <w:rPr>
          <w:rFonts w:ascii="Times New Roman" w:eastAsia="Times New Roman" w:hAnsi="Times New Roman" w:cs="Times New Roman"/>
          <w:sz w:val="28"/>
        </w:rPr>
        <w:tab/>
      </w:r>
      <w:r w:rsidR="008F75CF">
        <w:rPr>
          <w:rFonts w:ascii="Times New Roman" w:eastAsia="Times New Roman" w:hAnsi="Times New Roman" w:cs="Times New Roman"/>
          <w:sz w:val="28"/>
        </w:rPr>
        <w:tab/>
      </w:r>
      <w:r w:rsidR="008F75CF">
        <w:rPr>
          <w:rFonts w:ascii="Times New Roman" w:eastAsia="Times New Roman" w:hAnsi="Times New Roman" w:cs="Times New Roman"/>
          <w:sz w:val="28"/>
        </w:rPr>
        <w:tab/>
      </w:r>
      <w:r w:rsidR="008F75CF">
        <w:rPr>
          <w:rFonts w:ascii="Times New Roman" w:eastAsia="Times New Roman" w:hAnsi="Times New Roman" w:cs="Times New Roman"/>
          <w:sz w:val="28"/>
        </w:rPr>
        <w:tab/>
      </w:r>
      <w:r w:rsidR="008F75CF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="008F75CF">
        <w:rPr>
          <w:rFonts w:ascii="Times New Roman" w:eastAsia="Times New Roman" w:hAnsi="Times New Roman" w:cs="Times New Roman"/>
          <w:sz w:val="28"/>
        </w:rPr>
        <w:tab/>
      </w:r>
      <w:r w:rsidR="008F75CF">
        <w:rPr>
          <w:rFonts w:ascii="Times New Roman" w:eastAsia="Times New Roman" w:hAnsi="Times New Roman" w:cs="Times New Roman"/>
          <w:sz w:val="28"/>
        </w:rPr>
        <w:tab/>
      </w:r>
      <w:r w:rsidR="008F75CF"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</w:t>
      </w:r>
      <w:r w:rsidR="008F75CF">
        <w:rPr>
          <w:rFonts w:ascii="Times New Roman" w:eastAsia="Times New Roman" w:hAnsi="Times New Roman" w:cs="Times New Roman"/>
          <w:sz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</w:rPr>
        <w:t>1174</w:t>
      </w:r>
    </w:p>
    <w:p w:rsidR="008F75CF" w:rsidRDefault="008F75CF" w:rsidP="008F75C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3794D" w:rsidRDefault="008F75CF" w:rsidP="008F75CF">
      <w:pPr>
        <w:widowControl w:val="0"/>
        <w:spacing w:after="0" w:line="240" w:lineRule="auto"/>
        <w:ind w:right="531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 затвердження висновку </w:t>
      </w:r>
    </w:p>
    <w:p w:rsidR="008F75CF" w:rsidRDefault="008F75CF" w:rsidP="008F75CF">
      <w:pPr>
        <w:widowControl w:val="0"/>
        <w:spacing w:after="0" w:line="240" w:lineRule="auto"/>
        <w:ind w:right="531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органу опіки та піклування </w:t>
      </w:r>
    </w:p>
    <w:p w:rsidR="008F75CF" w:rsidRDefault="008F75CF" w:rsidP="008F75CF">
      <w:pPr>
        <w:tabs>
          <w:tab w:val="left" w:pos="3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</w:rPr>
      </w:pPr>
    </w:p>
    <w:p w:rsidR="008F75CF" w:rsidRDefault="008F75CF" w:rsidP="008F75CF">
      <w:pPr>
        <w:widowControl w:val="0"/>
        <w:spacing w:after="0" w:line="240" w:lineRule="auto"/>
        <w:ind w:right="-2"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Керуючись підпунктом 4 пункту б частини першої статті 34, статтею 40 Закону України „Про місцеве самоврядування в Україні“, статтею 56 Цивільного  кодексу України, статтями 19, 164, 165, 166  Сімейного кодексу України, враховуючи подання служби у справах дітей</w:t>
      </w:r>
      <w:r w:rsidR="0013794D">
        <w:rPr>
          <w:rFonts w:ascii="Times New Roman" w:eastAsia="Times New Roman" w:hAnsi="Times New Roman" w:cs="Times New Roman"/>
          <w:sz w:val="28"/>
        </w:rPr>
        <w:t xml:space="preserve"> міської ради</w:t>
      </w:r>
      <w:r>
        <w:rPr>
          <w:rFonts w:ascii="Times New Roman" w:eastAsia="Times New Roman" w:hAnsi="Times New Roman" w:cs="Times New Roman"/>
          <w:sz w:val="28"/>
        </w:rPr>
        <w:t xml:space="preserve">, витяг з протоколу засідання комісії з питань захисту прав дитини від </w:t>
      </w:r>
      <w:r w:rsidR="00E53940" w:rsidRPr="00E53940">
        <w:rPr>
          <w:rFonts w:ascii="Times New Roman" w:eastAsia="Times New Roman" w:hAnsi="Times New Roman" w:cs="Times New Roman"/>
          <w:sz w:val="28"/>
        </w:rPr>
        <w:t>14.05</w:t>
      </w:r>
      <w:r w:rsidR="0013794D">
        <w:rPr>
          <w:rFonts w:ascii="Times New Roman" w:eastAsia="Times New Roman" w:hAnsi="Times New Roman" w:cs="Times New Roman"/>
          <w:sz w:val="28"/>
        </w:rPr>
        <w:t xml:space="preserve">.2024 </w:t>
      </w:r>
      <w:r w:rsidRPr="00E53940">
        <w:rPr>
          <w:rFonts w:ascii="Times New Roman" w:eastAsia="Times New Roman" w:hAnsi="Times New Roman" w:cs="Times New Roman"/>
          <w:sz w:val="28"/>
        </w:rPr>
        <w:t>№</w:t>
      </w:r>
      <w:r w:rsidR="00E53940" w:rsidRPr="00E53940">
        <w:rPr>
          <w:rFonts w:ascii="Times New Roman" w:eastAsia="Times New Roman" w:hAnsi="Times New Roman" w:cs="Times New Roman"/>
          <w:sz w:val="28"/>
        </w:rPr>
        <w:t>13</w:t>
      </w:r>
      <w:r>
        <w:rPr>
          <w:rFonts w:ascii="Times New Roman" w:eastAsia="Times New Roman" w:hAnsi="Times New Roman" w:cs="Times New Roman"/>
          <w:sz w:val="28"/>
        </w:rPr>
        <w:t>, виконавчий комітет міської ради</w:t>
      </w:r>
    </w:p>
    <w:p w:rsidR="008F75CF" w:rsidRDefault="008F75CF" w:rsidP="008F75CF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</w:p>
    <w:p w:rsidR="008F75CF" w:rsidRDefault="008F75CF" w:rsidP="008F75CF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ВИРІШИВ:</w:t>
      </w:r>
    </w:p>
    <w:p w:rsidR="008F75CF" w:rsidRDefault="008F75CF" w:rsidP="008F75CF">
      <w:pPr>
        <w:widowControl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F75CF" w:rsidRPr="00F21991" w:rsidRDefault="008F75CF" w:rsidP="008F75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1. </w:t>
      </w:r>
      <w:r w:rsidRPr="00F21991">
        <w:rPr>
          <w:rFonts w:ascii="Times New Roman" w:eastAsia="Times New Roman" w:hAnsi="Times New Roman" w:cs="Times New Roman"/>
          <w:sz w:val="28"/>
        </w:rPr>
        <w:t xml:space="preserve">Затвердити висновок органу опіки та піклування про </w:t>
      </w:r>
      <w:r w:rsidRPr="00F21991">
        <w:rPr>
          <w:rFonts w:ascii="Times New Roman" w:eastAsia="Times New Roman" w:hAnsi="Times New Roman" w:cs="Times New Roman"/>
          <w:color w:val="000000"/>
          <w:spacing w:val="3"/>
          <w:sz w:val="28"/>
        </w:rPr>
        <w:t xml:space="preserve">доцільність </w:t>
      </w:r>
      <w:r w:rsidRPr="00F21991">
        <w:rPr>
          <w:rFonts w:ascii="Times New Roman" w:eastAsia="Times New Roman" w:hAnsi="Times New Roman" w:cs="Times New Roman"/>
          <w:sz w:val="28"/>
        </w:rPr>
        <w:t xml:space="preserve">позбавлення батьківських прав </w:t>
      </w:r>
      <w:r w:rsidR="00265FA7" w:rsidRPr="00265FA7">
        <w:rPr>
          <w:rFonts w:ascii="Times New Roman" w:hAnsi="Times New Roman" w:cs="Times New Roman"/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265FA7" w:rsidRPr="00265FA7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265FA7" w:rsidRPr="00265FA7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="00265FA7" w:rsidRPr="00265FA7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265FA7" w:rsidRPr="00265FA7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="00265FA7" w:rsidRPr="00265FA7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265FA7" w:rsidRPr="00265FA7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 w:rsidR="00265FA7">
        <w:rPr>
          <w:sz w:val="28"/>
          <w:szCs w:val="28"/>
        </w:rPr>
        <w:t xml:space="preserve"> </w:t>
      </w:r>
      <w:r w:rsidRPr="00F21991">
        <w:rPr>
          <w:rFonts w:ascii="Times New Roman" w:eastAsia="Times New Roman" w:hAnsi="Times New Roman" w:cs="Times New Roman"/>
          <w:sz w:val="28"/>
        </w:rPr>
        <w:t xml:space="preserve">року народження, відносно </w:t>
      </w:r>
      <w:r w:rsidR="008B2CCA">
        <w:rPr>
          <w:rFonts w:ascii="Times New Roman" w:eastAsia="Times New Roman" w:hAnsi="Times New Roman" w:cs="Times New Roman"/>
          <w:sz w:val="28"/>
        </w:rPr>
        <w:t xml:space="preserve">малолітніх </w:t>
      </w:r>
      <w:r>
        <w:rPr>
          <w:rFonts w:ascii="Times New Roman" w:eastAsia="Times New Roman" w:hAnsi="Times New Roman" w:cs="Times New Roman"/>
          <w:sz w:val="28"/>
        </w:rPr>
        <w:t>дітей</w:t>
      </w:r>
      <w:r w:rsidRPr="00F21991">
        <w:rPr>
          <w:rFonts w:ascii="Times New Roman" w:eastAsia="Times New Roman" w:hAnsi="Times New Roman" w:cs="Times New Roman"/>
          <w:sz w:val="28"/>
        </w:rPr>
        <w:t xml:space="preserve"> </w:t>
      </w:r>
      <w:r w:rsidR="00D14A91" w:rsidRPr="00265FA7">
        <w:rPr>
          <w:rFonts w:ascii="Times New Roman" w:hAnsi="Times New Roman" w:cs="Times New Roman"/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D14A91" w:rsidRPr="00265FA7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D14A91" w:rsidRPr="00265FA7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="00D14A91" w:rsidRPr="00265FA7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D14A91" w:rsidRPr="00265FA7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="00D14A91" w:rsidRPr="00265FA7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D14A91" w:rsidRPr="00265FA7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 w:rsidRPr="00F21991">
        <w:rPr>
          <w:rFonts w:ascii="Times New Roman" w:eastAsia="Times New Roman" w:hAnsi="Times New Roman" w:cs="Times New Roman"/>
          <w:sz w:val="28"/>
        </w:rPr>
        <w:t xml:space="preserve">  року народження, </w:t>
      </w:r>
      <w:r w:rsidR="00D14A91" w:rsidRPr="00265FA7">
        <w:rPr>
          <w:rFonts w:ascii="Times New Roman" w:hAnsi="Times New Roman" w:cs="Times New Roman"/>
          <w:sz w:val="28"/>
          <w:szCs w:val="28"/>
        </w:rPr>
        <w:t xml:space="preserve">(інформація з обмеженим доступом відповідно до статті 6 Закону України </w:t>
      </w:r>
      <w:r w:rsidR="00D14A91" w:rsidRPr="00265FA7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D14A91" w:rsidRPr="00265FA7">
        <w:rPr>
          <w:rFonts w:ascii="Times New Roman" w:hAnsi="Times New Roman" w:cs="Times New Roman"/>
          <w:sz w:val="28"/>
          <w:szCs w:val="28"/>
        </w:rPr>
        <w:t xml:space="preserve">Про доступ до публічної інформації“, статті 11 Закону України </w:t>
      </w:r>
      <w:r w:rsidR="00D14A91" w:rsidRPr="00265FA7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D14A91" w:rsidRPr="00265FA7">
        <w:rPr>
          <w:rFonts w:ascii="Times New Roman" w:hAnsi="Times New Roman" w:cs="Times New Roman"/>
          <w:sz w:val="28"/>
          <w:szCs w:val="28"/>
        </w:rPr>
        <w:t xml:space="preserve">Про інформацію“, статті 6 Закону України </w:t>
      </w:r>
      <w:r w:rsidR="00D14A91" w:rsidRPr="00265FA7">
        <w:rPr>
          <w:rFonts w:ascii="Times New Roman" w:hAnsi="Times New Roman" w:cs="Times New Roman"/>
          <w:sz w:val="28"/>
          <w:szCs w:val="28"/>
          <w:lang w:eastAsia="ar-SA"/>
        </w:rPr>
        <w:t>,,</w:t>
      </w:r>
      <w:r w:rsidR="00D14A91" w:rsidRPr="00265FA7">
        <w:rPr>
          <w:rFonts w:ascii="Times New Roman" w:hAnsi="Times New Roman" w:cs="Times New Roman"/>
          <w:sz w:val="28"/>
          <w:szCs w:val="28"/>
        </w:rPr>
        <w:t>Про захист персональних даних“)</w:t>
      </w:r>
      <w:r>
        <w:rPr>
          <w:rFonts w:ascii="Times New Roman" w:eastAsia="Times New Roman" w:hAnsi="Times New Roman" w:cs="Times New Roman"/>
          <w:sz w:val="28"/>
        </w:rPr>
        <w:t xml:space="preserve"> року народження,</w:t>
      </w:r>
      <w:r w:rsidRPr="00F21991">
        <w:rPr>
          <w:rFonts w:ascii="Times New Roman" w:eastAsia="Times New Roman" w:hAnsi="Times New Roman" w:cs="Times New Roman"/>
          <w:sz w:val="28"/>
        </w:rPr>
        <w:t xml:space="preserve"> та направити його до </w:t>
      </w:r>
      <w:r>
        <w:rPr>
          <w:rFonts w:ascii="Times New Roman" w:eastAsia="Times New Roman" w:hAnsi="Times New Roman" w:cs="Times New Roman"/>
          <w:sz w:val="28"/>
        </w:rPr>
        <w:t>Новоград-Волинського міськрайонного суду Житомирської області</w:t>
      </w:r>
      <w:r w:rsidRPr="00F21991">
        <w:rPr>
          <w:rFonts w:ascii="Times New Roman" w:eastAsia="Times New Roman" w:hAnsi="Times New Roman" w:cs="Times New Roman"/>
          <w:sz w:val="28"/>
        </w:rPr>
        <w:t xml:space="preserve"> (додається).</w:t>
      </w:r>
    </w:p>
    <w:p w:rsidR="008F75CF" w:rsidRDefault="008F75CF" w:rsidP="008F7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2. Контроль за виконанням рішення покласти на заступника міського голови Борис Н.П.</w:t>
      </w:r>
    </w:p>
    <w:p w:rsidR="008F75CF" w:rsidRDefault="008F75CF" w:rsidP="008F7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75CF" w:rsidRDefault="008F75CF" w:rsidP="008F75C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F75CF" w:rsidRDefault="00DE7281" w:rsidP="008F75C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</w:rPr>
        <w:t>В.о. міського голови</w:t>
      </w:r>
      <w:r w:rsidR="008F75CF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            Оксана ГВОЗДЕНКО</w:t>
      </w:r>
    </w:p>
    <w:p w:rsidR="008F75CF" w:rsidRDefault="008F75CF" w:rsidP="008F75C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75CF" w:rsidRDefault="008F75CF" w:rsidP="008F75C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75CF" w:rsidRDefault="008F75CF" w:rsidP="008F75C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75CF" w:rsidRDefault="008F75CF" w:rsidP="008F75C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75CF" w:rsidRDefault="008F75CF" w:rsidP="008F75C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75CF" w:rsidRDefault="008F75CF" w:rsidP="008F75C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75CF" w:rsidRDefault="008F75CF" w:rsidP="008F75C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8F75CF" w:rsidRDefault="008F75CF" w:rsidP="00D14A9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F75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CF"/>
    <w:rsid w:val="000212FE"/>
    <w:rsid w:val="000302FC"/>
    <w:rsid w:val="0003242D"/>
    <w:rsid w:val="00107E65"/>
    <w:rsid w:val="00123770"/>
    <w:rsid w:val="0013794D"/>
    <w:rsid w:val="001632EB"/>
    <w:rsid w:val="001E7993"/>
    <w:rsid w:val="001F38F1"/>
    <w:rsid w:val="001F63B9"/>
    <w:rsid w:val="00205687"/>
    <w:rsid w:val="00246472"/>
    <w:rsid w:val="00265FA7"/>
    <w:rsid w:val="002A64FB"/>
    <w:rsid w:val="002D4D98"/>
    <w:rsid w:val="002E3E67"/>
    <w:rsid w:val="0036333E"/>
    <w:rsid w:val="00392D38"/>
    <w:rsid w:val="00395E5C"/>
    <w:rsid w:val="0040044F"/>
    <w:rsid w:val="00415D8E"/>
    <w:rsid w:val="004C57AB"/>
    <w:rsid w:val="00505046"/>
    <w:rsid w:val="00580C87"/>
    <w:rsid w:val="005E2C06"/>
    <w:rsid w:val="00670DEA"/>
    <w:rsid w:val="00676D25"/>
    <w:rsid w:val="006B10D3"/>
    <w:rsid w:val="007A3581"/>
    <w:rsid w:val="007D5A46"/>
    <w:rsid w:val="007E0672"/>
    <w:rsid w:val="007F327A"/>
    <w:rsid w:val="008B2CCA"/>
    <w:rsid w:val="008F75CF"/>
    <w:rsid w:val="00AC2A2B"/>
    <w:rsid w:val="00B50136"/>
    <w:rsid w:val="00B64924"/>
    <w:rsid w:val="00BF0FFA"/>
    <w:rsid w:val="00C16124"/>
    <w:rsid w:val="00C41257"/>
    <w:rsid w:val="00C430A3"/>
    <w:rsid w:val="00C56D3F"/>
    <w:rsid w:val="00D14A91"/>
    <w:rsid w:val="00D66863"/>
    <w:rsid w:val="00DB340D"/>
    <w:rsid w:val="00DD4E52"/>
    <w:rsid w:val="00DE7281"/>
    <w:rsid w:val="00E043CB"/>
    <w:rsid w:val="00E53940"/>
    <w:rsid w:val="00E73F58"/>
    <w:rsid w:val="00EB1D0A"/>
    <w:rsid w:val="00F2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971A7F6"/>
  <w15:chartTrackingRefBased/>
  <w15:docId w15:val="{D480BE07-9913-471B-B477-AEF270FD3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5CF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687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1048</Words>
  <Characters>598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13</cp:revision>
  <cp:lastPrinted>2024-06-13T07:36:00Z</cp:lastPrinted>
  <dcterms:created xsi:type="dcterms:W3CDTF">2024-06-03T05:47:00Z</dcterms:created>
  <dcterms:modified xsi:type="dcterms:W3CDTF">2024-06-17T08:14:00Z</dcterms:modified>
</cp:coreProperties>
</file>