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76" w:rsidRPr="002D366D" w:rsidRDefault="002B4176" w:rsidP="009C6E34">
      <w:pPr>
        <w:pStyle w:val="a3"/>
        <w:tabs>
          <w:tab w:val="left" w:pos="567"/>
        </w:tabs>
        <w:spacing w:before="4"/>
        <w:ind w:left="0"/>
        <w:jc w:val="both"/>
        <w:rPr>
          <w:b/>
          <w:color w:val="FF0000"/>
        </w:rPr>
      </w:pPr>
    </w:p>
    <w:p w:rsidR="00FB1F76" w:rsidRPr="002D366D" w:rsidRDefault="00FB1F76" w:rsidP="0015501E">
      <w:pPr>
        <w:pStyle w:val="a3"/>
        <w:spacing w:before="4"/>
        <w:ind w:left="0"/>
        <w:jc w:val="center"/>
        <w:rPr>
          <w:b/>
        </w:rPr>
      </w:pPr>
      <w:r w:rsidRPr="002D366D">
        <w:rPr>
          <w:b/>
          <w:lang w:eastAsia="uk-UA"/>
        </w:rPr>
        <w:t>Звіт</w:t>
      </w:r>
      <w:r w:rsidRPr="002D366D">
        <w:rPr>
          <w:b/>
          <w:lang w:eastAsia="uk-UA"/>
        </w:rPr>
        <w:br/>
        <w:t xml:space="preserve">про </w:t>
      </w:r>
      <w:r w:rsidR="002D366D" w:rsidRPr="002D366D">
        <w:rPr>
          <w:b/>
          <w:lang w:eastAsia="uk-UA"/>
        </w:rPr>
        <w:t>періодичне</w:t>
      </w:r>
      <w:r w:rsidRPr="002D366D">
        <w:rPr>
          <w:b/>
          <w:lang w:eastAsia="uk-UA"/>
        </w:rPr>
        <w:t xml:space="preserve"> відстеження результативності регуляторного</w:t>
      </w:r>
      <w:r w:rsidRPr="002D366D">
        <w:rPr>
          <w:b/>
          <w:lang w:eastAsia="uk-UA"/>
        </w:rPr>
        <w:br/>
        <w:t>акта - рішення Новоград-Волинської міської ради від 04.06.2020 року №948 «Про встановлення ставки збору за  місця для паркування транспортних засобів»</w:t>
      </w:r>
      <w:r w:rsidRPr="002D366D">
        <w:rPr>
          <w:lang w:eastAsia="uk-UA"/>
        </w:rPr>
        <w:t xml:space="preserve"> </w:t>
      </w:r>
      <w:r w:rsidRPr="002D366D">
        <w:rPr>
          <w:lang w:eastAsia="uk-UA"/>
        </w:rPr>
        <w:br/>
      </w:r>
    </w:p>
    <w:p w:rsidR="002B4176" w:rsidRPr="0089303B" w:rsidRDefault="00EE72C7" w:rsidP="0015501E">
      <w:pPr>
        <w:pStyle w:val="a3"/>
        <w:spacing w:before="1"/>
        <w:ind w:left="0" w:right="99" w:firstLine="567"/>
        <w:jc w:val="both"/>
      </w:pPr>
      <w:r w:rsidRPr="0089303B">
        <w:t>На виконання ст. 10 Закону України «Про засади державної регуляторної</w:t>
      </w:r>
      <w:r w:rsidRPr="0089303B">
        <w:rPr>
          <w:spacing w:val="1"/>
        </w:rPr>
        <w:t xml:space="preserve"> </w:t>
      </w:r>
      <w:r w:rsidRPr="0089303B">
        <w:t>політики</w:t>
      </w:r>
      <w:r w:rsidRPr="0089303B">
        <w:rPr>
          <w:spacing w:val="1"/>
        </w:rPr>
        <w:t xml:space="preserve"> </w:t>
      </w:r>
      <w:r w:rsidRPr="0089303B">
        <w:t>у</w:t>
      </w:r>
      <w:r w:rsidRPr="0089303B">
        <w:rPr>
          <w:spacing w:val="1"/>
        </w:rPr>
        <w:t xml:space="preserve"> </w:t>
      </w:r>
      <w:r w:rsidRPr="0089303B">
        <w:t>сфері</w:t>
      </w:r>
      <w:r w:rsidRPr="0089303B">
        <w:rPr>
          <w:spacing w:val="1"/>
        </w:rPr>
        <w:t xml:space="preserve"> </w:t>
      </w:r>
      <w:r w:rsidRPr="0089303B">
        <w:t>господарської</w:t>
      </w:r>
      <w:r w:rsidRPr="0089303B">
        <w:rPr>
          <w:spacing w:val="1"/>
        </w:rPr>
        <w:t xml:space="preserve"> </w:t>
      </w:r>
      <w:r w:rsidRPr="0089303B">
        <w:t>діяльності»</w:t>
      </w:r>
      <w:r w:rsidRPr="0089303B">
        <w:rPr>
          <w:spacing w:val="1"/>
        </w:rPr>
        <w:t xml:space="preserve"> </w:t>
      </w:r>
      <w:r w:rsidRPr="0089303B">
        <w:t>здійснено</w:t>
      </w:r>
      <w:r w:rsidRPr="0089303B">
        <w:rPr>
          <w:spacing w:val="1"/>
        </w:rPr>
        <w:t xml:space="preserve"> </w:t>
      </w:r>
      <w:r w:rsidR="0015501E" w:rsidRPr="0089303B">
        <w:t>періодичне</w:t>
      </w:r>
      <w:r w:rsidRPr="0089303B">
        <w:rPr>
          <w:spacing w:val="1"/>
        </w:rPr>
        <w:t xml:space="preserve"> </w:t>
      </w:r>
      <w:r w:rsidRPr="0089303B">
        <w:t>відстеження</w:t>
      </w:r>
      <w:r w:rsidRPr="0089303B">
        <w:rPr>
          <w:spacing w:val="-67"/>
        </w:rPr>
        <w:t xml:space="preserve"> </w:t>
      </w:r>
      <w:r w:rsidRPr="0089303B">
        <w:t>результативності</w:t>
      </w:r>
      <w:r w:rsidRPr="0089303B">
        <w:rPr>
          <w:spacing w:val="1"/>
        </w:rPr>
        <w:t xml:space="preserve"> </w:t>
      </w:r>
      <w:r w:rsidRPr="0089303B">
        <w:t>регуляторного</w:t>
      </w:r>
      <w:r w:rsidRPr="0089303B">
        <w:rPr>
          <w:spacing w:val="1"/>
        </w:rPr>
        <w:t xml:space="preserve"> </w:t>
      </w:r>
      <w:proofErr w:type="spellStart"/>
      <w:r w:rsidRPr="0089303B">
        <w:t>акта</w:t>
      </w:r>
      <w:proofErr w:type="spellEnd"/>
      <w:r w:rsidRPr="0089303B">
        <w:t>,</w:t>
      </w:r>
      <w:r w:rsidRPr="0089303B">
        <w:rPr>
          <w:spacing w:val="1"/>
        </w:rPr>
        <w:t xml:space="preserve"> </w:t>
      </w:r>
      <w:r w:rsidRPr="0089303B">
        <w:t>з</w:t>
      </w:r>
      <w:r w:rsidRPr="0089303B">
        <w:rPr>
          <w:spacing w:val="1"/>
        </w:rPr>
        <w:t xml:space="preserve"> </w:t>
      </w:r>
      <w:r w:rsidRPr="0089303B">
        <w:t>метою</w:t>
      </w:r>
      <w:r w:rsidRPr="0089303B">
        <w:rPr>
          <w:spacing w:val="1"/>
        </w:rPr>
        <w:t xml:space="preserve"> </w:t>
      </w:r>
      <w:r w:rsidR="0015501E" w:rsidRPr="0089303B">
        <w:rPr>
          <w:spacing w:val="1"/>
        </w:rPr>
        <w:t xml:space="preserve">перевірки сталого </w:t>
      </w:r>
      <w:r w:rsidRPr="0089303B">
        <w:t>досягнення</w:t>
      </w:r>
      <w:r w:rsidRPr="0089303B">
        <w:rPr>
          <w:spacing w:val="1"/>
        </w:rPr>
        <w:t xml:space="preserve"> </w:t>
      </w:r>
      <w:r w:rsidR="0089303B" w:rsidRPr="0089303B">
        <w:t>цим</w:t>
      </w:r>
      <w:r w:rsidR="0089303B" w:rsidRPr="0089303B">
        <w:rPr>
          <w:spacing w:val="71"/>
        </w:rPr>
        <w:t xml:space="preserve"> </w:t>
      </w:r>
      <w:r w:rsidR="0089303B" w:rsidRPr="0089303B">
        <w:t>актом визначених</w:t>
      </w:r>
      <w:r w:rsidR="0089303B" w:rsidRPr="0089303B">
        <w:rPr>
          <w:spacing w:val="-3"/>
        </w:rPr>
        <w:t xml:space="preserve"> </w:t>
      </w:r>
      <w:r w:rsidR="0089303B" w:rsidRPr="0089303B">
        <w:t>цілей</w:t>
      </w:r>
      <w:r w:rsidRPr="0089303B">
        <w:t>.</w:t>
      </w:r>
    </w:p>
    <w:p w:rsidR="002B4176" w:rsidRPr="00EA7DF1" w:rsidRDefault="00EE72C7" w:rsidP="0015501E">
      <w:pPr>
        <w:pStyle w:val="11"/>
        <w:numPr>
          <w:ilvl w:val="0"/>
          <w:numId w:val="2"/>
        </w:numPr>
        <w:ind w:left="0" w:firstLine="426"/>
        <w:jc w:val="both"/>
      </w:pPr>
      <w:r w:rsidRPr="00EA7DF1">
        <w:t>Вид</w:t>
      </w:r>
      <w:r w:rsidRPr="00EA7DF1">
        <w:rPr>
          <w:spacing w:val="-3"/>
        </w:rPr>
        <w:t xml:space="preserve"> </w:t>
      </w:r>
      <w:r w:rsidRPr="00EA7DF1">
        <w:t>та</w:t>
      </w:r>
      <w:r w:rsidRPr="00EA7DF1">
        <w:rPr>
          <w:spacing w:val="-2"/>
        </w:rPr>
        <w:t xml:space="preserve"> </w:t>
      </w:r>
      <w:r w:rsidRPr="00EA7DF1">
        <w:t>назва</w:t>
      </w:r>
      <w:r w:rsidRPr="00EA7DF1">
        <w:rPr>
          <w:spacing w:val="-1"/>
        </w:rPr>
        <w:t xml:space="preserve"> </w:t>
      </w:r>
      <w:r w:rsidRPr="00EA7DF1">
        <w:t>регуляторного</w:t>
      </w:r>
      <w:r w:rsidRPr="00EA7DF1">
        <w:rPr>
          <w:spacing w:val="-2"/>
        </w:rPr>
        <w:t xml:space="preserve"> </w:t>
      </w:r>
      <w:proofErr w:type="spellStart"/>
      <w:r w:rsidRPr="00EA7DF1">
        <w:t>акта</w:t>
      </w:r>
      <w:proofErr w:type="spellEnd"/>
    </w:p>
    <w:p w:rsidR="002B4176" w:rsidRPr="00EA7DF1" w:rsidRDefault="00701EA3" w:rsidP="0015501E">
      <w:pPr>
        <w:pStyle w:val="a3"/>
        <w:ind w:left="0" w:right="102" w:firstLine="567"/>
        <w:jc w:val="both"/>
      </w:pPr>
      <w:r w:rsidRPr="00EA7DF1">
        <w:t xml:space="preserve">     </w:t>
      </w:r>
      <w:r w:rsidR="00EE72C7" w:rsidRPr="00EA7DF1">
        <w:t>Рішення</w:t>
      </w:r>
      <w:r w:rsidR="00EE72C7" w:rsidRPr="00EA7DF1">
        <w:rPr>
          <w:spacing w:val="1"/>
        </w:rPr>
        <w:t xml:space="preserve"> </w:t>
      </w:r>
      <w:r w:rsidR="00FB1F76" w:rsidRPr="00EA7DF1">
        <w:t>Новоград-Волинської</w:t>
      </w:r>
      <w:r w:rsidR="00EE72C7" w:rsidRPr="00EA7DF1">
        <w:rPr>
          <w:spacing w:val="1"/>
        </w:rPr>
        <w:t xml:space="preserve"> </w:t>
      </w:r>
      <w:r w:rsidR="00EE72C7" w:rsidRPr="00EA7DF1">
        <w:t>міської</w:t>
      </w:r>
      <w:r w:rsidR="00EE72C7" w:rsidRPr="00EA7DF1">
        <w:rPr>
          <w:spacing w:val="1"/>
        </w:rPr>
        <w:t xml:space="preserve"> </w:t>
      </w:r>
      <w:r w:rsidR="00EE72C7" w:rsidRPr="00EA7DF1">
        <w:t>ради</w:t>
      </w:r>
      <w:r w:rsidR="00EE72C7" w:rsidRPr="00EA7DF1">
        <w:rPr>
          <w:spacing w:val="1"/>
        </w:rPr>
        <w:t xml:space="preserve"> </w:t>
      </w:r>
      <w:r w:rsidR="00EE72C7" w:rsidRPr="00EA7DF1">
        <w:t>від</w:t>
      </w:r>
      <w:r w:rsidR="00EE72C7" w:rsidRPr="00EA7DF1">
        <w:rPr>
          <w:spacing w:val="1"/>
        </w:rPr>
        <w:t xml:space="preserve"> </w:t>
      </w:r>
      <w:r w:rsidR="00FB1F76" w:rsidRPr="00EA7DF1">
        <w:t>04</w:t>
      </w:r>
      <w:r w:rsidR="00EE72C7" w:rsidRPr="00EA7DF1">
        <w:t>.0</w:t>
      </w:r>
      <w:r w:rsidR="00FB1F76" w:rsidRPr="00EA7DF1">
        <w:t>6</w:t>
      </w:r>
      <w:r w:rsidR="00EE72C7" w:rsidRPr="00EA7DF1">
        <w:t>.2020</w:t>
      </w:r>
      <w:r w:rsidR="00EE72C7" w:rsidRPr="00EA7DF1">
        <w:rPr>
          <w:spacing w:val="1"/>
        </w:rPr>
        <w:t xml:space="preserve"> </w:t>
      </w:r>
      <w:r w:rsidR="00EE72C7" w:rsidRPr="00EA7DF1">
        <w:t>№</w:t>
      </w:r>
      <w:r w:rsidR="00FB1F76" w:rsidRPr="00EA7DF1">
        <w:rPr>
          <w:spacing w:val="1"/>
        </w:rPr>
        <w:t>948</w:t>
      </w:r>
      <w:r w:rsidR="00EE72C7" w:rsidRPr="00EA7DF1">
        <w:rPr>
          <w:spacing w:val="1"/>
        </w:rPr>
        <w:t xml:space="preserve"> </w:t>
      </w:r>
      <w:r w:rsidR="00EE72C7" w:rsidRPr="00EA7DF1">
        <w:t>«Про</w:t>
      </w:r>
      <w:r w:rsidR="00EE72C7" w:rsidRPr="00EA7DF1">
        <w:rPr>
          <w:spacing w:val="1"/>
        </w:rPr>
        <w:t xml:space="preserve"> </w:t>
      </w:r>
      <w:r w:rsidR="00EE72C7" w:rsidRPr="00EA7DF1">
        <w:t>встановлення</w:t>
      </w:r>
      <w:r w:rsidR="00EE72C7" w:rsidRPr="00EA7DF1">
        <w:rPr>
          <w:spacing w:val="-2"/>
        </w:rPr>
        <w:t xml:space="preserve"> </w:t>
      </w:r>
      <w:r w:rsidR="00EE72C7" w:rsidRPr="00EA7DF1">
        <w:t>ставки</w:t>
      </w:r>
      <w:r w:rsidR="00EE72C7" w:rsidRPr="00EA7DF1">
        <w:rPr>
          <w:spacing w:val="-1"/>
        </w:rPr>
        <w:t xml:space="preserve"> </w:t>
      </w:r>
      <w:r w:rsidR="00EE72C7" w:rsidRPr="00EA7DF1">
        <w:t>збору</w:t>
      </w:r>
      <w:r w:rsidR="00EE72C7" w:rsidRPr="00EA7DF1">
        <w:rPr>
          <w:spacing w:val="-1"/>
        </w:rPr>
        <w:t xml:space="preserve"> </w:t>
      </w:r>
      <w:r w:rsidR="00EE72C7" w:rsidRPr="00EA7DF1">
        <w:t>за</w:t>
      </w:r>
      <w:r w:rsidR="00EE72C7" w:rsidRPr="00EA7DF1">
        <w:rPr>
          <w:spacing w:val="-2"/>
        </w:rPr>
        <w:t xml:space="preserve"> </w:t>
      </w:r>
      <w:r w:rsidR="00EE72C7" w:rsidRPr="00EA7DF1">
        <w:t>місця</w:t>
      </w:r>
      <w:r w:rsidR="00EE72C7" w:rsidRPr="00EA7DF1">
        <w:rPr>
          <w:spacing w:val="-2"/>
        </w:rPr>
        <w:t xml:space="preserve"> </w:t>
      </w:r>
      <w:r w:rsidR="00EE72C7" w:rsidRPr="00EA7DF1">
        <w:t>для</w:t>
      </w:r>
      <w:r w:rsidR="00EE72C7" w:rsidRPr="00EA7DF1">
        <w:rPr>
          <w:spacing w:val="-4"/>
        </w:rPr>
        <w:t xml:space="preserve"> </w:t>
      </w:r>
      <w:r w:rsidR="00EE72C7" w:rsidRPr="00EA7DF1">
        <w:t>паркування</w:t>
      </w:r>
      <w:r w:rsidR="00EE72C7" w:rsidRPr="00EA7DF1">
        <w:rPr>
          <w:spacing w:val="-1"/>
        </w:rPr>
        <w:t xml:space="preserve"> </w:t>
      </w:r>
      <w:r w:rsidR="00EE72C7" w:rsidRPr="00EA7DF1">
        <w:t>транспортних</w:t>
      </w:r>
      <w:r w:rsidR="00EE72C7" w:rsidRPr="00EA7DF1">
        <w:rPr>
          <w:spacing w:val="-1"/>
        </w:rPr>
        <w:t xml:space="preserve"> </w:t>
      </w:r>
      <w:r w:rsidR="00EE72C7" w:rsidRPr="00EA7DF1">
        <w:t>засобів».</w:t>
      </w:r>
    </w:p>
    <w:p w:rsidR="002B4176" w:rsidRPr="00EA7DF1" w:rsidRDefault="00EE72C7" w:rsidP="0015501E">
      <w:pPr>
        <w:pStyle w:val="11"/>
        <w:numPr>
          <w:ilvl w:val="0"/>
          <w:numId w:val="2"/>
        </w:numPr>
        <w:spacing w:line="321" w:lineRule="exact"/>
        <w:ind w:left="0" w:firstLine="426"/>
        <w:jc w:val="both"/>
      </w:pPr>
      <w:r w:rsidRPr="00EA7DF1">
        <w:t>Виконавець</w:t>
      </w:r>
      <w:r w:rsidRPr="00EA7DF1">
        <w:rPr>
          <w:spacing w:val="-4"/>
        </w:rPr>
        <w:t xml:space="preserve"> </w:t>
      </w:r>
      <w:r w:rsidRPr="00EA7DF1">
        <w:t>заходів</w:t>
      </w:r>
      <w:r w:rsidRPr="00EA7DF1">
        <w:rPr>
          <w:spacing w:val="-4"/>
        </w:rPr>
        <w:t xml:space="preserve"> </w:t>
      </w:r>
      <w:r w:rsidRPr="00EA7DF1">
        <w:t>з</w:t>
      </w:r>
      <w:r w:rsidRPr="00EA7DF1">
        <w:rPr>
          <w:spacing w:val="-3"/>
        </w:rPr>
        <w:t xml:space="preserve"> </w:t>
      </w:r>
      <w:r w:rsidRPr="00EA7DF1">
        <w:t>відстеження</w:t>
      </w:r>
      <w:r w:rsidRPr="00EA7DF1">
        <w:rPr>
          <w:spacing w:val="-5"/>
        </w:rPr>
        <w:t xml:space="preserve"> </w:t>
      </w:r>
      <w:r w:rsidRPr="00EA7DF1">
        <w:t>результативності</w:t>
      </w:r>
    </w:p>
    <w:p w:rsidR="002B4176" w:rsidRPr="00EA7DF1" w:rsidRDefault="00701EA3" w:rsidP="0015501E">
      <w:pPr>
        <w:pStyle w:val="a3"/>
        <w:spacing w:before="2" w:line="322" w:lineRule="exact"/>
        <w:ind w:left="0" w:firstLine="567"/>
        <w:jc w:val="both"/>
      </w:pPr>
      <w:r w:rsidRPr="00EA7DF1">
        <w:t xml:space="preserve">    </w:t>
      </w:r>
      <w:r w:rsidR="00EE72C7" w:rsidRPr="00EA7DF1">
        <w:t>Фінансове</w:t>
      </w:r>
      <w:r w:rsidR="00EE72C7" w:rsidRPr="00EA7DF1">
        <w:rPr>
          <w:spacing w:val="-3"/>
        </w:rPr>
        <w:t xml:space="preserve"> </w:t>
      </w:r>
      <w:r w:rsidR="00EE72C7" w:rsidRPr="00EA7DF1">
        <w:t>управління</w:t>
      </w:r>
      <w:r w:rsidR="00EE72C7" w:rsidRPr="00EA7DF1">
        <w:rPr>
          <w:spacing w:val="65"/>
        </w:rPr>
        <w:t xml:space="preserve"> </w:t>
      </w:r>
      <w:r w:rsidR="00EE72C7" w:rsidRPr="00EA7DF1">
        <w:t>міської</w:t>
      </w:r>
      <w:r w:rsidR="00EE72C7" w:rsidRPr="00EA7DF1">
        <w:rPr>
          <w:spacing w:val="-2"/>
        </w:rPr>
        <w:t xml:space="preserve"> </w:t>
      </w:r>
      <w:r w:rsidR="00EE72C7" w:rsidRPr="00EA7DF1">
        <w:t>ради.</w:t>
      </w:r>
    </w:p>
    <w:p w:rsidR="002B4176" w:rsidRPr="00195538" w:rsidRDefault="00EE72C7" w:rsidP="0015501E">
      <w:pPr>
        <w:pStyle w:val="11"/>
        <w:numPr>
          <w:ilvl w:val="0"/>
          <w:numId w:val="2"/>
        </w:numPr>
        <w:ind w:left="0" w:firstLine="426"/>
        <w:jc w:val="both"/>
      </w:pPr>
      <w:r w:rsidRPr="00195538">
        <w:t>Цілі</w:t>
      </w:r>
      <w:r w:rsidRPr="00195538">
        <w:rPr>
          <w:spacing w:val="-2"/>
        </w:rPr>
        <w:t xml:space="preserve"> </w:t>
      </w:r>
      <w:r w:rsidRPr="00195538">
        <w:t>прийняття</w:t>
      </w:r>
      <w:r w:rsidRPr="00195538">
        <w:rPr>
          <w:spacing w:val="-3"/>
        </w:rPr>
        <w:t xml:space="preserve"> </w:t>
      </w:r>
      <w:proofErr w:type="spellStart"/>
      <w:r w:rsidRPr="00195538">
        <w:t>акта</w:t>
      </w:r>
      <w:proofErr w:type="spellEnd"/>
    </w:p>
    <w:p w:rsidR="002B4176" w:rsidRPr="00195538" w:rsidRDefault="0065436A" w:rsidP="0015501E">
      <w:pPr>
        <w:pStyle w:val="a4"/>
        <w:numPr>
          <w:ilvl w:val="0"/>
          <w:numId w:val="1"/>
        </w:numPr>
        <w:ind w:left="0" w:firstLine="567"/>
        <w:contextualSpacing/>
        <w:jc w:val="both"/>
        <w:rPr>
          <w:sz w:val="28"/>
          <w:szCs w:val="28"/>
        </w:rPr>
      </w:pPr>
      <w:r w:rsidRPr="00195538">
        <w:rPr>
          <w:sz w:val="28"/>
          <w:szCs w:val="28"/>
        </w:rPr>
        <w:t>в</w:t>
      </w:r>
      <w:r w:rsidR="00EE72C7" w:rsidRPr="00195538">
        <w:rPr>
          <w:sz w:val="28"/>
          <w:szCs w:val="28"/>
        </w:rPr>
        <w:t>становлення</w:t>
      </w:r>
      <w:r w:rsidRPr="00195538">
        <w:rPr>
          <w:sz w:val="28"/>
          <w:szCs w:val="28"/>
        </w:rPr>
        <w:t xml:space="preserve"> </w:t>
      </w:r>
      <w:r w:rsidR="00EE72C7" w:rsidRPr="00195538">
        <w:rPr>
          <w:sz w:val="28"/>
          <w:szCs w:val="28"/>
        </w:rPr>
        <w:t>обґрунтованої</w:t>
      </w:r>
      <w:r w:rsidRPr="00195538">
        <w:rPr>
          <w:sz w:val="28"/>
          <w:szCs w:val="28"/>
        </w:rPr>
        <w:t xml:space="preserve"> </w:t>
      </w:r>
      <w:r w:rsidR="00EE72C7" w:rsidRPr="00195538">
        <w:rPr>
          <w:sz w:val="28"/>
          <w:szCs w:val="28"/>
        </w:rPr>
        <w:t>ставки</w:t>
      </w:r>
      <w:r w:rsidRPr="00195538">
        <w:rPr>
          <w:sz w:val="28"/>
          <w:szCs w:val="28"/>
        </w:rPr>
        <w:t xml:space="preserve"> </w:t>
      </w:r>
      <w:r w:rsidR="00EE72C7" w:rsidRPr="00195538">
        <w:rPr>
          <w:sz w:val="28"/>
          <w:szCs w:val="28"/>
        </w:rPr>
        <w:t>збору</w:t>
      </w:r>
      <w:r w:rsidRPr="00195538">
        <w:rPr>
          <w:sz w:val="28"/>
          <w:szCs w:val="28"/>
        </w:rPr>
        <w:t xml:space="preserve"> </w:t>
      </w:r>
      <w:r w:rsidR="00EE72C7" w:rsidRPr="00195538">
        <w:rPr>
          <w:sz w:val="28"/>
          <w:szCs w:val="28"/>
        </w:rPr>
        <w:t>за</w:t>
      </w:r>
      <w:r w:rsidRPr="00195538">
        <w:rPr>
          <w:sz w:val="28"/>
          <w:szCs w:val="28"/>
        </w:rPr>
        <w:t xml:space="preserve"> </w:t>
      </w:r>
      <w:r w:rsidR="00EE72C7" w:rsidRPr="00195538">
        <w:rPr>
          <w:sz w:val="28"/>
          <w:szCs w:val="28"/>
        </w:rPr>
        <w:t>місця</w:t>
      </w:r>
      <w:r w:rsidRPr="00195538">
        <w:rPr>
          <w:sz w:val="28"/>
          <w:szCs w:val="28"/>
        </w:rPr>
        <w:t xml:space="preserve"> </w:t>
      </w:r>
      <w:r w:rsidR="00EE72C7" w:rsidRPr="00195538">
        <w:rPr>
          <w:sz w:val="28"/>
          <w:szCs w:val="28"/>
        </w:rPr>
        <w:t>для</w:t>
      </w:r>
      <w:r w:rsidRPr="00195538">
        <w:rPr>
          <w:sz w:val="28"/>
          <w:szCs w:val="28"/>
        </w:rPr>
        <w:t xml:space="preserve"> </w:t>
      </w:r>
      <w:r w:rsidR="00EE72C7" w:rsidRPr="00195538">
        <w:rPr>
          <w:spacing w:val="-1"/>
          <w:sz w:val="28"/>
          <w:szCs w:val="28"/>
        </w:rPr>
        <w:t>паркування</w:t>
      </w:r>
      <w:r w:rsidR="009C6E34" w:rsidRPr="00195538">
        <w:rPr>
          <w:spacing w:val="-1"/>
          <w:sz w:val="28"/>
          <w:szCs w:val="28"/>
        </w:rPr>
        <w:t xml:space="preserve"> </w:t>
      </w:r>
      <w:r w:rsidR="00EE72C7" w:rsidRPr="00195538">
        <w:rPr>
          <w:spacing w:val="-67"/>
          <w:sz w:val="28"/>
          <w:szCs w:val="28"/>
        </w:rPr>
        <w:t xml:space="preserve"> </w:t>
      </w:r>
      <w:r w:rsidR="00EE72C7" w:rsidRPr="00195538">
        <w:rPr>
          <w:sz w:val="28"/>
          <w:szCs w:val="28"/>
        </w:rPr>
        <w:t>транспортних</w:t>
      </w:r>
      <w:r w:rsidR="00EE72C7" w:rsidRPr="00195538">
        <w:rPr>
          <w:spacing w:val="-1"/>
          <w:sz w:val="28"/>
          <w:szCs w:val="28"/>
        </w:rPr>
        <w:t xml:space="preserve"> </w:t>
      </w:r>
      <w:r w:rsidR="00EE72C7" w:rsidRPr="00195538">
        <w:rPr>
          <w:sz w:val="28"/>
          <w:szCs w:val="28"/>
        </w:rPr>
        <w:t>засобів,</w:t>
      </w:r>
    </w:p>
    <w:p w:rsidR="002B4176" w:rsidRPr="00195538" w:rsidRDefault="00EE72C7" w:rsidP="0015501E">
      <w:pPr>
        <w:pStyle w:val="a4"/>
        <w:numPr>
          <w:ilvl w:val="0"/>
          <w:numId w:val="1"/>
        </w:numPr>
        <w:tabs>
          <w:tab w:val="left" w:pos="386"/>
        </w:tabs>
        <w:spacing w:line="321" w:lineRule="exact"/>
        <w:ind w:left="0" w:firstLine="567"/>
        <w:contextualSpacing/>
        <w:jc w:val="both"/>
        <w:rPr>
          <w:sz w:val="28"/>
          <w:szCs w:val="28"/>
        </w:rPr>
      </w:pPr>
      <w:r w:rsidRPr="00195538">
        <w:rPr>
          <w:sz w:val="28"/>
          <w:szCs w:val="28"/>
        </w:rPr>
        <w:t>забезпечення</w:t>
      </w:r>
      <w:r w:rsidRPr="00195538">
        <w:rPr>
          <w:spacing w:val="-3"/>
          <w:sz w:val="28"/>
          <w:szCs w:val="28"/>
        </w:rPr>
        <w:t xml:space="preserve"> </w:t>
      </w:r>
      <w:r w:rsidRPr="00195538">
        <w:rPr>
          <w:sz w:val="28"/>
          <w:szCs w:val="28"/>
        </w:rPr>
        <w:t>стабільних</w:t>
      </w:r>
      <w:r w:rsidRPr="00195538">
        <w:rPr>
          <w:spacing w:val="-4"/>
          <w:sz w:val="28"/>
          <w:szCs w:val="28"/>
        </w:rPr>
        <w:t xml:space="preserve"> </w:t>
      </w:r>
      <w:r w:rsidRPr="00195538">
        <w:rPr>
          <w:sz w:val="28"/>
          <w:szCs w:val="28"/>
        </w:rPr>
        <w:t>надходжень</w:t>
      </w:r>
      <w:r w:rsidRPr="00195538">
        <w:rPr>
          <w:spacing w:val="-4"/>
          <w:sz w:val="28"/>
          <w:szCs w:val="28"/>
        </w:rPr>
        <w:t xml:space="preserve"> </w:t>
      </w:r>
      <w:r w:rsidRPr="00195538">
        <w:rPr>
          <w:sz w:val="28"/>
          <w:szCs w:val="28"/>
        </w:rPr>
        <w:t>до</w:t>
      </w:r>
      <w:r w:rsidRPr="00195538">
        <w:rPr>
          <w:spacing w:val="66"/>
          <w:sz w:val="28"/>
          <w:szCs w:val="28"/>
        </w:rPr>
        <w:t xml:space="preserve"> </w:t>
      </w:r>
      <w:r w:rsidRPr="00195538">
        <w:rPr>
          <w:sz w:val="28"/>
          <w:szCs w:val="28"/>
        </w:rPr>
        <w:t>бюджету,</w:t>
      </w:r>
    </w:p>
    <w:p w:rsidR="002B4176" w:rsidRPr="00195538" w:rsidRDefault="00EE72C7" w:rsidP="0015501E">
      <w:pPr>
        <w:pStyle w:val="a4"/>
        <w:numPr>
          <w:ilvl w:val="0"/>
          <w:numId w:val="1"/>
        </w:numPr>
        <w:tabs>
          <w:tab w:val="left" w:pos="393"/>
        </w:tabs>
        <w:ind w:left="0" w:right="101" w:firstLine="567"/>
        <w:contextualSpacing/>
        <w:jc w:val="both"/>
        <w:rPr>
          <w:sz w:val="28"/>
          <w:szCs w:val="28"/>
        </w:rPr>
      </w:pPr>
      <w:r w:rsidRPr="00195538">
        <w:rPr>
          <w:sz w:val="28"/>
          <w:szCs w:val="28"/>
        </w:rPr>
        <w:t>забезпечення</w:t>
      </w:r>
      <w:r w:rsidRPr="00195538">
        <w:rPr>
          <w:spacing w:val="1"/>
          <w:sz w:val="28"/>
          <w:szCs w:val="28"/>
        </w:rPr>
        <w:t xml:space="preserve"> </w:t>
      </w:r>
      <w:r w:rsidRPr="00195538">
        <w:rPr>
          <w:sz w:val="28"/>
          <w:szCs w:val="28"/>
        </w:rPr>
        <w:t>дотримання</w:t>
      </w:r>
      <w:r w:rsidRPr="00195538">
        <w:rPr>
          <w:spacing w:val="2"/>
          <w:sz w:val="28"/>
          <w:szCs w:val="28"/>
        </w:rPr>
        <w:t xml:space="preserve"> </w:t>
      </w:r>
      <w:r w:rsidRPr="00195538">
        <w:rPr>
          <w:sz w:val="28"/>
          <w:szCs w:val="28"/>
        </w:rPr>
        <w:t>вимог</w:t>
      </w:r>
      <w:r w:rsidRPr="00195538">
        <w:rPr>
          <w:spacing w:val="1"/>
          <w:sz w:val="28"/>
          <w:szCs w:val="28"/>
        </w:rPr>
        <w:t xml:space="preserve"> </w:t>
      </w:r>
      <w:r w:rsidRPr="00195538">
        <w:rPr>
          <w:sz w:val="28"/>
          <w:szCs w:val="28"/>
        </w:rPr>
        <w:t>Податкового</w:t>
      </w:r>
      <w:r w:rsidRPr="00195538">
        <w:rPr>
          <w:spacing w:val="3"/>
          <w:sz w:val="28"/>
          <w:szCs w:val="28"/>
        </w:rPr>
        <w:t xml:space="preserve"> </w:t>
      </w:r>
      <w:r w:rsidRPr="00195538">
        <w:rPr>
          <w:sz w:val="28"/>
          <w:szCs w:val="28"/>
        </w:rPr>
        <w:t>кодексу</w:t>
      </w:r>
      <w:r w:rsidRPr="00195538">
        <w:rPr>
          <w:spacing w:val="4"/>
          <w:sz w:val="28"/>
          <w:szCs w:val="28"/>
        </w:rPr>
        <w:t xml:space="preserve"> </w:t>
      </w:r>
      <w:r w:rsidRPr="00195538">
        <w:rPr>
          <w:sz w:val="28"/>
          <w:szCs w:val="28"/>
        </w:rPr>
        <w:t>щодо</w:t>
      </w:r>
      <w:r w:rsidRPr="00195538">
        <w:rPr>
          <w:spacing w:val="3"/>
          <w:sz w:val="28"/>
          <w:szCs w:val="28"/>
        </w:rPr>
        <w:t xml:space="preserve"> </w:t>
      </w:r>
      <w:r w:rsidRPr="00195538">
        <w:rPr>
          <w:sz w:val="28"/>
          <w:szCs w:val="28"/>
        </w:rPr>
        <w:t>місцевих</w:t>
      </w:r>
      <w:r w:rsidRPr="00195538">
        <w:rPr>
          <w:spacing w:val="2"/>
          <w:sz w:val="28"/>
          <w:szCs w:val="28"/>
        </w:rPr>
        <w:t xml:space="preserve"> </w:t>
      </w:r>
      <w:r w:rsidRPr="00195538">
        <w:rPr>
          <w:sz w:val="28"/>
          <w:szCs w:val="28"/>
        </w:rPr>
        <w:t>податків</w:t>
      </w:r>
      <w:r w:rsidRPr="00195538">
        <w:rPr>
          <w:spacing w:val="-67"/>
          <w:sz w:val="28"/>
          <w:szCs w:val="28"/>
        </w:rPr>
        <w:t xml:space="preserve"> </w:t>
      </w:r>
      <w:r w:rsidRPr="00195538">
        <w:rPr>
          <w:sz w:val="28"/>
          <w:szCs w:val="28"/>
        </w:rPr>
        <w:t>і</w:t>
      </w:r>
      <w:r w:rsidRPr="00195538">
        <w:rPr>
          <w:spacing w:val="-1"/>
          <w:sz w:val="28"/>
          <w:szCs w:val="28"/>
        </w:rPr>
        <w:t xml:space="preserve"> </w:t>
      </w:r>
      <w:r w:rsidRPr="00195538">
        <w:rPr>
          <w:sz w:val="28"/>
          <w:szCs w:val="28"/>
        </w:rPr>
        <w:t>зборів,</w:t>
      </w:r>
    </w:p>
    <w:p w:rsidR="002B4176" w:rsidRPr="00195538" w:rsidRDefault="00EE72C7" w:rsidP="0015501E">
      <w:pPr>
        <w:pStyle w:val="a4"/>
        <w:numPr>
          <w:ilvl w:val="0"/>
          <w:numId w:val="1"/>
        </w:numPr>
        <w:tabs>
          <w:tab w:val="left" w:pos="422"/>
        </w:tabs>
        <w:spacing w:before="1"/>
        <w:ind w:left="0" w:right="102" w:firstLine="567"/>
        <w:contextualSpacing/>
        <w:jc w:val="both"/>
        <w:rPr>
          <w:sz w:val="28"/>
          <w:szCs w:val="28"/>
        </w:rPr>
      </w:pPr>
      <w:r w:rsidRPr="00195538">
        <w:rPr>
          <w:sz w:val="28"/>
          <w:szCs w:val="28"/>
        </w:rPr>
        <w:t>виконання</w:t>
      </w:r>
      <w:r w:rsidRPr="00195538">
        <w:rPr>
          <w:spacing w:val="32"/>
          <w:sz w:val="28"/>
          <w:szCs w:val="28"/>
        </w:rPr>
        <w:t xml:space="preserve"> </w:t>
      </w:r>
      <w:r w:rsidRPr="00195538">
        <w:rPr>
          <w:sz w:val="28"/>
          <w:szCs w:val="28"/>
        </w:rPr>
        <w:t>програм</w:t>
      </w:r>
      <w:r w:rsidRPr="00195538">
        <w:rPr>
          <w:spacing w:val="31"/>
          <w:sz w:val="28"/>
          <w:szCs w:val="28"/>
        </w:rPr>
        <w:t xml:space="preserve"> </w:t>
      </w:r>
      <w:r w:rsidRPr="00195538">
        <w:rPr>
          <w:sz w:val="28"/>
          <w:szCs w:val="28"/>
        </w:rPr>
        <w:t>соціального</w:t>
      </w:r>
      <w:r w:rsidRPr="00195538">
        <w:rPr>
          <w:spacing w:val="32"/>
          <w:sz w:val="28"/>
          <w:szCs w:val="28"/>
        </w:rPr>
        <w:t xml:space="preserve"> </w:t>
      </w:r>
      <w:r w:rsidRPr="00195538">
        <w:rPr>
          <w:sz w:val="28"/>
          <w:szCs w:val="28"/>
        </w:rPr>
        <w:t>та</w:t>
      </w:r>
      <w:r w:rsidRPr="00195538">
        <w:rPr>
          <w:spacing w:val="31"/>
          <w:sz w:val="28"/>
          <w:szCs w:val="28"/>
        </w:rPr>
        <w:t xml:space="preserve"> </w:t>
      </w:r>
      <w:r w:rsidRPr="00195538">
        <w:rPr>
          <w:sz w:val="28"/>
          <w:szCs w:val="28"/>
        </w:rPr>
        <w:t>економічного</w:t>
      </w:r>
      <w:r w:rsidRPr="00195538">
        <w:rPr>
          <w:spacing w:val="30"/>
          <w:sz w:val="28"/>
          <w:szCs w:val="28"/>
        </w:rPr>
        <w:t xml:space="preserve"> </w:t>
      </w:r>
      <w:r w:rsidRPr="00195538">
        <w:rPr>
          <w:sz w:val="28"/>
          <w:szCs w:val="28"/>
        </w:rPr>
        <w:t>розвитку</w:t>
      </w:r>
      <w:r w:rsidR="009C6E34" w:rsidRPr="00195538">
        <w:rPr>
          <w:sz w:val="28"/>
          <w:szCs w:val="28"/>
        </w:rPr>
        <w:t xml:space="preserve"> громади</w:t>
      </w:r>
      <w:r w:rsidRPr="00195538">
        <w:rPr>
          <w:sz w:val="28"/>
          <w:szCs w:val="28"/>
        </w:rPr>
        <w:t>,</w:t>
      </w:r>
      <w:r w:rsidRPr="00195538">
        <w:rPr>
          <w:spacing w:val="31"/>
          <w:sz w:val="28"/>
          <w:szCs w:val="28"/>
        </w:rPr>
        <w:t xml:space="preserve"> </w:t>
      </w:r>
      <w:r w:rsidRPr="00195538">
        <w:rPr>
          <w:sz w:val="28"/>
          <w:szCs w:val="28"/>
        </w:rPr>
        <w:t>проведення</w:t>
      </w:r>
      <w:r w:rsidR="009C6E34" w:rsidRPr="00195538">
        <w:rPr>
          <w:sz w:val="28"/>
          <w:szCs w:val="28"/>
        </w:rPr>
        <w:t xml:space="preserve"> </w:t>
      </w:r>
      <w:r w:rsidRPr="00195538">
        <w:rPr>
          <w:spacing w:val="-67"/>
          <w:sz w:val="28"/>
          <w:szCs w:val="28"/>
        </w:rPr>
        <w:t xml:space="preserve"> </w:t>
      </w:r>
      <w:r w:rsidRPr="00195538">
        <w:rPr>
          <w:sz w:val="28"/>
          <w:szCs w:val="28"/>
        </w:rPr>
        <w:t>благоустрою</w:t>
      </w:r>
      <w:r w:rsidRPr="00195538">
        <w:rPr>
          <w:spacing w:val="-4"/>
          <w:sz w:val="28"/>
          <w:szCs w:val="28"/>
        </w:rPr>
        <w:t xml:space="preserve"> </w:t>
      </w:r>
      <w:r w:rsidRPr="00195538">
        <w:rPr>
          <w:sz w:val="28"/>
          <w:szCs w:val="28"/>
        </w:rPr>
        <w:t>міста,</w:t>
      </w:r>
      <w:r w:rsidRPr="00195538">
        <w:rPr>
          <w:spacing w:val="-5"/>
          <w:sz w:val="28"/>
          <w:szCs w:val="28"/>
        </w:rPr>
        <w:t xml:space="preserve"> </w:t>
      </w:r>
      <w:r w:rsidRPr="00195538">
        <w:rPr>
          <w:sz w:val="28"/>
          <w:szCs w:val="28"/>
        </w:rPr>
        <w:t>вирішення</w:t>
      </w:r>
      <w:r w:rsidRPr="00195538">
        <w:rPr>
          <w:spacing w:val="-2"/>
          <w:sz w:val="28"/>
          <w:szCs w:val="28"/>
        </w:rPr>
        <w:t xml:space="preserve"> </w:t>
      </w:r>
      <w:r w:rsidRPr="00195538">
        <w:rPr>
          <w:sz w:val="28"/>
          <w:szCs w:val="28"/>
        </w:rPr>
        <w:t>всіх</w:t>
      </w:r>
      <w:r w:rsidRPr="00195538">
        <w:rPr>
          <w:spacing w:val="-1"/>
          <w:sz w:val="28"/>
          <w:szCs w:val="28"/>
        </w:rPr>
        <w:t xml:space="preserve"> </w:t>
      </w:r>
      <w:r w:rsidRPr="00195538">
        <w:rPr>
          <w:sz w:val="28"/>
          <w:szCs w:val="28"/>
        </w:rPr>
        <w:t>проблем</w:t>
      </w:r>
      <w:r w:rsidRPr="00195538">
        <w:rPr>
          <w:spacing w:val="-2"/>
          <w:sz w:val="28"/>
          <w:szCs w:val="28"/>
        </w:rPr>
        <w:t xml:space="preserve"> </w:t>
      </w:r>
      <w:r w:rsidRPr="00195538">
        <w:rPr>
          <w:sz w:val="28"/>
          <w:szCs w:val="28"/>
        </w:rPr>
        <w:t>суб’єктів</w:t>
      </w:r>
      <w:r w:rsidRPr="00195538">
        <w:rPr>
          <w:spacing w:val="-6"/>
          <w:sz w:val="28"/>
          <w:szCs w:val="28"/>
        </w:rPr>
        <w:t xml:space="preserve"> </w:t>
      </w:r>
      <w:proofErr w:type="spellStart"/>
      <w:r w:rsidRPr="00195538">
        <w:rPr>
          <w:sz w:val="28"/>
          <w:szCs w:val="28"/>
        </w:rPr>
        <w:t>паркувального</w:t>
      </w:r>
      <w:proofErr w:type="spellEnd"/>
      <w:r w:rsidRPr="00195538">
        <w:rPr>
          <w:spacing w:val="-1"/>
          <w:sz w:val="28"/>
          <w:szCs w:val="28"/>
        </w:rPr>
        <w:t xml:space="preserve"> </w:t>
      </w:r>
      <w:r w:rsidRPr="00195538">
        <w:rPr>
          <w:sz w:val="28"/>
          <w:szCs w:val="28"/>
        </w:rPr>
        <w:t>процесу.</w:t>
      </w:r>
    </w:p>
    <w:p w:rsidR="002B4176" w:rsidRPr="00195538" w:rsidRDefault="00EE72C7" w:rsidP="0015501E">
      <w:pPr>
        <w:pStyle w:val="11"/>
        <w:numPr>
          <w:ilvl w:val="0"/>
          <w:numId w:val="2"/>
        </w:numPr>
        <w:spacing w:line="321" w:lineRule="exact"/>
        <w:ind w:left="0" w:firstLine="426"/>
        <w:jc w:val="both"/>
      </w:pPr>
      <w:r w:rsidRPr="00195538">
        <w:t>Строк</w:t>
      </w:r>
      <w:r w:rsidRPr="00195538">
        <w:rPr>
          <w:spacing w:val="-2"/>
        </w:rPr>
        <w:t xml:space="preserve"> </w:t>
      </w:r>
      <w:r w:rsidRPr="00195538">
        <w:t>виконання</w:t>
      </w:r>
      <w:r w:rsidRPr="00195538">
        <w:rPr>
          <w:spacing w:val="-2"/>
        </w:rPr>
        <w:t xml:space="preserve"> </w:t>
      </w:r>
      <w:r w:rsidRPr="00195538">
        <w:t>заходів</w:t>
      </w:r>
    </w:p>
    <w:p w:rsidR="002B4176" w:rsidRPr="00195538" w:rsidRDefault="00EE72C7" w:rsidP="00195538">
      <w:pPr>
        <w:pStyle w:val="a3"/>
        <w:spacing w:line="322" w:lineRule="exact"/>
        <w:ind w:left="0" w:firstLine="567"/>
        <w:jc w:val="both"/>
      </w:pPr>
      <w:r w:rsidRPr="00195538">
        <w:t>Відстеження</w:t>
      </w:r>
      <w:r w:rsidRPr="00195538">
        <w:rPr>
          <w:spacing w:val="-3"/>
        </w:rPr>
        <w:t xml:space="preserve"> </w:t>
      </w:r>
      <w:r w:rsidRPr="00195538">
        <w:t>результативності</w:t>
      </w:r>
      <w:r w:rsidRPr="00195538">
        <w:rPr>
          <w:spacing w:val="-2"/>
        </w:rPr>
        <w:t xml:space="preserve"> </w:t>
      </w:r>
      <w:r w:rsidR="00195538" w:rsidRPr="00195538">
        <w:rPr>
          <w:spacing w:val="-2"/>
        </w:rPr>
        <w:t>22</w:t>
      </w:r>
      <w:r w:rsidR="00FB1F76" w:rsidRPr="00195538">
        <w:t>.06</w:t>
      </w:r>
      <w:r w:rsidR="00195538" w:rsidRPr="00195538">
        <w:t>.2024</w:t>
      </w:r>
      <w:r w:rsidRPr="00195538">
        <w:rPr>
          <w:spacing w:val="-3"/>
        </w:rPr>
        <w:t xml:space="preserve"> </w:t>
      </w:r>
      <w:r w:rsidR="00195538" w:rsidRPr="00195538">
        <w:rPr>
          <w:spacing w:val="-3"/>
        </w:rPr>
        <w:t>по 23.06.2024</w:t>
      </w:r>
      <w:r w:rsidR="00B521CD" w:rsidRPr="00195538">
        <w:rPr>
          <w:spacing w:val="-3"/>
        </w:rPr>
        <w:t xml:space="preserve"> </w:t>
      </w:r>
      <w:r w:rsidRPr="00195538">
        <w:t>року.</w:t>
      </w:r>
    </w:p>
    <w:p w:rsidR="002B4176" w:rsidRPr="00195538" w:rsidRDefault="00EE72C7" w:rsidP="00195538">
      <w:pPr>
        <w:pStyle w:val="11"/>
        <w:numPr>
          <w:ilvl w:val="0"/>
          <w:numId w:val="2"/>
        </w:numPr>
        <w:ind w:left="0" w:firstLine="426"/>
        <w:jc w:val="both"/>
      </w:pPr>
      <w:r w:rsidRPr="00195538">
        <w:t>Тип</w:t>
      </w:r>
      <w:r w:rsidRPr="00195538">
        <w:rPr>
          <w:spacing w:val="-3"/>
        </w:rPr>
        <w:t xml:space="preserve"> </w:t>
      </w:r>
      <w:r w:rsidRPr="00195538">
        <w:t>відстеження</w:t>
      </w:r>
    </w:p>
    <w:p w:rsidR="002B4176" w:rsidRPr="00195538" w:rsidRDefault="00195538" w:rsidP="0015501E">
      <w:pPr>
        <w:pStyle w:val="a3"/>
        <w:spacing w:line="322" w:lineRule="exact"/>
        <w:ind w:left="0" w:firstLine="567"/>
        <w:jc w:val="both"/>
      </w:pPr>
      <w:r w:rsidRPr="00195538">
        <w:t>Періодичне</w:t>
      </w:r>
      <w:r w:rsidR="009C6E34" w:rsidRPr="00195538">
        <w:t xml:space="preserve"> відстеження</w:t>
      </w:r>
      <w:r w:rsidR="00EE72C7" w:rsidRPr="00195538">
        <w:t>.</w:t>
      </w:r>
    </w:p>
    <w:p w:rsidR="002B4176" w:rsidRPr="00195538" w:rsidRDefault="00EE72C7" w:rsidP="00195538">
      <w:pPr>
        <w:pStyle w:val="11"/>
        <w:numPr>
          <w:ilvl w:val="0"/>
          <w:numId w:val="2"/>
        </w:numPr>
        <w:spacing w:before="2"/>
        <w:ind w:left="0" w:firstLine="426"/>
        <w:jc w:val="both"/>
      </w:pPr>
      <w:r w:rsidRPr="00195538">
        <w:t>Метод</w:t>
      </w:r>
      <w:r w:rsidRPr="00195538">
        <w:rPr>
          <w:spacing w:val="-5"/>
        </w:rPr>
        <w:t xml:space="preserve"> </w:t>
      </w:r>
      <w:r w:rsidRPr="00195538">
        <w:t>одержання</w:t>
      </w:r>
      <w:r w:rsidRPr="00195538">
        <w:rPr>
          <w:spacing w:val="-6"/>
        </w:rPr>
        <w:t xml:space="preserve"> </w:t>
      </w:r>
      <w:r w:rsidRPr="00195538">
        <w:t>результатів</w:t>
      </w:r>
      <w:r w:rsidRPr="00195538">
        <w:rPr>
          <w:spacing w:val="-5"/>
        </w:rPr>
        <w:t xml:space="preserve"> </w:t>
      </w:r>
      <w:r w:rsidRPr="00195538">
        <w:t>відстеження</w:t>
      </w:r>
      <w:r w:rsidRPr="00195538">
        <w:rPr>
          <w:spacing w:val="-5"/>
        </w:rPr>
        <w:t xml:space="preserve"> </w:t>
      </w:r>
      <w:r w:rsidRPr="00195538">
        <w:t>результативності</w:t>
      </w:r>
    </w:p>
    <w:p w:rsidR="002B4176" w:rsidRPr="00195538" w:rsidRDefault="00EE72C7" w:rsidP="00195538">
      <w:pPr>
        <w:pStyle w:val="a3"/>
        <w:spacing w:line="322" w:lineRule="exact"/>
        <w:ind w:left="0" w:firstLine="567"/>
        <w:jc w:val="both"/>
      </w:pPr>
      <w:r w:rsidRPr="00195538">
        <w:t>Статистичний</w:t>
      </w:r>
      <w:r w:rsidRPr="00195538">
        <w:rPr>
          <w:spacing w:val="-3"/>
        </w:rPr>
        <w:t xml:space="preserve"> </w:t>
      </w:r>
      <w:r w:rsidRPr="00195538">
        <w:t>метод.</w:t>
      </w:r>
    </w:p>
    <w:p w:rsidR="002B4176" w:rsidRPr="00065028" w:rsidRDefault="00EE72C7" w:rsidP="00195538">
      <w:pPr>
        <w:pStyle w:val="11"/>
        <w:numPr>
          <w:ilvl w:val="0"/>
          <w:numId w:val="2"/>
        </w:numPr>
        <w:spacing w:line="240" w:lineRule="auto"/>
        <w:ind w:left="0" w:right="101" w:firstLine="426"/>
        <w:jc w:val="both"/>
      </w:pPr>
      <w:r w:rsidRPr="00065028">
        <w:t>Дані</w:t>
      </w:r>
      <w:r w:rsidRPr="00065028">
        <w:rPr>
          <w:spacing w:val="14"/>
        </w:rPr>
        <w:t xml:space="preserve"> </w:t>
      </w:r>
      <w:r w:rsidRPr="00065028">
        <w:t>та</w:t>
      </w:r>
      <w:r w:rsidRPr="00065028">
        <w:rPr>
          <w:spacing w:val="17"/>
        </w:rPr>
        <w:t xml:space="preserve"> </w:t>
      </w:r>
      <w:r w:rsidRPr="00065028">
        <w:t>припущення</w:t>
      </w:r>
      <w:r w:rsidRPr="00065028">
        <w:rPr>
          <w:spacing w:val="14"/>
        </w:rPr>
        <w:t xml:space="preserve"> </w:t>
      </w:r>
      <w:r w:rsidRPr="00065028">
        <w:t>на</w:t>
      </w:r>
      <w:r w:rsidRPr="00065028">
        <w:rPr>
          <w:spacing w:val="17"/>
        </w:rPr>
        <w:t xml:space="preserve"> </w:t>
      </w:r>
      <w:r w:rsidRPr="00065028">
        <w:t>основі</w:t>
      </w:r>
      <w:r w:rsidRPr="00065028">
        <w:rPr>
          <w:spacing w:val="16"/>
        </w:rPr>
        <w:t xml:space="preserve"> </w:t>
      </w:r>
      <w:r w:rsidRPr="00065028">
        <w:t>яких</w:t>
      </w:r>
      <w:r w:rsidRPr="00065028">
        <w:rPr>
          <w:spacing w:val="17"/>
        </w:rPr>
        <w:t xml:space="preserve"> </w:t>
      </w:r>
      <w:r w:rsidRPr="00065028">
        <w:t>відстежувалася</w:t>
      </w:r>
      <w:r w:rsidRPr="00065028">
        <w:rPr>
          <w:spacing w:val="15"/>
        </w:rPr>
        <w:t xml:space="preserve"> </w:t>
      </w:r>
      <w:r w:rsidRPr="00065028">
        <w:t>результативність,</w:t>
      </w:r>
      <w:r w:rsidRPr="00065028">
        <w:rPr>
          <w:spacing w:val="12"/>
        </w:rPr>
        <w:t xml:space="preserve"> </w:t>
      </w:r>
      <w:r w:rsidRPr="00065028">
        <w:t>а</w:t>
      </w:r>
      <w:r w:rsidR="001D02A6" w:rsidRPr="00065028">
        <w:t xml:space="preserve"> </w:t>
      </w:r>
      <w:r w:rsidRPr="00065028">
        <w:rPr>
          <w:spacing w:val="-67"/>
        </w:rPr>
        <w:t xml:space="preserve"> </w:t>
      </w:r>
      <w:r w:rsidRPr="00065028">
        <w:t>також</w:t>
      </w:r>
      <w:r w:rsidRPr="00065028">
        <w:rPr>
          <w:spacing w:val="-1"/>
        </w:rPr>
        <w:t xml:space="preserve"> </w:t>
      </w:r>
      <w:r w:rsidRPr="00065028">
        <w:t>способи</w:t>
      </w:r>
      <w:r w:rsidRPr="00065028">
        <w:rPr>
          <w:spacing w:val="-2"/>
        </w:rPr>
        <w:t xml:space="preserve"> </w:t>
      </w:r>
      <w:r w:rsidRPr="00065028">
        <w:t>одержання</w:t>
      </w:r>
      <w:r w:rsidRPr="00065028">
        <w:rPr>
          <w:spacing w:val="-2"/>
        </w:rPr>
        <w:t xml:space="preserve"> </w:t>
      </w:r>
      <w:r w:rsidRPr="00065028">
        <w:t>даних</w:t>
      </w:r>
    </w:p>
    <w:p w:rsidR="002B4176" w:rsidRPr="00065028" w:rsidRDefault="00F90A06" w:rsidP="0015501E">
      <w:pPr>
        <w:pStyle w:val="a3"/>
        <w:tabs>
          <w:tab w:val="left" w:pos="567"/>
        </w:tabs>
        <w:ind w:left="0" w:right="98" w:firstLine="567"/>
        <w:jc w:val="both"/>
      </w:pPr>
      <w:r w:rsidRPr="00065028">
        <w:t>Періодичне</w:t>
      </w:r>
      <w:r w:rsidR="00EE72C7" w:rsidRPr="00065028">
        <w:rPr>
          <w:spacing w:val="1"/>
        </w:rPr>
        <w:t xml:space="preserve"> </w:t>
      </w:r>
      <w:r w:rsidR="00EE72C7" w:rsidRPr="00065028">
        <w:t>відстеження</w:t>
      </w:r>
      <w:r w:rsidR="00EE72C7" w:rsidRPr="00065028">
        <w:rPr>
          <w:spacing w:val="1"/>
        </w:rPr>
        <w:t xml:space="preserve"> </w:t>
      </w:r>
      <w:r w:rsidR="00EE72C7" w:rsidRPr="00065028">
        <w:t>результативності</w:t>
      </w:r>
      <w:r w:rsidR="00EE72C7" w:rsidRPr="00065028">
        <w:rPr>
          <w:spacing w:val="1"/>
        </w:rPr>
        <w:t xml:space="preserve"> </w:t>
      </w:r>
      <w:r w:rsidR="00EE72C7" w:rsidRPr="00065028">
        <w:t>рішення</w:t>
      </w:r>
      <w:r w:rsidR="00EE72C7" w:rsidRPr="00065028">
        <w:rPr>
          <w:spacing w:val="1"/>
        </w:rPr>
        <w:t xml:space="preserve"> </w:t>
      </w:r>
      <w:r w:rsidR="00FB1F76" w:rsidRPr="00065028">
        <w:rPr>
          <w:spacing w:val="1"/>
        </w:rPr>
        <w:t>Новоград-Волинської</w:t>
      </w:r>
      <w:r w:rsidR="00EE72C7" w:rsidRPr="00065028">
        <w:rPr>
          <w:spacing w:val="1"/>
        </w:rPr>
        <w:t xml:space="preserve"> </w:t>
      </w:r>
      <w:r w:rsidR="00065028" w:rsidRPr="00065028">
        <w:t>міської ради</w:t>
      </w:r>
      <w:r w:rsidR="00EE72C7" w:rsidRPr="00065028">
        <w:rPr>
          <w:spacing w:val="1"/>
        </w:rPr>
        <w:t xml:space="preserve"> </w:t>
      </w:r>
      <w:r w:rsidR="00EE72C7" w:rsidRPr="00065028">
        <w:t>від</w:t>
      </w:r>
      <w:r w:rsidR="00EE72C7" w:rsidRPr="00065028">
        <w:rPr>
          <w:spacing w:val="1"/>
        </w:rPr>
        <w:t xml:space="preserve"> </w:t>
      </w:r>
      <w:r w:rsidR="00FB1F76" w:rsidRPr="00065028">
        <w:t>04</w:t>
      </w:r>
      <w:r w:rsidR="00EE72C7" w:rsidRPr="00065028">
        <w:t>.</w:t>
      </w:r>
      <w:r w:rsidR="00FB1F76" w:rsidRPr="00065028">
        <w:t>06.</w:t>
      </w:r>
      <w:r w:rsidR="00EE72C7" w:rsidRPr="00065028">
        <w:t>2020</w:t>
      </w:r>
      <w:r w:rsidR="00EE72C7" w:rsidRPr="00065028">
        <w:rPr>
          <w:spacing w:val="1"/>
        </w:rPr>
        <w:t xml:space="preserve"> </w:t>
      </w:r>
      <w:r w:rsidR="00EE72C7" w:rsidRPr="00065028">
        <w:t>№</w:t>
      </w:r>
      <w:r w:rsidR="00FB1F76" w:rsidRPr="00065028">
        <w:rPr>
          <w:spacing w:val="1"/>
        </w:rPr>
        <w:t>948</w:t>
      </w:r>
      <w:r w:rsidR="00EE72C7" w:rsidRPr="00065028">
        <w:rPr>
          <w:spacing w:val="1"/>
        </w:rPr>
        <w:t xml:space="preserve"> </w:t>
      </w:r>
      <w:r w:rsidR="00EE72C7" w:rsidRPr="00065028">
        <w:t>«Про</w:t>
      </w:r>
      <w:r w:rsidR="00EE72C7" w:rsidRPr="00065028">
        <w:rPr>
          <w:spacing w:val="1"/>
        </w:rPr>
        <w:t xml:space="preserve"> </w:t>
      </w:r>
      <w:r w:rsidR="00EE72C7" w:rsidRPr="00065028">
        <w:t>встановлення</w:t>
      </w:r>
      <w:r w:rsidR="00EE72C7" w:rsidRPr="00065028">
        <w:rPr>
          <w:spacing w:val="1"/>
        </w:rPr>
        <w:t xml:space="preserve"> </w:t>
      </w:r>
      <w:r w:rsidR="00EE72C7" w:rsidRPr="00065028">
        <w:t>ставки</w:t>
      </w:r>
      <w:r w:rsidR="00EE72C7" w:rsidRPr="00065028">
        <w:rPr>
          <w:spacing w:val="1"/>
        </w:rPr>
        <w:t xml:space="preserve"> </w:t>
      </w:r>
      <w:r w:rsidR="00EE72C7" w:rsidRPr="00065028">
        <w:t>збору</w:t>
      </w:r>
      <w:r w:rsidR="00EE72C7" w:rsidRPr="00065028">
        <w:rPr>
          <w:spacing w:val="1"/>
        </w:rPr>
        <w:t xml:space="preserve"> </w:t>
      </w:r>
      <w:r w:rsidR="00EE72C7" w:rsidRPr="00065028">
        <w:t>за</w:t>
      </w:r>
      <w:r w:rsidR="00EE72C7" w:rsidRPr="00065028">
        <w:rPr>
          <w:spacing w:val="1"/>
        </w:rPr>
        <w:t xml:space="preserve"> </w:t>
      </w:r>
      <w:r w:rsidR="00EE72C7" w:rsidRPr="00065028">
        <w:t>місця</w:t>
      </w:r>
      <w:r w:rsidR="00EE72C7" w:rsidRPr="00065028">
        <w:rPr>
          <w:spacing w:val="1"/>
        </w:rPr>
        <w:t xml:space="preserve"> </w:t>
      </w:r>
      <w:r w:rsidR="00EE72C7" w:rsidRPr="00065028">
        <w:t>для</w:t>
      </w:r>
      <w:r w:rsidR="00EE72C7" w:rsidRPr="00065028">
        <w:rPr>
          <w:spacing w:val="1"/>
        </w:rPr>
        <w:t xml:space="preserve"> </w:t>
      </w:r>
      <w:r w:rsidR="00EE72C7" w:rsidRPr="00065028">
        <w:t xml:space="preserve">паркування транспортних засобів» здійснювалось шляхом аналізу </w:t>
      </w:r>
      <w:r w:rsidR="000154E9" w:rsidRPr="00065028">
        <w:t>звітних</w:t>
      </w:r>
      <w:r w:rsidR="00EE72C7" w:rsidRPr="00065028">
        <w:rPr>
          <w:spacing w:val="-67"/>
        </w:rPr>
        <w:t xml:space="preserve"> </w:t>
      </w:r>
      <w:r w:rsidR="00EE72C7" w:rsidRPr="00065028">
        <w:t xml:space="preserve">даних, отриманих від </w:t>
      </w:r>
      <w:r w:rsidR="000154E9" w:rsidRPr="00065028">
        <w:t>УДКС</w:t>
      </w:r>
      <w:r w:rsidR="00EE72C7" w:rsidRPr="00065028">
        <w:rPr>
          <w:spacing w:val="1"/>
        </w:rPr>
        <w:t xml:space="preserve"> </w:t>
      </w:r>
      <w:r w:rsidR="00EE72C7" w:rsidRPr="00065028">
        <w:t>Житомирської</w:t>
      </w:r>
      <w:r w:rsidR="00EE72C7" w:rsidRPr="00065028">
        <w:rPr>
          <w:spacing w:val="-1"/>
        </w:rPr>
        <w:t xml:space="preserve"> </w:t>
      </w:r>
      <w:r w:rsidR="00EE72C7" w:rsidRPr="00065028">
        <w:t>області,</w:t>
      </w:r>
      <w:r w:rsidR="00EE72C7" w:rsidRPr="00065028">
        <w:rPr>
          <w:spacing w:val="-2"/>
        </w:rPr>
        <w:t xml:space="preserve"> </w:t>
      </w:r>
      <w:r w:rsidR="00EE72C7" w:rsidRPr="00065028">
        <w:t>щодо фактичних</w:t>
      </w:r>
      <w:r w:rsidR="00EE72C7" w:rsidRPr="00065028">
        <w:rPr>
          <w:spacing w:val="-1"/>
        </w:rPr>
        <w:t xml:space="preserve"> </w:t>
      </w:r>
      <w:r w:rsidR="00EE72C7" w:rsidRPr="00065028">
        <w:t>надходжень</w:t>
      </w:r>
      <w:r w:rsidR="00EE72C7" w:rsidRPr="00065028">
        <w:rPr>
          <w:spacing w:val="-3"/>
        </w:rPr>
        <w:t xml:space="preserve"> </w:t>
      </w:r>
      <w:r w:rsidR="00EE72C7" w:rsidRPr="00065028">
        <w:t>до бюджету</w:t>
      </w:r>
      <w:r w:rsidR="001D02A6" w:rsidRPr="00065028">
        <w:t xml:space="preserve"> міської ТГ</w:t>
      </w:r>
      <w:r w:rsidR="00EE72C7" w:rsidRPr="00065028">
        <w:t>.</w:t>
      </w:r>
    </w:p>
    <w:p w:rsidR="002B4176" w:rsidRPr="00320405" w:rsidRDefault="00EE72C7" w:rsidP="00AC0820">
      <w:pPr>
        <w:pStyle w:val="11"/>
        <w:numPr>
          <w:ilvl w:val="0"/>
          <w:numId w:val="2"/>
        </w:numPr>
        <w:ind w:left="0" w:firstLine="426"/>
        <w:jc w:val="both"/>
      </w:pPr>
      <w:r w:rsidRPr="00320405">
        <w:t>Кількісні</w:t>
      </w:r>
      <w:r w:rsidRPr="00320405">
        <w:rPr>
          <w:spacing w:val="-4"/>
        </w:rPr>
        <w:t xml:space="preserve"> та якісні значення </w:t>
      </w:r>
      <w:r w:rsidRPr="00320405">
        <w:t>показників</w:t>
      </w:r>
      <w:r w:rsidRPr="00320405">
        <w:rPr>
          <w:spacing w:val="-5"/>
        </w:rPr>
        <w:t xml:space="preserve"> </w:t>
      </w:r>
      <w:r w:rsidRPr="00320405">
        <w:t xml:space="preserve">результативності </w:t>
      </w:r>
      <w:proofErr w:type="spellStart"/>
      <w:r w:rsidRPr="00320405">
        <w:t>акта</w:t>
      </w:r>
      <w:proofErr w:type="spellEnd"/>
      <w:r w:rsidRPr="00320405">
        <w:t>:</w:t>
      </w:r>
    </w:p>
    <w:p w:rsidR="00EE72C7" w:rsidRPr="00320405" w:rsidRDefault="00EE72C7" w:rsidP="0015501E">
      <w:pPr>
        <w:pStyle w:val="a4"/>
        <w:spacing w:after="67"/>
        <w:ind w:left="0" w:firstLine="567"/>
        <w:jc w:val="both"/>
        <w:textAlignment w:val="baseline"/>
        <w:rPr>
          <w:sz w:val="28"/>
          <w:szCs w:val="28"/>
          <w:lang w:eastAsia="uk-UA"/>
        </w:rPr>
      </w:pPr>
      <w:r w:rsidRPr="00320405">
        <w:rPr>
          <w:sz w:val="28"/>
          <w:szCs w:val="28"/>
          <w:lang w:eastAsia="uk-UA"/>
        </w:rPr>
        <w:t>Кількісні значення показників результативності:</w:t>
      </w:r>
    </w:p>
    <w:tbl>
      <w:tblPr>
        <w:tblW w:w="684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1417"/>
        <w:gridCol w:w="1441"/>
        <w:gridCol w:w="1441"/>
      </w:tblGrid>
      <w:tr w:rsidR="00320405" w:rsidRPr="00320405" w:rsidTr="002C5574">
        <w:trPr>
          <w:trHeight w:val="751"/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574" w:rsidRPr="00320405" w:rsidRDefault="002C5574" w:rsidP="002C5574">
            <w:pPr>
              <w:jc w:val="center"/>
              <w:rPr>
                <w:sz w:val="24"/>
                <w:szCs w:val="24"/>
                <w:lang w:eastAsia="uk-UA"/>
              </w:rPr>
            </w:pPr>
            <w:r w:rsidRPr="00320405">
              <w:rPr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574" w:rsidRPr="00320405" w:rsidRDefault="002C5574" w:rsidP="00AC0820">
            <w:pPr>
              <w:spacing w:after="67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320405">
              <w:rPr>
                <w:sz w:val="24"/>
                <w:szCs w:val="24"/>
                <w:lang w:eastAsia="uk-UA"/>
              </w:rPr>
              <w:t>2021 рік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574" w:rsidRPr="00320405" w:rsidRDefault="002C5574" w:rsidP="00AC0820">
            <w:pPr>
              <w:spacing w:after="67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320405">
              <w:rPr>
                <w:sz w:val="24"/>
                <w:szCs w:val="24"/>
                <w:lang w:eastAsia="uk-UA"/>
              </w:rPr>
              <w:t>2022 рік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574" w:rsidRPr="00320405" w:rsidRDefault="002C5574" w:rsidP="00AC0820">
            <w:pPr>
              <w:spacing w:after="67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320405">
              <w:rPr>
                <w:sz w:val="24"/>
                <w:szCs w:val="24"/>
                <w:lang w:eastAsia="uk-UA"/>
              </w:rPr>
              <w:t>2023 рік</w:t>
            </w:r>
          </w:p>
        </w:tc>
      </w:tr>
      <w:tr w:rsidR="00320405" w:rsidRPr="00320405" w:rsidTr="002C5574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5574" w:rsidRPr="00320405" w:rsidRDefault="002C5574" w:rsidP="00AC0820">
            <w:pPr>
              <w:rPr>
                <w:sz w:val="24"/>
                <w:szCs w:val="24"/>
                <w:lang w:eastAsia="uk-UA"/>
              </w:rPr>
            </w:pPr>
            <w:r w:rsidRPr="00320405">
              <w:rPr>
                <w:sz w:val="24"/>
                <w:szCs w:val="24"/>
                <w:lang w:eastAsia="uk-UA"/>
              </w:rPr>
              <w:t>Кількість платників, од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574" w:rsidRPr="00320405" w:rsidRDefault="002C5574" w:rsidP="00AC0820">
            <w:pPr>
              <w:spacing w:after="67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320405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574" w:rsidRPr="00320405" w:rsidRDefault="002C5574" w:rsidP="00AC0820">
            <w:pPr>
              <w:spacing w:after="67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320405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574" w:rsidRPr="00320405" w:rsidRDefault="002C5574" w:rsidP="00AC0820">
            <w:pPr>
              <w:spacing w:after="67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320405">
              <w:rPr>
                <w:sz w:val="24"/>
                <w:szCs w:val="24"/>
                <w:lang w:eastAsia="uk-UA"/>
              </w:rPr>
              <w:t>9</w:t>
            </w:r>
          </w:p>
        </w:tc>
      </w:tr>
      <w:tr w:rsidR="00320405" w:rsidRPr="00320405" w:rsidTr="002C5574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574" w:rsidRPr="00320405" w:rsidRDefault="002C5574" w:rsidP="002C5574">
            <w:pPr>
              <w:rPr>
                <w:sz w:val="24"/>
                <w:szCs w:val="24"/>
                <w:lang w:eastAsia="uk-UA"/>
              </w:rPr>
            </w:pPr>
            <w:r w:rsidRPr="00320405">
              <w:rPr>
                <w:sz w:val="24"/>
                <w:szCs w:val="24"/>
                <w:lang w:eastAsia="uk-UA"/>
              </w:rPr>
              <w:t xml:space="preserve">Сума надходжень до бюджету, </w:t>
            </w:r>
            <w:proofErr w:type="spellStart"/>
            <w:r w:rsidRPr="00320405">
              <w:rPr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574" w:rsidRPr="00320405" w:rsidRDefault="002C5574" w:rsidP="00AC0820">
            <w:pPr>
              <w:spacing w:after="67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320405">
              <w:rPr>
                <w:sz w:val="24"/>
                <w:szCs w:val="24"/>
                <w:lang w:eastAsia="uk-UA"/>
              </w:rPr>
              <w:t>302,7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574" w:rsidRPr="00320405" w:rsidRDefault="002C5574" w:rsidP="00AC0820">
            <w:pPr>
              <w:spacing w:after="67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320405">
              <w:rPr>
                <w:sz w:val="24"/>
                <w:szCs w:val="24"/>
                <w:lang w:eastAsia="uk-UA"/>
              </w:rPr>
              <w:t>372,3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574" w:rsidRPr="00320405" w:rsidRDefault="002C5574" w:rsidP="00AC0820">
            <w:pPr>
              <w:spacing w:after="67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320405">
              <w:rPr>
                <w:sz w:val="24"/>
                <w:szCs w:val="24"/>
                <w:lang w:eastAsia="uk-UA"/>
              </w:rPr>
              <w:t>423,7</w:t>
            </w:r>
          </w:p>
        </w:tc>
      </w:tr>
    </w:tbl>
    <w:p w:rsidR="00EE72C7" w:rsidRPr="002D366D" w:rsidRDefault="00EE72C7" w:rsidP="0015501E">
      <w:pPr>
        <w:pStyle w:val="a3"/>
        <w:spacing w:line="321" w:lineRule="exact"/>
        <w:ind w:left="0" w:firstLine="567"/>
        <w:jc w:val="both"/>
        <w:rPr>
          <w:color w:val="FF0000"/>
        </w:rPr>
      </w:pPr>
    </w:p>
    <w:p w:rsidR="00AC0820" w:rsidRDefault="00AC0820" w:rsidP="0015501E">
      <w:pPr>
        <w:pStyle w:val="a3"/>
        <w:spacing w:line="321" w:lineRule="exact"/>
        <w:ind w:left="0" w:firstLine="567"/>
        <w:jc w:val="both"/>
        <w:rPr>
          <w:color w:val="FF0000"/>
        </w:rPr>
      </w:pPr>
    </w:p>
    <w:p w:rsidR="00300100" w:rsidRPr="007C44AB" w:rsidRDefault="007C44AB" w:rsidP="0015501E">
      <w:pPr>
        <w:pStyle w:val="a3"/>
        <w:tabs>
          <w:tab w:val="left" w:pos="567"/>
          <w:tab w:val="left" w:pos="2835"/>
          <w:tab w:val="left" w:pos="4820"/>
        </w:tabs>
        <w:spacing w:after="40"/>
        <w:ind w:left="0" w:firstLine="567"/>
        <w:contextualSpacing/>
        <w:jc w:val="both"/>
        <w:rPr>
          <w:bCs/>
        </w:rPr>
      </w:pPr>
      <w:r w:rsidRPr="007C44AB">
        <w:t xml:space="preserve">Проведеним аналізом встановлено, що у 2021 році надходження збору за місця для паркування транспортних засобів до бюджету міської територіальної громади склали 302,7 тис. грн. У 2022 році надходження збільшились на 23% та </w:t>
      </w:r>
      <w:r w:rsidRPr="007C44AB">
        <w:lastRenderedPageBreak/>
        <w:t>становили 372,3 тис. грн. У 2023 році надходження склали 423,7 тис. грн, що на 13,8% більше порівняно з попереднім роком.</w:t>
      </w:r>
    </w:p>
    <w:p w:rsidR="00300100" w:rsidRPr="007C44AB" w:rsidRDefault="00701EA3" w:rsidP="0015501E">
      <w:pPr>
        <w:pStyle w:val="a3"/>
        <w:tabs>
          <w:tab w:val="left" w:pos="567"/>
          <w:tab w:val="left" w:pos="2835"/>
          <w:tab w:val="left" w:pos="4820"/>
        </w:tabs>
        <w:spacing w:after="40"/>
        <w:ind w:left="0" w:firstLine="567"/>
        <w:contextualSpacing/>
        <w:jc w:val="both"/>
        <w:rPr>
          <w:bCs/>
        </w:rPr>
      </w:pPr>
      <w:r w:rsidRPr="002D366D">
        <w:rPr>
          <w:bCs/>
          <w:color w:val="FF0000"/>
        </w:rPr>
        <w:t xml:space="preserve">     </w:t>
      </w:r>
      <w:r w:rsidR="00300100" w:rsidRPr="007C44AB">
        <w:rPr>
          <w:bCs/>
        </w:rPr>
        <w:t xml:space="preserve">Збільшення надходжень збору за місця для паркування транспортних засобів </w:t>
      </w:r>
      <w:r w:rsidR="007C44AB" w:rsidRPr="007C44AB">
        <w:rPr>
          <w:bCs/>
        </w:rPr>
        <w:t>відбулось за рахунок збільшення розміру заробітної плати.</w:t>
      </w:r>
    </w:p>
    <w:p w:rsidR="00A14410" w:rsidRPr="007C44AB" w:rsidRDefault="00300100" w:rsidP="007C44AB">
      <w:pPr>
        <w:pStyle w:val="11"/>
        <w:numPr>
          <w:ilvl w:val="0"/>
          <w:numId w:val="2"/>
        </w:numPr>
        <w:spacing w:before="78" w:line="240" w:lineRule="auto"/>
        <w:ind w:left="0" w:right="103" w:firstLine="426"/>
        <w:jc w:val="both"/>
        <w:rPr>
          <w:b w:val="0"/>
        </w:rPr>
      </w:pPr>
      <w:bookmarkStart w:id="0" w:name="_GoBack"/>
      <w:r w:rsidRPr="007C44AB">
        <w:t>О</w:t>
      </w:r>
      <w:r w:rsidR="00EE72C7" w:rsidRPr="007C44AB">
        <w:t>цінка результатів реалізації регуляторного акта та ступені досягнення</w:t>
      </w:r>
      <w:r w:rsidR="00EE72C7" w:rsidRPr="007C44AB">
        <w:rPr>
          <w:spacing w:val="1"/>
        </w:rPr>
        <w:t xml:space="preserve"> </w:t>
      </w:r>
      <w:r w:rsidR="00EE72C7" w:rsidRPr="007C44AB">
        <w:t>визначених</w:t>
      </w:r>
      <w:r w:rsidR="00EE72C7" w:rsidRPr="007C44AB">
        <w:rPr>
          <w:spacing w:val="-1"/>
        </w:rPr>
        <w:t xml:space="preserve"> </w:t>
      </w:r>
      <w:r w:rsidR="00EE72C7" w:rsidRPr="007C44AB">
        <w:t>цілей</w:t>
      </w:r>
      <w:r w:rsidR="00A14410" w:rsidRPr="007C44AB">
        <w:t>:</w:t>
      </w:r>
    </w:p>
    <w:p w:rsidR="00A14410" w:rsidRPr="007C44AB" w:rsidRDefault="00A14410" w:rsidP="0015501E">
      <w:pPr>
        <w:pStyle w:val="11"/>
        <w:tabs>
          <w:tab w:val="left" w:pos="567"/>
        </w:tabs>
        <w:spacing w:before="78" w:line="240" w:lineRule="auto"/>
        <w:ind w:left="0" w:right="103" w:firstLine="567"/>
        <w:jc w:val="both"/>
        <w:rPr>
          <w:b w:val="0"/>
        </w:rPr>
      </w:pPr>
      <w:r w:rsidRPr="007C44AB">
        <w:t xml:space="preserve">    </w:t>
      </w:r>
      <w:r w:rsidR="00701EA3" w:rsidRPr="007C44AB">
        <w:t xml:space="preserve"> </w:t>
      </w:r>
      <w:r w:rsidRPr="007C44AB">
        <w:rPr>
          <w:b w:val="0"/>
        </w:rPr>
        <w:t>Проведене відстеження свідчить, що впроваджений регуляторний акт – рішення міської ради від 04 червня 2020 року № 948 «Про</w:t>
      </w:r>
      <w:r w:rsidRPr="007C44AB">
        <w:rPr>
          <w:b w:val="0"/>
          <w:spacing w:val="1"/>
        </w:rPr>
        <w:t xml:space="preserve"> </w:t>
      </w:r>
      <w:r w:rsidRPr="007C44AB">
        <w:rPr>
          <w:b w:val="0"/>
        </w:rPr>
        <w:t>встановлення</w:t>
      </w:r>
      <w:r w:rsidRPr="007C44AB">
        <w:rPr>
          <w:b w:val="0"/>
          <w:spacing w:val="1"/>
        </w:rPr>
        <w:t xml:space="preserve"> </w:t>
      </w:r>
      <w:r w:rsidRPr="007C44AB">
        <w:rPr>
          <w:b w:val="0"/>
        </w:rPr>
        <w:t>ставки</w:t>
      </w:r>
      <w:r w:rsidRPr="007C44AB">
        <w:rPr>
          <w:b w:val="0"/>
          <w:spacing w:val="1"/>
        </w:rPr>
        <w:t xml:space="preserve"> </w:t>
      </w:r>
      <w:r w:rsidRPr="007C44AB">
        <w:rPr>
          <w:b w:val="0"/>
        </w:rPr>
        <w:t>збору</w:t>
      </w:r>
      <w:r w:rsidRPr="007C44AB">
        <w:rPr>
          <w:b w:val="0"/>
          <w:spacing w:val="1"/>
        </w:rPr>
        <w:t xml:space="preserve"> </w:t>
      </w:r>
      <w:r w:rsidRPr="007C44AB">
        <w:rPr>
          <w:b w:val="0"/>
        </w:rPr>
        <w:t>за</w:t>
      </w:r>
      <w:r w:rsidRPr="007C44AB">
        <w:rPr>
          <w:b w:val="0"/>
          <w:spacing w:val="1"/>
        </w:rPr>
        <w:t xml:space="preserve"> </w:t>
      </w:r>
      <w:r w:rsidRPr="007C44AB">
        <w:rPr>
          <w:b w:val="0"/>
        </w:rPr>
        <w:t>місця</w:t>
      </w:r>
      <w:r w:rsidRPr="007C44AB">
        <w:rPr>
          <w:b w:val="0"/>
          <w:spacing w:val="1"/>
        </w:rPr>
        <w:t xml:space="preserve"> </w:t>
      </w:r>
      <w:r w:rsidRPr="007C44AB">
        <w:rPr>
          <w:b w:val="0"/>
        </w:rPr>
        <w:t>для</w:t>
      </w:r>
      <w:r w:rsidRPr="007C44AB">
        <w:rPr>
          <w:b w:val="0"/>
          <w:spacing w:val="1"/>
        </w:rPr>
        <w:t xml:space="preserve"> </w:t>
      </w:r>
      <w:r w:rsidRPr="007C44AB">
        <w:rPr>
          <w:b w:val="0"/>
        </w:rPr>
        <w:t>паркування транспортних засобів»</w:t>
      </w:r>
      <w:r w:rsidRPr="007C44AB">
        <w:t xml:space="preserve"> </w:t>
      </w:r>
      <w:r w:rsidRPr="007C44AB">
        <w:rPr>
          <w:b w:val="0"/>
        </w:rPr>
        <w:t xml:space="preserve"> відповідає вимогам Податкового кодексу України та поставленим цілям.</w:t>
      </w:r>
    </w:p>
    <w:p w:rsidR="00A3168E" w:rsidRPr="007C44AB" w:rsidRDefault="00FD522B" w:rsidP="0015501E">
      <w:pPr>
        <w:tabs>
          <w:tab w:val="left" w:pos="567"/>
        </w:tabs>
        <w:ind w:firstLine="567"/>
        <w:jc w:val="both"/>
        <w:textAlignment w:val="baseline"/>
        <w:rPr>
          <w:b/>
          <w:sz w:val="28"/>
          <w:szCs w:val="28"/>
        </w:rPr>
      </w:pPr>
      <w:r w:rsidRPr="007C44AB">
        <w:rPr>
          <w:sz w:val="28"/>
          <w:szCs w:val="28"/>
          <w:lang w:eastAsia="uk-UA"/>
        </w:rPr>
        <w:t xml:space="preserve">        </w:t>
      </w:r>
      <w:r w:rsidR="00A3168E" w:rsidRPr="007C44AB">
        <w:rPr>
          <w:sz w:val="28"/>
          <w:szCs w:val="28"/>
          <w:lang w:eastAsia="uk-UA"/>
        </w:rPr>
        <w:t xml:space="preserve">Регуляторний акт має достатній ступінь досягнення визначених цілей, прийняття якого дає можливість отримати додаткові надходження до бюджету </w:t>
      </w:r>
      <w:r w:rsidRPr="007C44AB">
        <w:rPr>
          <w:sz w:val="28"/>
          <w:szCs w:val="28"/>
          <w:lang w:eastAsia="uk-UA"/>
        </w:rPr>
        <w:t xml:space="preserve">міської ТГ </w:t>
      </w:r>
      <w:r w:rsidR="00A3168E" w:rsidRPr="007C44AB">
        <w:rPr>
          <w:sz w:val="28"/>
          <w:szCs w:val="28"/>
          <w:lang w:eastAsia="uk-UA"/>
        </w:rPr>
        <w:t xml:space="preserve">для задоволення соціальних та інших потреб територіальної громади. </w:t>
      </w:r>
    </w:p>
    <w:p w:rsidR="002B4176" w:rsidRPr="007C44AB" w:rsidRDefault="00A14410" w:rsidP="0015501E">
      <w:pPr>
        <w:pStyle w:val="a3"/>
        <w:tabs>
          <w:tab w:val="left" w:pos="567"/>
        </w:tabs>
        <w:ind w:left="0" w:right="101" w:firstLine="567"/>
        <w:jc w:val="both"/>
      </w:pPr>
      <w:r w:rsidRPr="007C44AB">
        <w:t xml:space="preserve">       </w:t>
      </w:r>
      <w:r w:rsidR="00701EA3" w:rsidRPr="007C44AB">
        <w:t xml:space="preserve"> </w:t>
      </w:r>
      <w:r w:rsidR="00EE72C7" w:rsidRPr="007C44AB">
        <w:t>Забезпечено</w:t>
      </w:r>
      <w:r w:rsidR="00EE72C7" w:rsidRPr="007C44AB">
        <w:rPr>
          <w:spacing w:val="1"/>
        </w:rPr>
        <w:t xml:space="preserve"> </w:t>
      </w:r>
      <w:r w:rsidR="00EE72C7" w:rsidRPr="007C44AB">
        <w:t>відкритість</w:t>
      </w:r>
      <w:r w:rsidR="00EE72C7" w:rsidRPr="007C44AB">
        <w:rPr>
          <w:spacing w:val="1"/>
        </w:rPr>
        <w:t xml:space="preserve"> </w:t>
      </w:r>
      <w:r w:rsidR="00EE72C7" w:rsidRPr="007C44AB">
        <w:t>процедури,</w:t>
      </w:r>
      <w:r w:rsidR="00EE72C7" w:rsidRPr="007C44AB">
        <w:rPr>
          <w:spacing w:val="1"/>
        </w:rPr>
        <w:t xml:space="preserve"> </w:t>
      </w:r>
      <w:r w:rsidR="00EE72C7" w:rsidRPr="007C44AB">
        <w:t>прозорість</w:t>
      </w:r>
      <w:r w:rsidR="00EE72C7" w:rsidRPr="007C44AB">
        <w:rPr>
          <w:spacing w:val="1"/>
        </w:rPr>
        <w:t xml:space="preserve"> </w:t>
      </w:r>
      <w:r w:rsidR="00EE72C7" w:rsidRPr="007C44AB">
        <w:t>дій</w:t>
      </w:r>
      <w:r w:rsidR="00EE72C7" w:rsidRPr="007C44AB">
        <w:rPr>
          <w:spacing w:val="1"/>
        </w:rPr>
        <w:t xml:space="preserve"> </w:t>
      </w:r>
      <w:r w:rsidR="00EE72C7" w:rsidRPr="007C44AB">
        <w:t>органу</w:t>
      </w:r>
      <w:r w:rsidR="00EE72C7" w:rsidRPr="007C44AB">
        <w:rPr>
          <w:spacing w:val="1"/>
        </w:rPr>
        <w:t xml:space="preserve"> </w:t>
      </w:r>
      <w:r w:rsidR="00EE72C7" w:rsidRPr="007C44AB">
        <w:t>місцевого</w:t>
      </w:r>
      <w:r w:rsidR="00EE72C7" w:rsidRPr="007C44AB">
        <w:rPr>
          <w:spacing w:val="1"/>
        </w:rPr>
        <w:t xml:space="preserve"> </w:t>
      </w:r>
      <w:r w:rsidR="00EE72C7" w:rsidRPr="007C44AB">
        <w:t>самоврядування при вирішенні питань, пов’язаних із порядком організації та</w:t>
      </w:r>
      <w:r w:rsidR="00EE72C7" w:rsidRPr="007C44AB">
        <w:rPr>
          <w:spacing w:val="1"/>
        </w:rPr>
        <w:t xml:space="preserve"> </w:t>
      </w:r>
      <w:r w:rsidR="00EE72C7" w:rsidRPr="007C44AB">
        <w:t>функціонування</w:t>
      </w:r>
      <w:r w:rsidR="00EE72C7" w:rsidRPr="007C44AB">
        <w:rPr>
          <w:spacing w:val="-2"/>
        </w:rPr>
        <w:t xml:space="preserve"> </w:t>
      </w:r>
      <w:r w:rsidR="00EE72C7" w:rsidRPr="007C44AB">
        <w:t>місць</w:t>
      </w:r>
      <w:r w:rsidR="00EE72C7" w:rsidRPr="007C44AB">
        <w:rPr>
          <w:spacing w:val="-4"/>
        </w:rPr>
        <w:t xml:space="preserve"> </w:t>
      </w:r>
      <w:r w:rsidR="00EE72C7" w:rsidRPr="007C44AB">
        <w:t>паркування</w:t>
      </w:r>
      <w:r w:rsidR="00EE72C7" w:rsidRPr="007C44AB">
        <w:rPr>
          <w:spacing w:val="-5"/>
        </w:rPr>
        <w:t xml:space="preserve"> </w:t>
      </w:r>
      <w:r w:rsidR="00EE72C7" w:rsidRPr="007C44AB">
        <w:t>для</w:t>
      </w:r>
      <w:r w:rsidR="00EE72C7" w:rsidRPr="007C44AB">
        <w:rPr>
          <w:spacing w:val="-2"/>
        </w:rPr>
        <w:t xml:space="preserve"> </w:t>
      </w:r>
      <w:r w:rsidR="00EE72C7" w:rsidRPr="007C44AB">
        <w:t>транспортних</w:t>
      </w:r>
      <w:r w:rsidR="00EE72C7" w:rsidRPr="007C44AB">
        <w:rPr>
          <w:spacing w:val="-2"/>
        </w:rPr>
        <w:t xml:space="preserve"> </w:t>
      </w:r>
      <w:r w:rsidR="00EE72C7" w:rsidRPr="007C44AB">
        <w:t>засобів</w:t>
      </w:r>
      <w:r w:rsidR="00EE72C7" w:rsidRPr="007C44AB">
        <w:rPr>
          <w:spacing w:val="-6"/>
        </w:rPr>
        <w:t xml:space="preserve"> </w:t>
      </w:r>
      <w:r w:rsidR="00EE72C7" w:rsidRPr="007C44AB">
        <w:t>на</w:t>
      </w:r>
      <w:r w:rsidR="00EE72C7" w:rsidRPr="007C44AB">
        <w:rPr>
          <w:spacing w:val="-3"/>
        </w:rPr>
        <w:t xml:space="preserve"> </w:t>
      </w:r>
      <w:r w:rsidR="00EE72C7" w:rsidRPr="007C44AB">
        <w:t>території</w:t>
      </w:r>
      <w:r w:rsidR="00EE72C7" w:rsidRPr="007C44AB">
        <w:rPr>
          <w:spacing w:val="-2"/>
        </w:rPr>
        <w:t xml:space="preserve"> </w:t>
      </w:r>
      <w:r w:rsidR="00FD522B" w:rsidRPr="007C44AB">
        <w:rPr>
          <w:spacing w:val="-2"/>
        </w:rPr>
        <w:t>громади</w:t>
      </w:r>
      <w:r w:rsidR="00EE72C7" w:rsidRPr="007C44AB">
        <w:t>.</w:t>
      </w:r>
    </w:p>
    <w:p w:rsidR="00FD522B" w:rsidRPr="007C44AB" w:rsidRDefault="00701EA3" w:rsidP="0015501E">
      <w:pPr>
        <w:tabs>
          <w:tab w:val="left" w:pos="567"/>
        </w:tabs>
        <w:ind w:firstLine="567"/>
        <w:jc w:val="both"/>
        <w:textAlignment w:val="baseline"/>
        <w:rPr>
          <w:sz w:val="28"/>
          <w:szCs w:val="28"/>
        </w:rPr>
      </w:pPr>
      <w:r w:rsidRPr="007C44AB">
        <w:rPr>
          <w:sz w:val="28"/>
          <w:szCs w:val="28"/>
        </w:rPr>
        <w:t xml:space="preserve">        </w:t>
      </w:r>
      <w:r w:rsidR="00EE72C7" w:rsidRPr="007C44AB">
        <w:rPr>
          <w:sz w:val="28"/>
          <w:szCs w:val="28"/>
        </w:rPr>
        <w:t>Прийняття рішення дало змогу забезпечити</w:t>
      </w:r>
      <w:r w:rsidR="00EE72C7" w:rsidRPr="007C44AB">
        <w:rPr>
          <w:spacing w:val="1"/>
          <w:sz w:val="28"/>
          <w:szCs w:val="28"/>
        </w:rPr>
        <w:t xml:space="preserve"> </w:t>
      </w:r>
      <w:r w:rsidR="00EE72C7" w:rsidRPr="007C44AB">
        <w:rPr>
          <w:sz w:val="28"/>
          <w:szCs w:val="28"/>
        </w:rPr>
        <w:t>дотримання вимог діючого</w:t>
      </w:r>
      <w:r w:rsidR="00EE72C7" w:rsidRPr="007C44AB">
        <w:rPr>
          <w:spacing w:val="1"/>
          <w:sz w:val="28"/>
          <w:szCs w:val="28"/>
        </w:rPr>
        <w:t xml:space="preserve"> </w:t>
      </w:r>
      <w:r w:rsidR="00EE72C7" w:rsidRPr="007C44AB">
        <w:rPr>
          <w:sz w:val="28"/>
          <w:szCs w:val="28"/>
        </w:rPr>
        <w:t>законодавства</w:t>
      </w:r>
      <w:r w:rsidR="00EE72C7" w:rsidRPr="007C44AB">
        <w:rPr>
          <w:spacing w:val="-2"/>
          <w:sz w:val="28"/>
          <w:szCs w:val="28"/>
        </w:rPr>
        <w:t xml:space="preserve"> </w:t>
      </w:r>
      <w:r w:rsidR="00EE72C7" w:rsidRPr="007C44AB">
        <w:rPr>
          <w:sz w:val="28"/>
          <w:szCs w:val="28"/>
        </w:rPr>
        <w:t>щодо</w:t>
      </w:r>
      <w:r w:rsidR="00EE72C7" w:rsidRPr="007C44AB">
        <w:rPr>
          <w:spacing w:val="-2"/>
          <w:sz w:val="28"/>
          <w:szCs w:val="28"/>
        </w:rPr>
        <w:t xml:space="preserve"> </w:t>
      </w:r>
      <w:r w:rsidR="00EE72C7" w:rsidRPr="007C44AB">
        <w:rPr>
          <w:sz w:val="28"/>
          <w:szCs w:val="28"/>
        </w:rPr>
        <w:t>затвердження</w:t>
      </w:r>
      <w:r w:rsidR="00EE72C7" w:rsidRPr="007C44AB">
        <w:rPr>
          <w:spacing w:val="-1"/>
          <w:sz w:val="28"/>
          <w:szCs w:val="28"/>
        </w:rPr>
        <w:t xml:space="preserve"> </w:t>
      </w:r>
      <w:r w:rsidR="00EE72C7" w:rsidRPr="007C44AB">
        <w:rPr>
          <w:sz w:val="28"/>
          <w:szCs w:val="28"/>
        </w:rPr>
        <w:t>ставки місцевого</w:t>
      </w:r>
      <w:r w:rsidR="00EE72C7" w:rsidRPr="007C44AB">
        <w:rPr>
          <w:spacing w:val="69"/>
          <w:sz w:val="28"/>
          <w:szCs w:val="28"/>
        </w:rPr>
        <w:t xml:space="preserve"> </w:t>
      </w:r>
      <w:r w:rsidR="00EE72C7" w:rsidRPr="007C44AB">
        <w:rPr>
          <w:sz w:val="28"/>
          <w:szCs w:val="28"/>
        </w:rPr>
        <w:t>збору.</w:t>
      </w:r>
    </w:p>
    <w:p w:rsidR="00A14410" w:rsidRPr="007C44AB" w:rsidRDefault="00FD522B" w:rsidP="0015501E">
      <w:pPr>
        <w:tabs>
          <w:tab w:val="left" w:pos="567"/>
        </w:tabs>
        <w:ind w:firstLine="567"/>
        <w:jc w:val="both"/>
        <w:textAlignment w:val="baseline"/>
        <w:rPr>
          <w:sz w:val="28"/>
          <w:szCs w:val="28"/>
          <w:lang w:eastAsia="uk-UA"/>
        </w:rPr>
      </w:pPr>
      <w:r w:rsidRPr="007C44AB">
        <w:rPr>
          <w:sz w:val="28"/>
          <w:szCs w:val="28"/>
        </w:rPr>
        <w:t xml:space="preserve">      </w:t>
      </w:r>
      <w:r w:rsidR="00A14410" w:rsidRPr="007C44AB">
        <w:rPr>
          <w:sz w:val="28"/>
          <w:szCs w:val="28"/>
          <w:lang w:eastAsia="uk-UA"/>
        </w:rPr>
        <w:t xml:space="preserve"> Даний регуляторний акт не потребує змін та доповнень.</w:t>
      </w:r>
    </w:p>
    <w:p w:rsidR="002B4176" w:rsidRPr="007C44AB" w:rsidRDefault="002B4176" w:rsidP="0015501E">
      <w:pPr>
        <w:pStyle w:val="a3"/>
        <w:spacing w:line="242" w:lineRule="auto"/>
        <w:ind w:left="0" w:right="102" w:firstLine="567"/>
        <w:jc w:val="both"/>
      </w:pPr>
    </w:p>
    <w:p w:rsidR="002B4176" w:rsidRPr="007C44AB" w:rsidRDefault="002B4176" w:rsidP="0015501E">
      <w:pPr>
        <w:pStyle w:val="a3"/>
        <w:ind w:left="0" w:firstLine="567"/>
        <w:jc w:val="both"/>
      </w:pPr>
    </w:p>
    <w:p w:rsidR="002B4176" w:rsidRPr="007C44AB" w:rsidRDefault="002B4176" w:rsidP="0015501E">
      <w:pPr>
        <w:pStyle w:val="a3"/>
        <w:spacing w:before="4"/>
        <w:ind w:left="0" w:firstLine="567"/>
        <w:jc w:val="both"/>
      </w:pPr>
    </w:p>
    <w:p w:rsidR="002B4176" w:rsidRPr="007C44AB" w:rsidRDefault="00EE72C7" w:rsidP="0015501E">
      <w:pPr>
        <w:pStyle w:val="11"/>
        <w:tabs>
          <w:tab w:val="left" w:pos="7060"/>
        </w:tabs>
        <w:spacing w:line="240" w:lineRule="auto"/>
        <w:ind w:left="0" w:firstLine="567"/>
        <w:jc w:val="both"/>
        <w:rPr>
          <w:b w:val="0"/>
        </w:rPr>
      </w:pPr>
      <w:r w:rsidRPr="007C44AB">
        <w:rPr>
          <w:b w:val="0"/>
        </w:rPr>
        <w:t>Начальник</w:t>
      </w:r>
      <w:r w:rsidRPr="007C44AB">
        <w:rPr>
          <w:b w:val="0"/>
          <w:spacing w:val="-3"/>
        </w:rPr>
        <w:t xml:space="preserve"> </w:t>
      </w:r>
      <w:r w:rsidRPr="007C44AB">
        <w:rPr>
          <w:b w:val="0"/>
        </w:rPr>
        <w:t>фінансового</w:t>
      </w:r>
      <w:r w:rsidRPr="007C44AB">
        <w:rPr>
          <w:b w:val="0"/>
          <w:spacing w:val="-1"/>
        </w:rPr>
        <w:t xml:space="preserve"> </w:t>
      </w:r>
      <w:r w:rsidR="00E04549" w:rsidRPr="007C44AB">
        <w:rPr>
          <w:b w:val="0"/>
        </w:rPr>
        <w:t xml:space="preserve">управління         </w:t>
      </w:r>
      <w:r w:rsidR="00CD42E2" w:rsidRPr="007C44AB">
        <w:rPr>
          <w:b w:val="0"/>
        </w:rPr>
        <w:t xml:space="preserve">              </w:t>
      </w:r>
      <w:r w:rsidR="00E04549" w:rsidRPr="007C44AB">
        <w:rPr>
          <w:b w:val="0"/>
        </w:rPr>
        <w:tab/>
      </w:r>
      <w:r w:rsidR="00745768" w:rsidRPr="007C44AB">
        <w:rPr>
          <w:b w:val="0"/>
        </w:rPr>
        <w:t>Ірина ЯЩУК</w:t>
      </w:r>
      <w:bookmarkEnd w:id="0"/>
    </w:p>
    <w:sectPr w:rsidR="002B4176" w:rsidRPr="007C44AB" w:rsidSect="00B63957">
      <w:pgSz w:w="11910" w:h="16840"/>
      <w:pgMar w:top="284" w:right="567" w:bottom="0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F4E4E"/>
    <w:multiLevelType w:val="hybridMultilevel"/>
    <w:tmpl w:val="72BAA688"/>
    <w:lvl w:ilvl="0" w:tplc="2EBAE7AC">
      <w:start w:val="1"/>
      <w:numFmt w:val="decimal"/>
      <w:lvlText w:val="%1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3A6CC684">
      <w:numFmt w:val="bullet"/>
      <w:lvlText w:val="•"/>
      <w:lvlJc w:val="left"/>
      <w:pPr>
        <w:ind w:left="1227" w:hanging="281"/>
      </w:pPr>
      <w:rPr>
        <w:rFonts w:hint="default"/>
        <w:lang w:val="uk-UA" w:eastAsia="en-US" w:bidi="ar-SA"/>
      </w:rPr>
    </w:lvl>
    <w:lvl w:ilvl="2" w:tplc="371A605A">
      <w:numFmt w:val="bullet"/>
      <w:lvlText w:val="•"/>
      <w:lvlJc w:val="left"/>
      <w:pPr>
        <w:ind w:left="2166" w:hanging="281"/>
      </w:pPr>
      <w:rPr>
        <w:rFonts w:hint="default"/>
        <w:lang w:val="uk-UA" w:eastAsia="en-US" w:bidi="ar-SA"/>
      </w:rPr>
    </w:lvl>
    <w:lvl w:ilvl="3" w:tplc="C5ECA9EE">
      <w:numFmt w:val="bullet"/>
      <w:lvlText w:val="•"/>
      <w:lvlJc w:val="left"/>
      <w:pPr>
        <w:ind w:left="3104" w:hanging="281"/>
      </w:pPr>
      <w:rPr>
        <w:rFonts w:hint="default"/>
        <w:lang w:val="uk-UA" w:eastAsia="en-US" w:bidi="ar-SA"/>
      </w:rPr>
    </w:lvl>
    <w:lvl w:ilvl="4" w:tplc="9872DEF6">
      <w:numFmt w:val="bullet"/>
      <w:lvlText w:val="•"/>
      <w:lvlJc w:val="left"/>
      <w:pPr>
        <w:ind w:left="4043" w:hanging="281"/>
      </w:pPr>
      <w:rPr>
        <w:rFonts w:hint="default"/>
        <w:lang w:val="uk-UA" w:eastAsia="en-US" w:bidi="ar-SA"/>
      </w:rPr>
    </w:lvl>
    <w:lvl w:ilvl="5" w:tplc="33F0CDCE">
      <w:numFmt w:val="bullet"/>
      <w:lvlText w:val="•"/>
      <w:lvlJc w:val="left"/>
      <w:pPr>
        <w:ind w:left="4982" w:hanging="281"/>
      </w:pPr>
      <w:rPr>
        <w:rFonts w:hint="default"/>
        <w:lang w:val="uk-UA" w:eastAsia="en-US" w:bidi="ar-SA"/>
      </w:rPr>
    </w:lvl>
    <w:lvl w:ilvl="6" w:tplc="EADA5062">
      <w:numFmt w:val="bullet"/>
      <w:lvlText w:val="•"/>
      <w:lvlJc w:val="left"/>
      <w:pPr>
        <w:ind w:left="5920" w:hanging="281"/>
      </w:pPr>
      <w:rPr>
        <w:rFonts w:hint="default"/>
        <w:lang w:val="uk-UA" w:eastAsia="en-US" w:bidi="ar-SA"/>
      </w:rPr>
    </w:lvl>
    <w:lvl w:ilvl="7" w:tplc="1DB86FE4">
      <w:numFmt w:val="bullet"/>
      <w:lvlText w:val="•"/>
      <w:lvlJc w:val="left"/>
      <w:pPr>
        <w:ind w:left="6859" w:hanging="281"/>
      </w:pPr>
      <w:rPr>
        <w:rFonts w:hint="default"/>
        <w:lang w:val="uk-UA" w:eastAsia="en-US" w:bidi="ar-SA"/>
      </w:rPr>
    </w:lvl>
    <w:lvl w:ilvl="8" w:tplc="E51C1732">
      <w:numFmt w:val="bullet"/>
      <w:lvlText w:val="•"/>
      <w:lvlJc w:val="left"/>
      <w:pPr>
        <w:ind w:left="7798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6CE73148"/>
    <w:multiLevelType w:val="hybridMultilevel"/>
    <w:tmpl w:val="1E0AE94E"/>
    <w:lvl w:ilvl="0" w:tplc="E2602604">
      <w:numFmt w:val="bullet"/>
      <w:lvlText w:val="-"/>
      <w:lvlJc w:val="left"/>
      <w:pPr>
        <w:ind w:left="222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C1C9C52">
      <w:numFmt w:val="bullet"/>
      <w:lvlText w:val="•"/>
      <w:lvlJc w:val="left"/>
      <w:pPr>
        <w:ind w:left="1194" w:hanging="356"/>
      </w:pPr>
      <w:rPr>
        <w:rFonts w:hint="default"/>
        <w:lang w:val="uk-UA" w:eastAsia="en-US" w:bidi="ar-SA"/>
      </w:rPr>
    </w:lvl>
    <w:lvl w:ilvl="2" w:tplc="A1363A5A">
      <w:numFmt w:val="bullet"/>
      <w:lvlText w:val="•"/>
      <w:lvlJc w:val="left"/>
      <w:pPr>
        <w:ind w:left="2169" w:hanging="356"/>
      </w:pPr>
      <w:rPr>
        <w:rFonts w:hint="default"/>
        <w:lang w:val="uk-UA" w:eastAsia="en-US" w:bidi="ar-SA"/>
      </w:rPr>
    </w:lvl>
    <w:lvl w:ilvl="3" w:tplc="0478AA2C">
      <w:numFmt w:val="bullet"/>
      <w:lvlText w:val="•"/>
      <w:lvlJc w:val="left"/>
      <w:pPr>
        <w:ind w:left="3143" w:hanging="356"/>
      </w:pPr>
      <w:rPr>
        <w:rFonts w:hint="default"/>
        <w:lang w:val="uk-UA" w:eastAsia="en-US" w:bidi="ar-SA"/>
      </w:rPr>
    </w:lvl>
    <w:lvl w:ilvl="4" w:tplc="FB800C84">
      <w:numFmt w:val="bullet"/>
      <w:lvlText w:val="•"/>
      <w:lvlJc w:val="left"/>
      <w:pPr>
        <w:ind w:left="4118" w:hanging="356"/>
      </w:pPr>
      <w:rPr>
        <w:rFonts w:hint="default"/>
        <w:lang w:val="uk-UA" w:eastAsia="en-US" w:bidi="ar-SA"/>
      </w:rPr>
    </w:lvl>
    <w:lvl w:ilvl="5" w:tplc="955C5DDC">
      <w:numFmt w:val="bullet"/>
      <w:lvlText w:val="•"/>
      <w:lvlJc w:val="left"/>
      <w:pPr>
        <w:ind w:left="5093" w:hanging="356"/>
      </w:pPr>
      <w:rPr>
        <w:rFonts w:hint="default"/>
        <w:lang w:val="uk-UA" w:eastAsia="en-US" w:bidi="ar-SA"/>
      </w:rPr>
    </w:lvl>
    <w:lvl w:ilvl="6" w:tplc="19BE0A84">
      <w:numFmt w:val="bullet"/>
      <w:lvlText w:val="•"/>
      <w:lvlJc w:val="left"/>
      <w:pPr>
        <w:ind w:left="6067" w:hanging="356"/>
      </w:pPr>
      <w:rPr>
        <w:rFonts w:hint="default"/>
        <w:lang w:val="uk-UA" w:eastAsia="en-US" w:bidi="ar-SA"/>
      </w:rPr>
    </w:lvl>
    <w:lvl w:ilvl="7" w:tplc="D638E2A6">
      <w:numFmt w:val="bullet"/>
      <w:lvlText w:val="•"/>
      <w:lvlJc w:val="left"/>
      <w:pPr>
        <w:ind w:left="7042" w:hanging="356"/>
      </w:pPr>
      <w:rPr>
        <w:rFonts w:hint="default"/>
        <w:lang w:val="uk-UA" w:eastAsia="en-US" w:bidi="ar-SA"/>
      </w:rPr>
    </w:lvl>
    <w:lvl w:ilvl="8" w:tplc="77A093C6">
      <w:numFmt w:val="bullet"/>
      <w:lvlText w:val="•"/>
      <w:lvlJc w:val="left"/>
      <w:pPr>
        <w:ind w:left="8017" w:hanging="35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76"/>
    <w:rsid w:val="000154E9"/>
    <w:rsid w:val="00065028"/>
    <w:rsid w:val="000C3A98"/>
    <w:rsid w:val="0015501E"/>
    <w:rsid w:val="00195538"/>
    <w:rsid w:val="001D02A6"/>
    <w:rsid w:val="002B4176"/>
    <w:rsid w:val="002C5574"/>
    <w:rsid w:val="002D366D"/>
    <w:rsid w:val="00300100"/>
    <w:rsid w:val="00320405"/>
    <w:rsid w:val="0037253E"/>
    <w:rsid w:val="00380244"/>
    <w:rsid w:val="0056573B"/>
    <w:rsid w:val="0065436A"/>
    <w:rsid w:val="00701EA3"/>
    <w:rsid w:val="00745768"/>
    <w:rsid w:val="0079542E"/>
    <w:rsid w:val="007B3452"/>
    <w:rsid w:val="007C44AB"/>
    <w:rsid w:val="007D2D5D"/>
    <w:rsid w:val="00855BB7"/>
    <w:rsid w:val="0089303B"/>
    <w:rsid w:val="008B21AF"/>
    <w:rsid w:val="00914540"/>
    <w:rsid w:val="009A115E"/>
    <w:rsid w:val="009B5CF3"/>
    <w:rsid w:val="009C6E34"/>
    <w:rsid w:val="00A14410"/>
    <w:rsid w:val="00A3168E"/>
    <w:rsid w:val="00A94104"/>
    <w:rsid w:val="00AC0820"/>
    <w:rsid w:val="00B521CD"/>
    <w:rsid w:val="00B63957"/>
    <w:rsid w:val="00CD1B9E"/>
    <w:rsid w:val="00CD42E2"/>
    <w:rsid w:val="00DD4A98"/>
    <w:rsid w:val="00E04549"/>
    <w:rsid w:val="00E32B41"/>
    <w:rsid w:val="00EA7DF1"/>
    <w:rsid w:val="00EE72C7"/>
    <w:rsid w:val="00F252A1"/>
    <w:rsid w:val="00F8374D"/>
    <w:rsid w:val="00F90A06"/>
    <w:rsid w:val="00FB1F76"/>
    <w:rsid w:val="00F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3907"/>
  <w15:docId w15:val="{26DE14E3-BFEF-42F0-AED1-A10638A7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4176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41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4176"/>
    <w:pPr>
      <w:ind w:left="22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B4176"/>
    <w:pPr>
      <w:spacing w:line="322" w:lineRule="exact"/>
      <w:ind w:left="502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B4176"/>
    <w:pPr>
      <w:ind w:left="222" w:hanging="282"/>
    </w:pPr>
  </w:style>
  <w:style w:type="paragraph" w:customStyle="1" w:styleId="TableParagraph">
    <w:name w:val="Table Paragraph"/>
    <w:basedOn w:val="a"/>
    <w:uiPriority w:val="1"/>
    <w:qFormat/>
    <w:rsid w:val="002B4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3BA3D-E2BD-4D55-8E56-F5DAEB6A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2245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Katya</cp:lastModifiedBy>
  <cp:revision>8</cp:revision>
  <cp:lastPrinted>2023-05-24T12:38:00Z</cp:lastPrinted>
  <dcterms:created xsi:type="dcterms:W3CDTF">2024-07-04T07:33:00Z</dcterms:created>
  <dcterms:modified xsi:type="dcterms:W3CDTF">2024-07-08T05:44:00Z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2023-05-18T00:00:00Z</vt:filetime>
  </property>
</Properties>
</file>