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4DD" w:rsidRDefault="00CC64DD" w:rsidP="00CC64DD">
      <w:pPr>
        <w:pStyle w:val="3"/>
        <w:spacing w:before="0" w:beforeAutospacing="0" w:after="0" w:afterAutospacing="0"/>
        <w:ind w:firstLine="5670"/>
        <w:jc w:val="both"/>
        <w:rPr>
          <w:b w:val="0"/>
          <w:color w:val="000000"/>
          <w:sz w:val="28"/>
          <w:szCs w:val="28"/>
          <w:lang w:val="uk-UA"/>
        </w:rPr>
      </w:pPr>
    </w:p>
    <w:p w:rsidR="00CC64DD" w:rsidRPr="00BF05F7" w:rsidRDefault="00CC64DD" w:rsidP="00CC64DD">
      <w:pPr>
        <w:pStyle w:val="1"/>
        <w:jc w:val="center"/>
        <w:rPr>
          <w:b w:val="0"/>
          <w:sz w:val="28"/>
          <w:szCs w:val="28"/>
          <w:lang w:val="en-US"/>
        </w:rPr>
      </w:pPr>
      <w:r w:rsidRPr="00BF05F7">
        <w:rPr>
          <w:b w:val="0"/>
          <w:noProof/>
          <w:sz w:val="28"/>
          <w:szCs w:val="28"/>
          <w:lang w:val="uk-UA" w:eastAsia="uk-UA"/>
        </w:rPr>
        <w:drawing>
          <wp:inline distT="0" distB="0" distL="0" distR="0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CC64DD" w:rsidRPr="00BF05F7" w:rsidRDefault="00CC64DD" w:rsidP="00CC64D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ЗВЯГЕЛЬСЬКОЇ</w:t>
      </w:r>
      <w:r w:rsidRPr="00BF05F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ОЇ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И</w:t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</w:t>
      </w:r>
      <w:r w:rsidRPr="001543FF">
        <w:rPr>
          <w:sz w:val="28"/>
          <w:szCs w:val="28"/>
          <w:lang w:val="uk-UA"/>
        </w:rPr>
        <w:t>ЕННЯ</w:t>
      </w:r>
    </w:p>
    <w:p w:rsidR="00CC64DD" w:rsidRDefault="00CC64DD" w:rsidP="00CC64DD">
      <w:pPr>
        <w:jc w:val="both"/>
        <w:rPr>
          <w:sz w:val="28"/>
          <w:szCs w:val="28"/>
          <w:lang w:val="uk-UA"/>
        </w:rPr>
      </w:pPr>
    </w:p>
    <w:p w:rsidR="00CC64DD" w:rsidRDefault="00CC64DD" w:rsidP="00CC64DD">
      <w:pPr>
        <w:jc w:val="both"/>
        <w:rPr>
          <w:sz w:val="28"/>
          <w:szCs w:val="28"/>
          <w:lang w:val="uk-UA"/>
        </w:rPr>
      </w:pPr>
    </w:p>
    <w:p w:rsidR="00CC64DD" w:rsidRDefault="004E4A30" w:rsidP="00CC64D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28.08.2024</w:t>
      </w:r>
      <w:r w:rsidR="00CC64DD">
        <w:rPr>
          <w:sz w:val="28"/>
          <w:szCs w:val="28"/>
          <w:lang w:val="uk-UA"/>
        </w:rPr>
        <w:t xml:space="preserve">   </w:t>
      </w:r>
      <w:r w:rsidR="00CC64DD">
        <w:rPr>
          <w:sz w:val="28"/>
          <w:szCs w:val="28"/>
          <w:lang w:val="uk-UA"/>
        </w:rPr>
        <w:tab/>
      </w:r>
      <w:r w:rsidR="00CC64DD">
        <w:rPr>
          <w:sz w:val="28"/>
          <w:szCs w:val="28"/>
          <w:lang w:val="uk-UA"/>
        </w:rPr>
        <w:tab/>
      </w:r>
      <w:r w:rsidR="00CC64DD">
        <w:rPr>
          <w:sz w:val="28"/>
          <w:szCs w:val="28"/>
          <w:lang w:val="uk-UA"/>
        </w:rPr>
        <w:tab/>
        <w:t xml:space="preserve">                                          </w:t>
      </w:r>
      <w:r w:rsidR="00CC64DD" w:rsidRPr="00E75D88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1237</w:t>
      </w:r>
      <w:bookmarkStart w:id="0" w:name="_GoBack"/>
      <w:bookmarkEnd w:id="0"/>
    </w:p>
    <w:p w:rsidR="00CC64DD" w:rsidRDefault="00CC64DD" w:rsidP="00CC64DD">
      <w:pPr>
        <w:ind w:firstLine="284"/>
        <w:jc w:val="both"/>
        <w:rPr>
          <w:sz w:val="28"/>
          <w:szCs w:val="28"/>
          <w:lang w:val="uk-UA"/>
        </w:rPr>
      </w:pPr>
    </w:p>
    <w:p w:rsidR="00CC64DD" w:rsidRDefault="00CC64DD" w:rsidP="00CC64DD">
      <w:pPr>
        <w:ind w:firstLine="284"/>
        <w:jc w:val="both"/>
        <w:rPr>
          <w:sz w:val="28"/>
          <w:szCs w:val="28"/>
          <w:lang w:val="uk-UA"/>
        </w:rPr>
      </w:pPr>
    </w:p>
    <w:p w:rsidR="00045FCA" w:rsidRDefault="00045FCA" w:rsidP="00045FCA">
      <w:pPr>
        <w:ind w:right="3543"/>
        <w:rPr>
          <w:sz w:val="28"/>
          <w:szCs w:val="28"/>
        </w:rPr>
      </w:pPr>
    </w:p>
    <w:p w:rsidR="00050444" w:rsidRDefault="00045FCA" w:rsidP="00045FCA">
      <w:pPr>
        <w:ind w:right="3543"/>
        <w:rPr>
          <w:sz w:val="28"/>
          <w:szCs w:val="28"/>
          <w:lang w:val="uk-UA"/>
        </w:rPr>
      </w:pPr>
      <w:r w:rsidRPr="00045FCA">
        <w:rPr>
          <w:sz w:val="28"/>
          <w:szCs w:val="28"/>
          <w:lang w:val="uk-UA"/>
        </w:rPr>
        <w:t xml:space="preserve">Про </w:t>
      </w:r>
      <w:r w:rsidR="00050444">
        <w:rPr>
          <w:sz w:val="28"/>
          <w:szCs w:val="28"/>
          <w:lang w:val="uk-UA"/>
        </w:rPr>
        <w:t>с</w:t>
      </w:r>
      <w:r w:rsidR="00C7429F">
        <w:rPr>
          <w:sz w:val="28"/>
          <w:szCs w:val="28"/>
          <w:lang w:val="uk-UA"/>
        </w:rPr>
        <w:t>тан</w:t>
      </w:r>
      <w:r w:rsidR="00050444" w:rsidRPr="004E4A30">
        <w:rPr>
          <w:sz w:val="28"/>
          <w:szCs w:val="28"/>
        </w:rPr>
        <w:t xml:space="preserve"> </w:t>
      </w:r>
      <w:r w:rsidR="00050444">
        <w:rPr>
          <w:sz w:val="28"/>
          <w:szCs w:val="28"/>
          <w:lang w:val="uk-UA"/>
        </w:rPr>
        <w:t>впровадження</w:t>
      </w:r>
    </w:p>
    <w:p w:rsidR="00C7429F" w:rsidRDefault="00C7429F" w:rsidP="00045FCA">
      <w:pPr>
        <w:ind w:right="354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енергоефективн</w:t>
      </w:r>
      <w:r w:rsidR="00050444">
        <w:rPr>
          <w:sz w:val="28"/>
          <w:szCs w:val="28"/>
          <w:lang w:val="uk-UA"/>
        </w:rPr>
        <w:t>их проектів</w:t>
      </w:r>
    </w:p>
    <w:p w:rsidR="00045FCA" w:rsidRPr="00045FCA" w:rsidRDefault="00050444" w:rsidP="00045FCA">
      <w:pPr>
        <w:ind w:right="354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</w:t>
      </w:r>
      <w:r w:rsidR="00C7429F">
        <w:rPr>
          <w:sz w:val="28"/>
          <w:szCs w:val="28"/>
          <w:lang w:val="uk-UA"/>
        </w:rPr>
        <w:t>комунальн</w:t>
      </w:r>
      <w:r>
        <w:rPr>
          <w:sz w:val="28"/>
          <w:szCs w:val="28"/>
          <w:lang w:val="uk-UA"/>
        </w:rPr>
        <w:t xml:space="preserve">их об’єктах </w:t>
      </w:r>
    </w:p>
    <w:p w:rsidR="00045FCA" w:rsidRPr="00A244CB" w:rsidRDefault="00045FCA" w:rsidP="00045FCA">
      <w:pPr>
        <w:ind w:right="5102"/>
        <w:rPr>
          <w:color w:val="000000"/>
          <w:sz w:val="28"/>
          <w:szCs w:val="28"/>
          <w:lang w:val="uk-UA"/>
        </w:rPr>
      </w:pPr>
    </w:p>
    <w:p w:rsidR="00045FCA" w:rsidRPr="000B7CB0" w:rsidRDefault="00045FCA" w:rsidP="00045FCA">
      <w:pPr>
        <w:pStyle w:val="a5"/>
        <w:ind w:firstLine="708"/>
        <w:jc w:val="both"/>
        <w:rPr>
          <w:color w:val="000000"/>
          <w:sz w:val="28"/>
          <w:szCs w:val="28"/>
          <w:lang w:val="uk-UA"/>
        </w:rPr>
      </w:pPr>
      <w:r w:rsidRPr="00FF3F55">
        <w:rPr>
          <w:sz w:val="28"/>
          <w:szCs w:val="28"/>
          <w:lang w:val="uk-UA"/>
        </w:rPr>
        <w:t xml:space="preserve">Керуючись </w:t>
      </w:r>
      <w:r w:rsidRPr="00E65BB9">
        <w:rPr>
          <w:color w:val="000000"/>
          <w:sz w:val="28"/>
          <w:szCs w:val="28"/>
          <w:lang w:val="uk-UA"/>
        </w:rPr>
        <w:t>п</w:t>
      </w:r>
      <w:r>
        <w:rPr>
          <w:color w:val="000000"/>
          <w:sz w:val="28"/>
          <w:szCs w:val="28"/>
          <w:lang w:val="uk-UA"/>
        </w:rPr>
        <w:t>ідпункт</w:t>
      </w:r>
      <w:r w:rsidR="00444B7D">
        <w:rPr>
          <w:color w:val="000000"/>
          <w:sz w:val="28"/>
          <w:szCs w:val="28"/>
          <w:lang w:val="uk-UA"/>
        </w:rPr>
        <w:t>ами</w:t>
      </w:r>
      <w:r w:rsidRPr="00E65BB9">
        <w:rPr>
          <w:color w:val="000000"/>
          <w:sz w:val="28"/>
          <w:szCs w:val="28"/>
          <w:lang w:val="uk-UA"/>
        </w:rPr>
        <w:t xml:space="preserve"> 1</w:t>
      </w:r>
      <w:r w:rsidR="00444B7D">
        <w:rPr>
          <w:color w:val="000000"/>
          <w:sz w:val="28"/>
          <w:szCs w:val="28"/>
          <w:lang w:val="uk-UA"/>
        </w:rPr>
        <w:t>, 1</w:t>
      </w:r>
      <w:r w:rsidR="00444B7D" w:rsidRPr="00444B7D">
        <w:rPr>
          <w:color w:val="000000"/>
          <w:sz w:val="28"/>
          <w:szCs w:val="28"/>
          <w:vertAlign w:val="superscript"/>
          <w:lang w:val="uk-UA"/>
        </w:rPr>
        <w:t>1</w:t>
      </w:r>
      <w:r w:rsidR="00444B7D">
        <w:rPr>
          <w:color w:val="000000"/>
          <w:sz w:val="28"/>
          <w:szCs w:val="28"/>
          <w:lang w:val="uk-UA"/>
        </w:rPr>
        <w:t xml:space="preserve"> та 5</w:t>
      </w:r>
      <w:r w:rsidRPr="00E65BB9">
        <w:rPr>
          <w:color w:val="000000"/>
          <w:sz w:val="28"/>
          <w:szCs w:val="28"/>
          <w:lang w:val="uk-UA"/>
        </w:rPr>
        <w:t xml:space="preserve"> п</w:t>
      </w:r>
      <w:r>
        <w:rPr>
          <w:color w:val="000000"/>
          <w:sz w:val="28"/>
          <w:szCs w:val="28"/>
          <w:lang w:val="uk-UA"/>
        </w:rPr>
        <w:t>ункту</w:t>
      </w:r>
      <w:r w:rsidRPr="00E65BB9">
        <w:rPr>
          <w:color w:val="000000"/>
          <w:sz w:val="28"/>
          <w:szCs w:val="28"/>
          <w:lang w:val="uk-UA"/>
        </w:rPr>
        <w:t xml:space="preserve"> «а» </w:t>
      </w:r>
      <w:r w:rsidRPr="00C43860">
        <w:rPr>
          <w:sz w:val="28"/>
          <w:szCs w:val="28"/>
          <w:lang w:val="uk-UA"/>
        </w:rPr>
        <w:t>ст</w:t>
      </w:r>
      <w:r>
        <w:rPr>
          <w:sz w:val="28"/>
          <w:szCs w:val="28"/>
          <w:lang w:val="uk-UA"/>
        </w:rPr>
        <w:t>атті</w:t>
      </w:r>
      <w:r w:rsidRPr="00C43860">
        <w:rPr>
          <w:sz w:val="28"/>
          <w:szCs w:val="28"/>
          <w:lang w:val="uk-UA"/>
        </w:rPr>
        <w:t xml:space="preserve"> 3</w:t>
      </w:r>
      <w:r w:rsidR="00444B7D">
        <w:rPr>
          <w:sz w:val="28"/>
          <w:szCs w:val="28"/>
          <w:lang w:val="uk-UA"/>
        </w:rPr>
        <w:t>0 та пунктом 6 статті 59</w:t>
      </w:r>
      <w:r w:rsidRPr="00C43860">
        <w:rPr>
          <w:sz w:val="28"/>
          <w:szCs w:val="28"/>
          <w:lang w:val="uk-UA"/>
        </w:rPr>
        <w:t xml:space="preserve"> Закону</w:t>
      </w:r>
      <w:r w:rsidRPr="00C43860">
        <w:rPr>
          <w:color w:val="000000"/>
          <w:sz w:val="28"/>
          <w:szCs w:val="28"/>
          <w:lang w:val="uk-UA"/>
        </w:rPr>
        <w:t xml:space="preserve"> України «Про місцеве самоврядування в Україні», </w:t>
      </w:r>
      <w:r w:rsidR="00645BF3">
        <w:rPr>
          <w:color w:val="000000"/>
          <w:sz w:val="28"/>
          <w:szCs w:val="28"/>
          <w:lang w:val="uk-UA"/>
        </w:rPr>
        <w:t xml:space="preserve">Законом України «Про енергетичну ефективність», </w:t>
      </w:r>
      <w:r>
        <w:rPr>
          <w:sz w:val="28"/>
          <w:szCs w:val="28"/>
          <w:lang w:val="uk-UA"/>
        </w:rPr>
        <w:t>заслухавши інформацію  начальника відділу підтримки громадських ініціатив та енергоефективності міської</w:t>
      </w:r>
      <w:r w:rsidRPr="00C43860">
        <w:rPr>
          <w:sz w:val="28"/>
          <w:szCs w:val="28"/>
          <w:lang w:val="uk-UA"/>
        </w:rPr>
        <w:t xml:space="preserve"> ради </w:t>
      </w:r>
      <w:r>
        <w:rPr>
          <w:sz w:val="28"/>
          <w:szCs w:val="28"/>
          <w:lang w:val="uk-UA"/>
        </w:rPr>
        <w:t>Савича Ю.У. п</w:t>
      </w:r>
      <w:r w:rsidRPr="00C43860">
        <w:rPr>
          <w:sz w:val="28"/>
          <w:szCs w:val="28"/>
          <w:lang w:val="uk-UA"/>
        </w:rPr>
        <w:t xml:space="preserve">ро </w:t>
      </w:r>
      <w:r w:rsidR="00050444">
        <w:rPr>
          <w:sz w:val="28"/>
          <w:szCs w:val="28"/>
          <w:lang w:val="uk-UA"/>
        </w:rPr>
        <w:t>стан</w:t>
      </w:r>
      <w:r w:rsidR="00050444" w:rsidRPr="004E4A30">
        <w:rPr>
          <w:sz w:val="28"/>
          <w:szCs w:val="28"/>
          <w:lang w:val="uk-UA"/>
        </w:rPr>
        <w:t xml:space="preserve"> </w:t>
      </w:r>
      <w:r w:rsidR="00050444">
        <w:rPr>
          <w:sz w:val="28"/>
          <w:szCs w:val="28"/>
          <w:lang w:val="uk-UA"/>
        </w:rPr>
        <w:t xml:space="preserve">впровадження </w:t>
      </w:r>
      <w:r w:rsidR="00444B7D">
        <w:rPr>
          <w:sz w:val="28"/>
          <w:szCs w:val="28"/>
          <w:lang w:val="uk-UA"/>
        </w:rPr>
        <w:t>енергоефективн</w:t>
      </w:r>
      <w:r w:rsidR="00050444">
        <w:rPr>
          <w:sz w:val="28"/>
          <w:szCs w:val="28"/>
          <w:lang w:val="uk-UA"/>
        </w:rPr>
        <w:t>их проектів на комунальних об’єктах</w:t>
      </w:r>
      <w:r w:rsidR="00444B7D">
        <w:rPr>
          <w:sz w:val="28"/>
          <w:szCs w:val="28"/>
          <w:lang w:val="uk-UA"/>
        </w:rPr>
        <w:t xml:space="preserve"> громади</w:t>
      </w:r>
      <w:r w:rsidRPr="00C43860">
        <w:rPr>
          <w:sz w:val="28"/>
          <w:szCs w:val="28"/>
          <w:lang w:val="uk-UA"/>
        </w:rPr>
        <w:t xml:space="preserve">, </w:t>
      </w:r>
      <w:r w:rsidRPr="00C43860">
        <w:rPr>
          <w:color w:val="000000"/>
          <w:sz w:val="28"/>
          <w:szCs w:val="28"/>
          <w:lang w:val="uk-UA"/>
        </w:rPr>
        <w:t xml:space="preserve"> виконавчий комітет </w:t>
      </w:r>
      <w:r w:rsidR="000B7CB0">
        <w:rPr>
          <w:color w:val="000000"/>
          <w:sz w:val="28"/>
          <w:szCs w:val="28"/>
          <w:lang w:val="uk-UA"/>
        </w:rPr>
        <w:t>міської ради</w:t>
      </w:r>
    </w:p>
    <w:p w:rsidR="00045FCA" w:rsidRPr="005E7741" w:rsidRDefault="00045FCA" w:rsidP="00045FCA">
      <w:pPr>
        <w:pStyle w:val="a5"/>
        <w:ind w:firstLine="708"/>
        <w:jc w:val="both"/>
        <w:rPr>
          <w:color w:val="000000"/>
          <w:sz w:val="28"/>
          <w:szCs w:val="28"/>
          <w:lang w:val="uk-UA"/>
        </w:rPr>
      </w:pPr>
    </w:p>
    <w:p w:rsidR="00045FCA" w:rsidRDefault="00045FCA" w:rsidP="00045FCA">
      <w:pPr>
        <w:pStyle w:val="a4"/>
        <w:shd w:val="clear" w:color="auto" w:fill="FFFFFF"/>
        <w:spacing w:before="0" w:beforeAutospacing="0" w:after="0" w:afterAutospacing="0"/>
        <w:textAlignment w:val="baseline"/>
        <w:rPr>
          <w:rStyle w:val="a3"/>
          <w:b w:val="0"/>
          <w:sz w:val="28"/>
          <w:szCs w:val="28"/>
          <w:bdr w:val="none" w:sz="0" w:space="0" w:color="auto" w:frame="1"/>
        </w:rPr>
      </w:pPr>
      <w:r>
        <w:rPr>
          <w:rStyle w:val="a3"/>
          <w:b w:val="0"/>
          <w:sz w:val="28"/>
          <w:szCs w:val="28"/>
          <w:bdr w:val="none" w:sz="0" w:space="0" w:color="auto" w:frame="1"/>
        </w:rPr>
        <w:t>ВИРІШИВ</w:t>
      </w:r>
      <w:r w:rsidRPr="00A82C65">
        <w:rPr>
          <w:rStyle w:val="a3"/>
          <w:b w:val="0"/>
          <w:sz w:val="28"/>
          <w:szCs w:val="28"/>
          <w:bdr w:val="none" w:sz="0" w:space="0" w:color="auto" w:frame="1"/>
        </w:rPr>
        <w:t>:</w:t>
      </w:r>
    </w:p>
    <w:p w:rsidR="00045FCA" w:rsidRDefault="00045FCA" w:rsidP="00045FCA">
      <w:pPr>
        <w:pStyle w:val="a5"/>
        <w:widowControl/>
        <w:numPr>
          <w:ilvl w:val="0"/>
          <w:numId w:val="1"/>
        </w:numPr>
        <w:autoSpaceDE/>
        <w:autoSpaceDN/>
        <w:adjustRightInd/>
        <w:ind w:left="0" w:firstLine="993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Інформацію</w:t>
      </w:r>
      <w:r>
        <w:rPr>
          <w:sz w:val="28"/>
          <w:szCs w:val="28"/>
          <w:lang w:val="uk-UA"/>
        </w:rPr>
        <w:t xml:space="preserve">  начальника відділу підтримки громадських ініціатив та енергоефективності міської</w:t>
      </w:r>
      <w:r w:rsidRPr="00C43860">
        <w:rPr>
          <w:sz w:val="28"/>
          <w:szCs w:val="28"/>
          <w:lang w:val="uk-UA"/>
        </w:rPr>
        <w:t xml:space="preserve"> ради </w:t>
      </w:r>
      <w:r>
        <w:rPr>
          <w:sz w:val="28"/>
          <w:szCs w:val="28"/>
          <w:lang w:val="uk-UA"/>
        </w:rPr>
        <w:t xml:space="preserve">Савича Ю.У. </w:t>
      </w:r>
      <w:r w:rsidR="00444B7D">
        <w:rPr>
          <w:sz w:val="28"/>
          <w:szCs w:val="28"/>
          <w:lang w:val="uk-UA"/>
        </w:rPr>
        <w:t xml:space="preserve">щодо </w:t>
      </w:r>
      <w:r w:rsidR="00050444">
        <w:rPr>
          <w:sz w:val="28"/>
          <w:szCs w:val="28"/>
          <w:lang w:val="uk-UA"/>
        </w:rPr>
        <w:t>стану</w:t>
      </w:r>
      <w:r w:rsidR="00050444" w:rsidRPr="004E4A30">
        <w:rPr>
          <w:sz w:val="28"/>
          <w:szCs w:val="28"/>
          <w:lang w:val="uk-UA"/>
        </w:rPr>
        <w:t xml:space="preserve"> </w:t>
      </w:r>
      <w:r w:rsidR="00050444">
        <w:rPr>
          <w:sz w:val="28"/>
          <w:szCs w:val="28"/>
          <w:lang w:val="uk-UA"/>
        </w:rPr>
        <w:t>впровадження енергоефективних проектів на комунальних об’єктах громади</w:t>
      </w:r>
      <w:r w:rsidRPr="00E65BB9">
        <w:rPr>
          <w:color w:val="000000"/>
          <w:sz w:val="28"/>
          <w:szCs w:val="28"/>
          <w:lang w:val="uk-UA"/>
        </w:rPr>
        <w:t xml:space="preserve"> </w:t>
      </w:r>
      <w:r w:rsidR="00DD2546">
        <w:rPr>
          <w:color w:val="000000"/>
          <w:sz w:val="28"/>
          <w:szCs w:val="28"/>
          <w:lang w:val="uk-UA"/>
        </w:rPr>
        <w:t xml:space="preserve">взяти до уваги </w:t>
      </w:r>
      <w:r w:rsidRPr="00E65BB9">
        <w:rPr>
          <w:color w:val="000000"/>
          <w:sz w:val="28"/>
          <w:szCs w:val="28"/>
          <w:lang w:val="uk-UA"/>
        </w:rPr>
        <w:t>(додається).</w:t>
      </w:r>
    </w:p>
    <w:p w:rsidR="00444B7D" w:rsidRPr="00444B7D" w:rsidRDefault="00444B7D" w:rsidP="00045FCA">
      <w:pPr>
        <w:pStyle w:val="a5"/>
        <w:widowControl/>
        <w:numPr>
          <w:ilvl w:val="0"/>
          <w:numId w:val="1"/>
        </w:numPr>
        <w:autoSpaceDE/>
        <w:autoSpaceDN/>
        <w:adjustRightInd/>
        <w:ind w:left="0" w:firstLine="993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</w:t>
      </w:r>
      <w:r w:rsidRPr="009841B2">
        <w:rPr>
          <w:sz w:val="28"/>
          <w:szCs w:val="28"/>
          <w:lang w:val="uk-UA"/>
        </w:rPr>
        <w:t xml:space="preserve">правлінню освіти і науки </w:t>
      </w:r>
      <w:r>
        <w:rPr>
          <w:sz w:val="28"/>
          <w:szCs w:val="28"/>
          <w:lang w:val="uk-UA"/>
        </w:rPr>
        <w:t xml:space="preserve">міської ради </w:t>
      </w:r>
      <w:r w:rsidRPr="009841B2">
        <w:rPr>
          <w:sz w:val="28"/>
          <w:szCs w:val="28"/>
          <w:lang w:val="uk-UA"/>
        </w:rPr>
        <w:t>(Ващук Т.В.), управлінню культури та туризму</w:t>
      </w:r>
      <w:r>
        <w:rPr>
          <w:sz w:val="28"/>
          <w:szCs w:val="28"/>
          <w:lang w:val="uk-UA"/>
        </w:rPr>
        <w:t xml:space="preserve"> міської ради</w:t>
      </w:r>
      <w:r w:rsidRPr="009841B2">
        <w:rPr>
          <w:sz w:val="28"/>
          <w:szCs w:val="28"/>
          <w:lang w:val="uk-UA"/>
        </w:rPr>
        <w:t xml:space="preserve"> (</w:t>
      </w:r>
      <w:proofErr w:type="spellStart"/>
      <w:r w:rsidRPr="009841B2">
        <w:rPr>
          <w:sz w:val="28"/>
          <w:szCs w:val="28"/>
          <w:lang w:val="uk-UA"/>
        </w:rPr>
        <w:t>Широкопояс</w:t>
      </w:r>
      <w:proofErr w:type="spellEnd"/>
      <w:r w:rsidRPr="009841B2">
        <w:rPr>
          <w:sz w:val="28"/>
          <w:szCs w:val="28"/>
          <w:lang w:val="uk-UA"/>
        </w:rPr>
        <w:t xml:space="preserve"> О.Ю.),  управлінню соціального захисту населення </w:t>
      </w:r>
      <w:r>
        <w:rPr>
          <w:sz w:val="28"/>
          <w:szCs w:val="28"/>
          <w:lang w:val="uk-UA"/>
        </w:rPr>
        <w:t xml:space="preserve">міської ради </w:t>
      </w:r>
      <w:r w:rsidRPr="009841B2">
        <w:rPr>
          <w:sz w:val="28"/>
          <w:szCs w:val="28"/>
          <w:lang w:val="uk-UA"/>
        </w:rPr>
        <w:t xml:space="preserve">(Хрущ Л.В.), управлінню у справах сім’ї, молоді, фізичної культури та спорту </w:t>
      </w:r>
      <w:r>
        <w:rPr>
          <w:sz w:val="28"/>
          <w:szCs w:val="28"/>
          <w:lang w:val="uk-UA"/>
        </w:rPr>
        <w:t xml:space="preserve">міської ради </w:t>
      </w:r>
      <w:r w:rsidR="0012671D">
        <w:rPr>
          <w:sz w:val="28"/>
          <w:szCs w:val="28"/>
          <w:lang w:val="uk-UA"/>
        </w:rPr>
        <w:t xml:space="preserve">                          </w:t>
      </w:r>
      <w:r w:rsidRPr="009841B2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Кравчук Т.М.</w:t>
      </w:r>
      <w:r w:rsidRPr="009841B2">
        <w:rPr>
          <w:sz w:val="28"/>
          <w:szCs w:val="28"/>
          <w:lang w:val="uk-UA"/>
        </w:rPr>
        <w:t xml:space="preserve">), </w:t>
      </w:r>
      <w:r w:rsidR="004D0354" w:rsidRPr="004D0354">
        <w:rPr>
          <w:rStyle w:val="docdata"/>
          <w:color w:val="000000"/>
          <w:sz w:val="28"/>
          <w:szCs w:val="28"/>
          <w:lang w:val="uk-UA"/>
        </w:rPr>
        <w:t xml:space="preserve">управлінню житлово-комунального господарства та </w:t>
      </w:r>
      <w:r w:rsidR="004D0354">
        <w:rPr>
          <w:color w:val="000000"/>
          <w:sz w:val="28"/>
          <w:szCs w:val="28"/>
        </w:rPr>
        <w:t> </w:t>
      </w:r>
      <w:r w:rsidR="004D0354" w:rsidRPr="004D0354">
        <w:rPr>
          <w:color w:val="000000"/>
          <w:sz w:val="28"/>
          <w:szCs w:val="28"/>
          <w:lang w:val="uk-UA"/>
        </w:rPr>
        <w:t>екології</w:t>
      </w:r>
      <w:r w:rsidR="004D0354">
        <w:rPr>
          <w:color w:val="000000"/>
          <w:sz w:val="28"/>
          <w:szCs w:val="28"/>
        </w:rPr>
        <w:t> </w:t>
      </w:r>
      <w:r w:rsidR="004D0354" w:rsidRPr="004D0354">
        <w:rPr>
          <w:color w:val="000000"/>
          <w:sz w:val="28"/>
          <w:szCs w:val="28"/>
          <w:lang w:val="uk-UA"/>
        </w:rPr>
        <w:t>міської ради (</w:t>
      </w:r>
      <w:proofErr w:type="spellStart"/>
      <w:r w:rsidR="004D0354" w:rsidRPr="004D0354">
        <w:rPr>
          <w:color w:val="000000"/>
          <w:sz w:val="28"/>
          <w:szCs w:val="28"/>
          <w:lang w:val="uk-UA"/>
        </w:rPr>
        <w:t>Годун</w:t>
      </w:r>
      <w:proofErr w:type="spellEnd"/>
      <w:r w:rsidR="004D0354" w:rsidRPr="004D0354">
        <w:rPr>
          <w:color w:val="000000"/>
          <w:sz w:val="28"/>
          <w:szCs w:val="28"/>
          <w:lang w:val="uk-UA"/>
        </w:rPr>
        <w:t xml:space="preserve"> О.В.),</w:t>
      </w:r>
      <w:r w:rsidR="004D0354">
        <w:rPr>
          <w:color w:val="000000"/>
          <w:sz w:val="28"/>
          <w:szCs w:val="28"/>
          <w:lang w:val="uk-UA"/>
        </w:rPr>
        <w:t xml:space="preserve"> </w:t>
      </w:r>
      <w:r w:rsidRPr="001A5BDF">
        <w:rPr>
          <w:bCs/>
          <w:sz w:val="28"/>
          <w:szCs w:val="28"/>
          <w:lang w:val="uk-UA"/>
        </w:rPr>
        <w:t>відділу з питань охорони здоров’я</w:t>
      </w:r>
      <w:r w:rsidRPr="001A5BDF">
        <w:rPr>
          <w:sz w:val="28"/>
          <w:szCs w:val="28"/>
          <w:lang w:val="uk-UA"/>
        </w:rPr>
        <w:t xml:space="preserve"> </w:t>
      </w:r>
      <w:r w:rsidRPr="001A5BDF">
        <w:rPr>
          <w:bCs/>
          <w:sz w:val="28"/>
          <w:szCs w:val="28"/>
          <w:lang w:val="uk-UA"/>
        </w:rPr>
        <w:t>та медичного забезпечення</w:t>
      </w:r>
      <w:r>
        <w:rPr>
          <w:bCs/>
          <w:sz w:val="28"/>
          <w:szCs w:val="28"/>
          <w:lang w:val="uk-UA"/>
        </w:rPr>
        <w:t xml:space="preserve"> міської ради</w:t>
      </w:r>
      <w:r w:rsidRPr="001A5BDF">
        <w:rPr>
          <w:sz w:val="28"/>
          <w:szCs w:val="28"/>
          <w:lang w:val="uk-UA"/>
        </w:rPr>
        <w:t xml:space="preserve"> </w:t>
      </w:r>
      <w:r w:rsidRPr="009841B2">
        <w:rPr>
          <w:sz w:val="28"/>
          <w:szCs w:val="28"/>
          <w:lang w:val="uk-UA"/>
        </w:rPr>
        <w:t>(</w:t>
      </w:r>
      <w:r w:rsidR="00050444">
        <w:rPr>
          <w:sz w:val="28"/>
          <w:szCs w:val="28"/>
          <w:lang w:val="uk-UA"/>
        </w:rPr>
        <w:t>Лось О.Й.</w:t>
      </w:r>
      <w:r w:rsidRPr="009841B2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:</w:t>
      </w:r>
    </w:p>
    <w:p w:rsidR="00444B7D" w:rsidRDefault="00A61F8F" w:rsidP="00A61F8F">
      <w:pPr>
        <w:pStyle w:val="a5"/>
        <w:widowControl/>
        <w:numPr>
          <w:ilvl w:val="1"/>
          <w:numId w:val="1"/>
        </w:numPr>
        <w:autoSpaceDE/>
        <w:autoSpaceDN/>
        <w:adjustRightInd/>
        <w:ind w:left="0" w:firstLine="99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44B7D">
        <w:rPr>
          <w:sz w:val="28"/>
          <w:szCs w:val="28"/>
          <w:lang w:val="uk-UA"/>
        </w:rPr>
        <w:t>Забезпечити функціонування системи енерг</w:t>
      </w:r>
      <w:r w:rsidR="0090272A">
        <w:rPr>
          <w:sz w:val="28"/>
          <w:szCs w:val="28"/>
          <w:lang w:val="uk-UA"/>
        </w:rPr>
        <w:t xml:space="preserve">етичного </w:t>
      </w:r>
      <w:r w:rsidR="00444B7D">
        <w:rPr>
          <w:sz w:val="28"/>
          <w:szCs w:val="28"/>
          <w:lang w:val="uk-UA"/>
        </w:rPr>
        <w:t>менеджменту у підпорядкованих комунальних підприємствах, установах та організаціях;</w:t>
      </w:r>
    </w:p>
    <w:p w:rsidR="0090272A" w:rsidRDefault="00A61F8F" w:rsidP="00A61F8F">
      <w:pPr>
        <w:pStyle w:val="a5"/>
        <w:widowControl/>
        <w:numPr>
          <w:ilvl w:val="1"/>
          <w:numId w:val="1"/>
        </w:numPr>
        <w:autoSpaceDE/>
        <w:autoSpaceDN/>
        <w:adjustRightInd/>
        <w:ind w:left="0" w:firstLine="99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050444">
        <w:rPr>
          <w:sz w:val="28"/>
          <w:szCs w:val="28"/>
          <w:lang w:val="uk-UA"/>
        </w:rPr>
        <w:t>Забезпечити своєчасну підготовку інформації та пропозицій, необхідних для розробки</w:t>
      </w:r>
      <w:r w:rsidR="0090272A">
        <w:rPr>
          <w:sz w:val="28"/>
          <w:szCs w:val="28"/>
          <w:lang w:val="uk-UA"/>
        </w:rPr>
        <w:t xml:space="preserve"> Муніципальн</w:t>
      </w:r>
      <w:r w:rsidR="00050444">
        <w:rPr>
          <w:sz w:val="28"/>
          <w:szCs w:val="28"/>
          <w:lang w:val="uk-UA"/>
        </w:rPr>
        <w:t>ого</w:t>
      </w:r>
      <w:r w:rsidR="0090272A">
        <w:rPr>
          <w:sz w:val="28"/>
          <w:szCs w:val="28"/>
          <w:lang w:val="uk-UA"/>
        </w:rPr>
        <w:t xml:space="preserve"> енергетичн</w:t>
      </w:r>
      <w:r w:rsidR="00050444">
        <w:rPr>
          <w:sz w:val="28"/>
          <w:szCs w:val="28"/>
          <w:lang w:val="uk-UA"/>
        </w:rPr>
        <w:t>ого</w:t>
      </w:r>
      <w:r w:rsidR="0090272A">
        <w:rPr>
          <w:sz w:val="28"/>
          <w:szCs w:val="28"/>
          <w:lang w:val="uk-UA"/>
        </w:rPr>
        <w:t xml:space="preserve"> план</w:t>
      </w:r>
      <w:r w:rsidR="00050444">
        <w:rPr>
          <w:sz w:val="28"/>
          <w:szCs w:val="28"/>
          <w:lang w:val="uk-UA"/>
        </w:rPr>
        <w:t>у</w:t>
      </w:r>
      <w:r w:rsidR="0090272A">
        <w:rPr>
          <w:sz w:val="28"/>
          <w:szCs w:val="28"/>
          <w:lang w:val="uk-UA"/>
        </w:rPr>
        <w:t xml:space="preserve"> Звягельської міської територіальної громади </w:t>
      </w:r>
      <w:r w:rsidR="00050444">
        <w:rPr>
          <w:sz w:val="28"/>
          <w:szCs w:val="28"/>
          <w:lang w:val="uk-UA"/>
        </w:rPr>
        <w:t>до 20</w:t>
      </w:r>
      <w:r w:rsidR="00F6509A">
        <w:rPr>
          <w:sz w:val="28"/>
          <w:szCs w:val="28"/>
          <w:lang w:val="uk-UA"/>
        </w:rPr>
        <w:t>30</w:t>
      </w:r>
      <w:r w:rsidR="00050444">
        <w:rPr>
          <w:sz w:val="28"/>
          <w:szCs w:val="28"/>
          <w:lang w:val="uk-UA"/>
        </w:rPr>
        <w:t xml:space="preserve"> </w:t>
      </w:r>
      <w:r w:rsidR="0090272A">
        <w:rPr>
          <w:sz w:val="28"/>
          <w:szCs w:val="28"/>
          <w:lang w:val="uk-UA"/>
        </w:rPr>
        <w:t>рок</w:t>
      </w:r>
      <w:r w:rsidR="00050444">
        <w:rPr>
          <w:sz w:val="28"/>
          <w:szCs w:val="28"/>
          <w:lang w:val="uk-UA"/>
        </w:rPr>
        <w:t>у та подальш</w:t>
      </w:r>
      <w:r w:rsidR="00BA3660">
        <w:rPr>
          <w:sz w:val="28"/>
          <w:szCs w:val="28"/>
          <w:lang w:val="uk-UA"/>
        </w:rPr>
        <w:t>е</w:t>
      </w:r>
      <w:r w:rsidR="00050444">
        <w:rPr>
          <w:sz w:val="28"/>
          <w:szCs w:val="28"/>
          <w:lang w:val="uk-UA"/>
        </w:rPr>
        <w:t xml:space="preserve"> їх надання відділу підтримки громадських ініціатив та енергоефективності міської</w:t>
      </w:r>
      <w:r w:rsidR="00050444" w:rsidRPr="00C43860">
        <w:rPr>
          <w:sz w:val="28"/>
          <w:szCs w:val="28"/>
          <w:lang w:val="uk-UA"/>
        </w:rPr>
        <w:t xml:space="preserve"> ради</w:t>
      </w:r>
      <w:r w:rsidR="0090272A">
        <w:rPr>
          <w:sz w:val="28"/>
          <w:szCs w:val="28"/>
          <w:lang w:val="uk-UA"/>
        </w:rPr>
        <w:t>;</w:t>
      </w:r>
    </w:p>
    <w:p w:rsidR="0090272A" w:rsidRDefault="00A61F8F" w:rsidP="00A61F8F">
      <w:pPr>
        <w:pStyle w:val="a5"/>
        <w:widowControl/>
        <w:numPr>
          <w:ilvl w:val="1"/>
          <w:numId w:val="1"/>
        </w:numPr>
        <w:autoSpaceDE/>
        <w:autoSpaceDN/>
        <w:adjustRightInd/>
        <w:ind w:left="0" w:firstLine="99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90272A">
        <w:rPr>
          <w:sz w:val="28"/>
          <w:szCs w:val="28"/>
          <w:lang w:val="uk-UA"/>
        </w:rPr>
        <w:t>У рамках підготовки до осінньо-зимового періоду 202</w:t>
      </w:r>
      <w:r w:rsidR="00D14CFF">
        <w:rPr>
          <w:sz w:val="28"/>
          <w:szCs w:val="28"/>
          <w:lang w:val="uk-UA"/>
        </w:rPr>
        <w:t>4</w:t>
      </w:r>
      <w:r w:rsidR="0090272A">
        <w:rPr>
          <w:sz w:val="28"/>
          <w:szCs w:val="28"/>
          <w:lang w:val="uk-UA"/>
        </w:rPr>
        <w:t>-202</w:t>
      </w:r>
      <w:r w:rsidR="00D14CFF">
        <w:rPr>
          <w:sz w:val="28"/>
          <w:szCs w:val="28"/>
          <w:lang w:val="uk-UA"/>
        </w:rPr>
        <w:t>5</w:t>
      </w:r>
      <w:r w:rsidR="0090272A">
        <w:rPr>
          <w:sz w:val="28"/>
          <w:szCs w:val="28"/>
          <w:lang w:val="uk-UA"/>
        </w:rPr>
        <w:t xml:space="preserve"> років до 0</w:t>
      </w:r>
      <w:r w:rsidR="00D14CFF">
        <w:rPr>
          <w:sz w:val="28"/>
          <w:szCs w:val="28"/>
          <w:lang w:val="uk-UA"/>
        </w:rPr>
        <w:t>5</w:t>
      </w:r>
      <w:r w:rsidR="0090272A">
        <w:rPr>
          <w:sz w:val="28"/>
          <w:szCs w:val="28"/>
          <w:lang w:val="uk-UA"/>
        </w:rPr>
        <w:t>.09.202</w:t>
      </w:r>
      <w:r w:rsidR="00D14CFF">
        <w:rPr>
          <w:sz w:val="28"/>
          <w:szCs w:val="28"/>
          <w:lang w:val="uk-UA"/>
        </w:rPr>
        <w:t>4</w:t>
      </w:r>
      <w:r w:rsidR="0090272A">
        <w:rPr>
          <w:sz w:val="28"/>
          <w:szCs w:val="28"/>
          <w:lang w:val="uk-UA"/>
        </w:rPr>
        <w:t xml:space="preserve"> проаналізувати наявні проблеми та сформувати додатковий </w:t>
      </w:r>
      <w:r w:rsidR="0090272A">
        <w:rPr>
          <w:sz w:val="28"/>
          <w:szCs w:val="28"/>
          <w:lang w:val="uk-UA"/>
        </w:rPr>
        <w:lastRenderedPageBreak/>
        <w:t>перелік заходів, які дозволять оптимізувати споживання паливно-енергетичних ресурсів;</w:t>
      </w:r>
    </w:p>
    <w:p w:rsidR="00D14CFF" w:rsidRDefault="00410B2C" w:rsidP="00A61F8F">
      <w:pPr>
        <w:pStyle w:val="a5"/>
        <w:widowControl/>
        <w:numPr>
          <w:ilvl w:val="1"/>
          <w:numId w:val="1"/>
        </w:numPr>
        <w:autoSpaceDE/>
        <w:autoSpaceDN/>
        <w:adjustRightInd/>
        <w:ind w:left="0" w:firstLine="99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Забезпечити дієвий контроль за станом реалізації енергоефективних проектів та додаткове залучення до процесу моніторингу відповідних кваліфікованих фахівців (за потреби);</w:t>
      </w:r>
    </w:p>
    <w:p w:rsidR="00410B2C" w:rsidRDefault="00410B2C" w:rsidP="00A61F8F">
      <w:pPr>
        <w:pStyle w:val="a5"/>
        <w:widowControl/>
        <w:numPr>
          <w:ilvl w:val="1"/>
          <w:numId w:val="1"/>
        </w:numPr>
        <w:autoSpaceDE/>
        <w:autoSpaceDN/>
        <w:adjustRightInd/>
        <w:ind w:left="0" w:firstLine="99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При підготовці </w:t>
      </w:r>
      <w:proofErr w:type="spellStart"/>
      <w:r>
        <w:rPr>
          <w:sz w:val="28"/>
          <w:szCs w:val="28"/>
          <w:lang w:val="uk-UA"/>
        </w:rPr>
        <w:t>передпроектних</w:t>
      </w:r>
      <w:proofErr w:type="spellEnd"/>
      <w:r>
        <w:rPr>
          <w:sz w:val="28"/>
          <w:szCs w:val="28"/>
          <w:lang w:val="uk-UA"/>
        </w:rPr>
        <w:t xml:space="preserve"> пропозицій щодо впровадження енергоефективних </w:t>
      </w:r>
      <w:r w:rsidR="00F03C4A">
        <w:rPr>
          <w:sz w:val="28"/>
          <w:szCs w:val="28"/>
          <w:lang w:val="uk-UA"/>
        </w:rPr>
        <w:t>проектів</w:t>
      </w:r>
      <w:r>
        <w:rPr>
          <w:sz w:val="28"/>
          <w:szCs w:val="28"/>
          <w:lang w:val="uk-UA"/>
        </w:rPr>
        <w:t xml:space="preserve"> приділяти належну увагу</w:t>
      </w:r>
      <w:r w:rsidR="00F03C4A">
        <w:rPr>
          <w:sz w:val="28"/>
          <w:szCs w:val="28"/>
          <w:lang w:val="uk-UA"/>
        </w:rPr>
        <w:t xml:space="preserve"> економічному аналізу та </w:t>
      </w:r>
      <w:r w:rsidR="002C5DB6">
        <w:rPr>
          <w:sz w:val="28"/>
          <w:szCs w:val="28"/>
          <w:lang w:val="uk-UA"/>
        </w:rPr>
        <w:t>обґрунтуванню</w:t>
      </w:r>
      <w:r w:rsidR="00F03C4A">
        <w:rPr>
          <w:sz w:val="28"/>
          <w:szCs w:val="28"/>
          <w:lang w:val="uk-UA"/>
        </w:rPr>
        <w:t xml:space="preserve"> пропонованих заходів та технологій;</w:t>
      </w:r>
      <w:r>
        <w:rPr>
          <w:sz w:val="28"/>
          <w:szCs w:val="28"/>
          <w:lang w:val="uk-UA"/>
        </w:rPr>
        <w:t xml:space="preserve"> </w:t>
      </w:r>
    </w:p>
    <w:p w:rsidR="002C5DB6" w:rsidRDefault="00A61F8F" w:rsidP="00A61F8F">
      <w:pPr>
        <w:pStyle w:val="a5"/>
        <w:widowControl/>
        <w:numPr>
          <w:ilvl w:val="1"/>
          <w:numId w:val="1"/>
        </w:numPr>
        <w:autoSpaceDE/>
        <w:autoSpaceDN/>
        <w:adjustRightInd/>
        <w:ind w:left="0" w:firstLine="99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90272A">
        <w:rPr>
          <w:sz w:val="28"/>
          <w:szCs w:val="28"/>
          <w:lang w:val="uk-UA"/>
        </w:rPr>
        <w:t xml:space="preserve">При </w:t>
      </w:r>
      <w:r w:rsidR="00645BF3">
        <w:rPr>
          <w:sz w:val="28"/>
          <w:szCs w:val="28"/>
          <w:lang w:val="uk-UA"/>
        </w:rPr>
        <w:t>плануванні</w:t>
      </w:r>
      <w:r w:rsidR="0090272A">
        <w:rPr>
          <w:sz w:val="28"/>
          <w:szCs w:val="28"/>
          <w:lang w:val="uk-UA"/>
        </w:rPr>
        <w:t xml:space="preserve"> закупівель товарів, робіт та послуг</w:t>
      </w:r>
      <w:r w:rsidR="00645BF3">
        <w:rPr>
          <w:sz w:val="28"/>
          <w:szCs w:val="28"/>
          <w:lang w:val="uk-UA"/>
        </w:rPr>
        <w:t xml:space="preserve"> </w:t>
      </w:r>
      <w:r w:rsidR="004D0354">
        <w:rPr>
          <w:sz w:val="28"/>
          <w:szCs w:val="28"/>
          <w:lang w:val="uk-UA"/>
        </w:rPr>
        <w:t>віддавати перевагу продуктам та технологіям з більш високими показниками енергоефективності.</w:t>
      </w:r>
    </w:p>
    <w:p w:rsidR="00444B7D" w:rsidRPr="00444B7D" w:rsidRDefault="004D0354" w:rsidP="002C5DB6">
      <w:pPr>
        <w:pStyle w:val="a5"/>
        <w:widowControl/>
        <w:numPr>
          <w:ilvl w:val="0"/>
          <w:numId w:val="1"/>
        </w:numPr>
        <w:autoSpaceDE/>
        <w:autoSpaceDN/>
        <w:adjustRightInd/>
        <w:ind w:left="0" w:firstLine="99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645BF3">
        <w:rPr>
          <w:sz w:val="28"/>
          <w:szCs w:val="28"/>
          <w:lang w:val="uk-UA"/>
        </w:rPr>
        <w:t xml:space="preserve"> </w:t>
      </w:r>
      <w:r w:rsidR="002C5DB6">
        <w:rPr>
          <w:sz w:val="28"/>
          <w:szCs w:val="28"/>
          <w:lang w:val="uk-UA"/>
        </w:rPr>
        <w:t>У</w:t>
      </w:r>
      <w:r w:rsidR="002C5DB6" w:rsidRPr="009841B2">
        <w:rPr>
          <w:sz w:val="28"/>
          <w:szCs w:val="28"/>
          <w:lang w:val="uk-UA"/>
        </w:rPr>
        <w:t xml:space="preserve">правлінню освіти і науки </w:t>
      </w:r>
      <w:r w:rsidR="002C5DB6">
        <w:rPr>
          <w:sz w:val="28"/>
          <w:szCs w:val="28"/>
          <w:lang w:val="uk-UA"/>
        </w:rPr>
        <w:t xml:space="preserve">міської ради </w:t>
      </w:r>
      <w:r w:rsidR="002C5DB6" w:rsidRPr="009841B2">
        <w:rPr>
          <w:sz w:val="28"/>
          <w:szCs w:val="28"/>
          <w:lang w:val="uk-UA"/>
        </w:rPr>
        <w:t>(Ващук Т.В.)</w:t>
      </w:r>
      <w:r w:rsidR="0090272A">
        <w:rPr>
          <w:sz w:val="28"/>
          <w:szCs w:val="28"/>
          <w:lang w:val="uk-UA"/>
        </w:rPr>
        <w:t xml:space="preserve"> </w:t>
      </w:r>
      <w:r w:rsidR="00444B7D">
        <w:rPr>
          <w:sz w:val="28"/>
          <w:szCs w:val="28"/>
          <w:lang w:val="uk-UA"/>
        </w:rPr>
        <w:t xml:space="preserve"> </w:t>
      </w:r>
      <w:r w:rsidR="002C5DB6">
        <w:rPr>
          <w:sz w:val="28"/>
          <w:szCs w:val="28"/>
          <w:lang w:val="uk-UA"/>
        </w:rPr>
        <w:t xml:space="preserve">спільно з адміністрацією Ліцею №1 </w:t>
      </w:r>
      <w:proofErr w:type="spellStart"/>
      <w:r w:rsidR="002C5DB6">
        <w:rPr>
          <w:sz w:val="28"/>
          <w:szCs w:val="28"/>
          <w:lang w:val="uk-UA"/>
        </w:rPr>
        <w:t>ім.Лесі</w:t>
      </w:r>
      <w:proofErr w:type="spellEnd"/>
      <w:r w:rsidR="002C5DB6">
        <w:rPr>
          <w:sz w:val="28"/>
          <w:szCs w:val="28"/>
          <w:lang w:val="uk-UA"/>
        </w:rPr>
        <w:t xml:space="preserve"> Українки Звягельської міської ради забезпечити ефективне використання встановленої сонячної електростанції шляхом максимально можливого забезпечення потреб закладу</w:t>
      </w:r>
      <w:r w:rsidR="00F6509A">
        <w:rPr>
          <w:sz w:val="28"/>
          <w:szCs w:val="28"/>
          <w:lang w:val="uk-UA"/>
        </w:rPr>
        <w:t xml:space="preserve"> та продажу надлишків виробленої електроенергії за механізмом самовиробництва.</w:t>
      </w:r>
    </w:p>
    <w:p w:rsidR="00045FCA" w:rsidRPr="00BC6E02" w:rsidRDefault="00BC6E02" w:rsidP="00045FCA">
      <w:pPr>
        <w:pStyle w:val="a5"/>
        <w:widowControl/>
        <w:numPr>
          <w:ilvl w:val="0"/>
          <w:numId w:val="1"/>
        </w:numPr>
        <w:autoSpaceDE/>
        <w:autoSpaceDN/>
        <w:adjustRightInd/>
        <w:ind w:left="0" w:firstLine="993"/>
        <w:jc w:val="both"/>
        <w:rPr>
          <w:color w:val="000000"/>
          <w:sz w:val="28"/>
          <w:szCs w:val="28"/>
          <w:lang w:val="uk-UA"/>
        </w:rPr>
      </w:pPr>
      <w:r w:rsidRPr="00DD2546">
        <w:rPr>
          <w:rStyle w:val="docdata"/>
          <w:color w:val="000000"/>
          <w:sz w:val="28"/>
          <w:szCs w:val="28"/>
          <w:lang w:val="uk-UA"/>
        </w:rPr>
        <w:t>У</w:t>
      </w:r>
      <w:r w:rsidR="00410B2C">
        <w:rPr>
          <w:rStyle w:val="docdata"/>
          <w:color w:val="000000"/>
          <w:sz w:val="28"/>
          <w:szCs w:val="28"/>
          <w:lang w:val="uk-UA"/>
        </w:rPr>
        <w:t xml:space="preserve">правлінню </w:t>
      </w:r>
      <w:r w:rsidR="004D0354" w:rsidRPr="00DD2546">
        <w:rPr>
          <w:rStyle w:val="docdata"/>
          <w:color w:val="000000"/>
          <w:sz w:val="28"/>
          <w:szCs w:val="28"/>
          <w:lang w:val="uk-UA"/>
        </w:rPr>
        <w:t>житлово-комунального</w:t>
      </w:r>
      <w:r w:rsidR="004D0354" w:rsidRPr="004D0354">
        <w:rPr>
          <w:rStyle w:val="docdata"/>
          <w:color w:val="000000"/>
          <w:sz w:val="28"/>
          <w:szCs w:val="28"/>
          <w:lang w:val="uk-UA"/>
        </w:rPr>
        <w:t xml:space="preserve"> господарства</w:t>
      </w:r>
      <w:r w:rsidR="0012671D">
        <w:rPr>
          <w:rStyle w:val="docdata"/>
          <w:color w:val="000000"/>
          <w:sz w:val="28"/>
          <w:szCs w:val="28"/>
          <w:lang w:val="uk-UA"/>
        </w:rPr>
        <w:t xml:space="preserve"> </w:t>
      </w:r>
      <w:r w:rsidR="004D0354" w:rsidRPr="004D0354">
        <w:rPr>
          <w:rStyle w:val="docdata"/>
          <w:color w:val="000000"/>
          <w:sz w:val="28"/>
          <w:szCs w:val="28"/>
          <w:lang w:val="uk-UA"/>
        </w:rPr>
        <w:t xml:space="preserve">та </w:t>
      </w:r>
      <w:r w:rsidR="0012671D">
        <w:rPr>
          <w:rStyle w:val="docdata"/>
          <w:color w:val="000000"/>
          <w:sz w:val="28"/>
          <w:szCs w:val="28"/>
          <w:lang w:val="uk-UA"/>
        </w:rPr>
        <w:t xml:space="preserve"> </w:t>
      </w:r>
      <w:r w:rsidR="004D0354" w:rsidRPr="004D0354">
        <w:rPr>
          <w:color w:val="000000"/>
          <w:sz w:val="28"/>
          <w:szCs w:val="28"/>
          <w:lang w:val="uk-UA"/>
        </w:rPr>
        <w:t>екології</w:t>
      </w:r>
      <w:r w:rsidR="0012671D">
        <w:rPr>
          <w:color w:val="000000"/>
          <w:sz w:val="28"/>
          <w:szCs w:val="28"/>
          <w:lang w:val="uk-UA"/>
        </w:rPr>
        <w:t xml:space="preserve"> </w:t>
      </w:r>
      <w:r w:rsidR="004D0354" w:rsidRPr="004D0354">
        <w:rPr>
          <w:color w:val="000000"/>
          <w:sz w:val="28"/>
          <w:szCs w:val="28"/>
          <w:lang w:val="uk-UA"/>
        </w:rPr>
        <w:t>міської ради (</w:t>
      </w:r>
      <w:proofErr w:type="spellStart"/>
      <w:r w:rsidR="004D0354" w:rsidRPr="004D0354">
        <w:rPr>
          <w:color w:val="000000"/>
          <w:sz w:val="28"/>
          <w:szCs w:val="28"/>
          <w:lang w:val="uk-UA"/>
        </w:rPr>
        <w:t>Годун</w:t>
      </w:r>
      <w:proofErr w:type="spellEnd"/>
      <w:r w:rsidR="004D0354" w:rsidRPr="004D0354">
        <w:rPr>
          <w:color w:val="000000"/>
          <w:sz w:val="28"/>
          <w:szCs w:val="28"/>
          <w:lang w:val="uk-UA"/>
        </w:rPr>
        <w:t xml:space="preserve"> О.В.)</w:t>
      </w:r>
      <w:r>
        <w:rPr>
          <w:sz w:val="28"/>
          <w:szCs w:val="28"/>
          <w:lang w:val="uk-UA"/>
        </w:rPr>
        <w:t>:</w:t>
      </w:r>
    </w:p>
    <w:p w:rsidR="00BC6E02" w:rsidRDefault="00A61F8F" w:rsidP="00A61F8F">
      <w:pPr>
        <w:pStyle w:val="a5"/>
        <w:widowControl/>
        <w:numPr>
          <w:ilvl w:val="1"/>
          <w:numId w:val="1"/>
        </w:numPr>
        <w:autoSpaceDE/>
        <w:autoSpaceDN/>
        <w:adjustRightInd/>
        <w:ind w:left="0" w:firstLine="99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BC6E02">
        <w:rPr>
          <w:sz w:val="28"/>
          <w:szCs w:val="28"/>
          <w:lang w:val="uk-UA"/>
        </w:rPr>
        <w:t>Спільно з адміністраці</w:t>
      </w:r>
      <w:r w:rsidR="004C304B">
        <w:rPr>
          <w:sz w:val="28"/>
          <w:szCs w:val="28"/>
          <w:lang w:val="uk-UA"/>
        </w:rPr>
        <w:t>єю</w:t>
      </w:r>
      <w:r w:rsidR="00BC6E02">
        <w:rPr>
          <w:sz w:val="28"/>
          <w:szCs w:val="28"/>
          <w:lang w:val="uk-UA"/>
        </w:rPr>
        <w:t xml:space="preserve"> КП </w:t>
      </w:r>
      <w:r w:rsidR="000B7CB0">
        <w:rPr>
          <w:sz w:val="28"/>
          <w:szCs w:val="28"/>
          <w:lang w:val="uk-UA"/>
        </w:rPr>
        <w:t xml:space="preserve">Звягельської міської ради </w:t>
      </w:r>
      <w:r w:rsidR="00BC6E02">
        <w:rPr>
          <w:sz w:val="28"/>
          <w:szCs w:val="28"/>
          <w:lang w:val="uk-UA"/>
        </w:rPr>
        <w:t>«</w:t>
      </w:r>
      <w:proofErr w:type="spellStart"/>
      <w:r w:rsidR="00BC6E02">
        <w:rPr>
          <w:sz w:val="28"/>
          <w:szCs w:val="28"/>
          <w:lang w:val="uk-UA"/>
        </w:rPr>
        <w:t>Звягельтепло</w:t>
      </w:r>
      <w:proofErr w:type="spellEnd"/>
      <w:r w:rsidR="00BC6E02">
        <w:rPr>
          <w:sz w:val="28"/>
          <w:szCs w:val="28"/>
          <w:lang w:val="uk-UA"/>
        </w:rPr>
        <w:t xml:space="preserve">» (Тодорович Л.М.), </w:t>
      </w:r>
      <w:r w:rsidR="004C304B">
        <w:rPr>
          <w:sz w:val="28"/>
          <w:szCs w:val="28"/>
          <w:lang w:val="uk-UA"/>
        </w:rPr>
        <w:t xml:space="preserve">напрацювати механізм надання послуг з обслуговування індивідуальних теплових пунктів </w:t>
      </w:r>
      <w:r w:rsidR="000B7CB0">
        <w:rPr>
          <w:sz w:val="28"/>
          <w:szCs w:val="28"/>
          <w:lang w:val="uk-UA"/>
        </w:rPr>
        <w:t xml:space="preserve">на об’єктах </w:t>
      </w:r>
      <w:r w:rsidR="004C304B">
        <w:rPr>
          <w:sz w:val="28"/>
          <w:szCs w:val="28"/>
          <w:lang w:val="uk-UA"/>
        </w:rPr>
        <w:t>комуналь</w:t>
      </w:r>
      <w:r w:rsidR="000B7CB0">
        <w:rPr>
          <w:sz w:val="28"/>
          <w:szCs w:val="28"/>
          <w:lang w:val="uk-UA"/>
        </w:rPr>
        <w:t>ної власності</w:t>
      </w:r>
      <w:r w:rsidR="004C304B">
        <w:rPr>
          <w:sz w:val="28"/>
          <w:szCs w:val="28"/>
          <w:lang w:val="uk-UA"/>
        </w:rPr>
        <w:t xml:space="preserve"> </w:t>
      </w:r>
      <w:r w:rsidR="00387841">
        <w:rPr>
          <w:sz w:val="28"/>
          <w:szCs w:val="28"/>
          <w:lang w:val="uk-UA"/>
        </w:rPr>
        <w:t xml:space="preserve">міської територіальної </w:t>
      </w:r>
      <w:r w:rsidR="004C304B">
        <w:rPr>
          <w:sz w:val="28"/>
          <w:szCs w:val="28"/>
          <w:lang w:val="uk-UA"/>
        </w:rPr>
        <w:t>громади</w:t>
      </w:r>
      <w:r w:rsidR="00BC6E02">
        <w:rPr>
          <w:sz w:val="28"/>
          <w:szCs w:val="28"/>
          <w:lang w:val="uk-UA"/>
        </w:rPr>
        <w:t>;</w:t>
      </w:r>
    </w:p>
    <w:p w:rsidR="00BC6E02" w:rsidRPr="00BC6E02" w:rsidRDefault="00A61F8F" w:rsidP="00A61F8F">
      <w:pPr>
        <w:pStyle w:val="a5"/>
        <w:widowControl/>
        <w:numPr>
          <w:ilvl w:val="1"/>
          <w:numId w:val="1"/>
        </w:numPr>
        <w:autoSpaceDE/>
        <w:autoSpaceDN/>
        <w:adjustRightInd/>
        <w:ind w:left="0" w:firstLine="99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A244CB">
        <w:rPr>
          <w:sz w:val="28"/>
          <w:szCs w:val="28"/>
          <w:lang w:val="uk-UA"/>
        </w:rPr>
        <w:t>Налагодити ефективну співпрацю</w:t>
      </w:r>
      <w:r w:rsidR="00BC6E02">
        <w:rPr>
          <w:sz w:val="28"/>
          <w:szCs w:val="28"/>
          <w:lang w:val="uk-UA"/>
        </w:rPr>
        <w:t xml:space="preserve"> </w:t>
      </w:r>
      <w:r w:rsidR="00A244CB">
        <w:rPr>
          <w:sz w:val="28"/>
          <w:szCs w:val="28"/>
          <w:lang w:val="uk-UA"/>
        </w:rPr>
        <w:t xml:space="preserve">з об’єднаннями співвласників багатоквартирних будинків </w:t>
      </w:r>
      <w:r w:rsidR="00BC6E02">
        <w:rPr>
          <w:sz w:val="28"/>
          <w:szCs w:val="28"/>
          <w:lang w:val="uk-UA"/>
        </w:rPr>
        <w:t xml:space="preserve">щодо залучення </w:t>
      </w:r>
      <w:r w:rsidR="00A244CB">
        <w:rPr>
          <w:sz w:val="28"/>
          <w:szCs w:val="28"/>
          <w:lang w:val="uk-UA"/>
        </w:rPr>
        <w:t xml:space="preserve">їх </w:t>
      </w:r>
      <w:r w:rsidR="00BC6E02">
        <w:rPr>
          <w:sz w:val="28"/>
          <w:szCs w:val="28"/>
          <w:lang w:val="uk-UA"/>
        </w:rPr>
        <w:t xml:space="preserve">до участі у державних та місцевих програмах, які підтримують впровадження енергоефективних заходів у житловому секторі. </w:t>
      </w:r>
    </w:p>
    <w:p w:rsidR="00F6509A" w:rsidRPr="00F6509A" w:rsidRDefault="00F6509A" w:rsidP="00F6509A">
      <w:pPr>
        <w:pStyle w:val="a5"/>
        <w:widowControl/>
        <w:numPr>
          <w:ilvl w:val="0"/>
          <w:numId w:val="1"/>
        </w:numPr>
        <w:autoSpaceDE/>
        <w:autoSpaceDN/>
        <w:adjustRightInd/>
        <w:ind w:left="0" w:firstLine="993"/>
        <w:jc w:val="both"/>
        <w:rPr>
          <w:sz w:val="28"/>
          <w:szCs w:val="28"/>
          <w:lang w:val="uk-UA"/>
        </w:rPr>
      </w:pPr>
      <w:r w:rsidRPr="00F6509A">
        <w:rPr>
          <w:sz w:val="28"/>
          <w:szCs w:val="28"/>
          <w:lang w:val="uk-UA"/>
        </w:rPr>
        <w:t xml:space="preserve">Відділу підтримки громадських ініціатив та енергоефективності міської ради (Савич Ю.У.) забезпечити: </w:t>
      </w:r>
    </w:p>
    <w:p w:rsidR="00387841" w:rsidRDefault="00F6509A" w:rsidP="00387841">
      <w:pPr>
        <w:pStyle w:val="a5"/>
        <w:widowControl/>
        <w:numPr>
          <w:ilvl w:val="1"/>
          <w:numId w:val="1"/>
        </w:numPr>
        <w:autoSpaceDE/>
        <w:autoSpaceDN/>
        <w:adjustRightInd/>
        <w:ind w:left="0" w:firstLine="992"/>
        <w:jc w:val="both"/>
        <w:rPr>
          <w:sz w:val="28"/>
          <w:szCs w:val="28"/>
          <w:lang w:val="uk-UA"/>
        </w:rPr>
      </w:pPr>
      <w:r w:rsidRPr="00387841">
        <w:rPr>
          <w:sz w:val="28"/>
          <w:szCs w:val="28"/>
          <w:lang w:val="uk-UA"/>
        </w:rPr>
        <w:t xml:space="preserve"> Контроль за станом функціонування системи енергетичного менеджменту </w:t>
      </w:r>
      <w:r w:rsidR="000B7CB0" w:rsidRPr="00387841">
        <w:rPr>
          <w:sz w:val="28"/>
          <w:szCs w:val="28"/>
          <w:lang w:val="uk-UA"/>
        </w:rPr>
        <w:t xml:space="preserve">на об’єктах </w:t>
      </w:r>
      <w:r w:rsidR="00387841">
        <w:rPr>
          <w:sz w:val="28"/>
          <w:szCs w:val="28"/>
          <w:lang w:val="uk-UA"/>
        </w:rPr>
        <w:t>комунальної власності міської територіальної громади;</w:t>
      </w:r>
    </w:p>
    <w:p w:rsidR="00F6509A" w:rsidRPr="00387841" w:rsidRDefault="00F6509A" w:rsidP="002F4CD0">
      <w:pPr>
        <w:pStyle w:val="a5"/>
        <w:widowControl/>
        <w:numPr>
          <w:ilvl w:val="1"/>
          <w:numId w:val="1"/>
        </w:numPr>
        <w:autoSpaceDE/>
        <w:autoSpaceDN/>
        <w:adjustRightInd/>
        <w:ind w:left="0" w:firstLine="992"/>
        <w:jc w:val="both"/>
        <w:rPr>
          <w:sz w:val="28"/>
          <w:szCs w:val="28"/>
          <w:lang w:val="uk-UA"/>
        </w:rPr>
      </w:pPr>
      <w:r w:rsidRPr="00387841">
        <w:rPr>
          <w:sz w:val="28"/>
          <w:szCs w:val="28"/>
          <w:lang w:val="uk-UA"/>
        </w:rPr>
        <w:t xml:space="preserve"> Координацію розробки Муніципального енергетичного плану Звягельської міської територіальної громади до 2030 року; </w:t>
      </w:r>
    </w:p>
    <w:p w:rsidR="00F6509A" w:rsidRDefault="00F6509A" w:rsidP="00F6509A">
      <w:pPr>
        <w:pStyle w:val="a5"/>
        <w:widowControl/>
        <w:numPr>
          <w:ilvl w:val="1"/>
          <w:numId w:val="1"/>
        </w:numPr>
        <w:autoSpaceDE/>
        <w:autoSpaceDN/>
        <w:adjustRightInd/>
        <w:ind w:left="0" w:firstLine="992"/>
        <w:jc w:val="both"/>
        <w:rPr>
          <w:sz w:val="28"/>
          <w:szCs w:val="28"/>
          <w:lang w:val="uk-UA"/>
        </w:rPr>
      </w:pPr>
      <w:r w:rsidRPr="00F6509A">
        <w:rPr>
          <w:sz w:val="28"/>
          <w:szCs w:val="28"/>
          <w:lang w:val="uk-UA"/>
        </w:rPr>
        <w:t xml:space="preserve"> Пошук  грантових конкурсів та проектів міжнародної технічної допомоги з метою розв’язання актуальних проблем підвищення стану енергоефективності громади та підготовку спільно з галузевими структурними підрозділами міської ради відповідних заявок на участь у них</w:t>
      </w:r>
      <w:r>
        <w:rPr>
          <w:sz w:val="28"/>
          <w:szCs w:val="28"/>
          <w:lang w:val="uk-UA"/>
        </w:rPr>
        <w:t>;</w:t>
      </w:r>
    </w:p>
    <w:p w:rsidR="00F6509A" w:rsidRPr="00F6509A" w:rsidRDefault="00F6509A" w:rsidP="00F6509A">
      <w:pPr>
        <w:pStyle w:val="a5"/>
        <w:widowControl/>
        <w:numPr>
          <w:ilvl w:val="1"/>
          <w:numId w:val="1"/>
        </w:numPr>
        <w:autoSpaceDE/>
        <w:autoSpaceDN/>
        <w:adjustRightInd/>
        <w:ind w:left="0" w:firstLine="99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Проведення навчань для відповідальних працівників комунальних установ</w:t>
      </w:r>
      <w:r w:rsidR="00387841">
        <w:rPr>
          <w:sz w:val="28"/>
          <w:szCs w:val="28"/>
          <w:lang w:val="uk-UA"/>
        </w:rPr>
        <w:t xml:space="preserve">, організацій та підприємств </w:t>
      </w:r>
      <w:r>
        <w:rPr>
          <w:sz w:val="28"/>
          <w:szCs w:val="28"/>
          <w:lang w:val="uk-UA"/>
        </w:rPr>
        <w:t>щодо енергоефективної експлуатації будівель</w:t>
      </w:r>
      <w:r w:rsidR="00387841">
        <w:rPr>
          <w:sz w:val="28"/>
          <w:szCs w:val="28"/>
          <w:lang w:val="uk-UA"/>
        </w:rPr>
        <w:t xml:space="preserve"> та інженерних мереж</w:t>
      </w:r>
      <w:r>
        <w:rPr>
          <w:sz w:val="28"/>
          <w:szCs w:val="28"/>
          <w:lang w:val="uk-UA"/>
        </w:rPr>
        <w:t xml:space="preserve">. </w:t>
      </w:r>
      <w:r w:rsidRPr="00F6509A">
        <w:rPr>
          <w:sz w:val="28"/>
          <w:szCs w:val="28"/>
          <w:lang w:val="uk-UA"/>
        </w:rPr>
        <w:t xml:space="preserve"> </w:t>
      </w:r>
    </w:p>
    <w:p w:rsidR="00045FCA" w:rsidRPr="00F6509A" w:rsidRDefault="00045FCA" w:rsidP="00F6509A">
      <w:pPr>
        <w:pStyle w:val="a5"/>
        <w:widowControl/>
        <w:numPr>
          <w:ilvl w:val="0"/>
          <w:numId w:val="1"/>
        </w:numPr>
        <w:autoSpaceDE/>
        <w:autoSpaceDN/>
        <w:adjustRightInd/>
        <w:ind w:left="0" w:firstLine="993"/>
        <w:jc w:val="both"/>
        <w:rPr>
          <w:sz w:val="28"/>
          <w:szCs w:val="28"/>
          <w:lang w:val="uk-UA"/>
        </w:rPr>
      </w:pPr>
      <w:r w:rsidRPr="00F6509A">
        <w:rPr>
          <w:sz w:val="28"/>
          <w:szCs w:val="28"/>
          <w:lang w:val="uk-UA"/>
        </w:rPr>
        <w:t>Контроль за виконанням цього рішення покласти на заступник</w:t>
      </w:r>
      <w:r w:rsidR="004D0354" w:rsidRPr="00F6509A">
        <w:rPr>
          <w:sz w:val="28"/>
          <w:szCs w:val="28"/>
          <w:lang w:val="uk-UA"/>
        </w:rPr>
        <w:t>ів</w:t>
      </w:r>
      <w:r w:rsidRPr="00F6509A">
        <w:rPr>
          <w:sz w:val="28"/>
          <w:szCs w:val="28"/>
          <w:lang w:val="uk-UA"/>
        </w:rPr>
        <w:t xml:space="preserve"> міського голови Гудзь І.Л.</w:t>
      </w:r>
      <w:r w:rsidR="004D0354" w:rsidRPr="00F6509A">
        <w:rPr>
          <w:sz w:val="28"/>
          <w:szCs w:val="28"/>
          <w:lang w:val="uk-UA"/>
        </w:rPr>
        <w:t>, Борис Н.М.</w:t>
      </w:r>
      <w:r w:rsidR="00387841">
        <w:rPr>
          <w:sz w:val="28"/>
          <w:szCs w:val="28"/>
          <w:lang w:val="uk-UA"/>
        </w:rPr>
        <w:t xml:space="preserve">, </w:t>
      </w:r>
      <w:proofErr w:type="spellStart"/>
      <w:r w:rsidR="00F6509A" w:rsidRPr="00F6509A">
        <w:rPr>
          <w:sz w:val="28"/>
          <w:szCs w:val="28"/>
          <w:lang w:val="uk-UA"/>
        </w:rPr>
        <w:t>Гудзя</w:t>
      </w:r>
      <w:proofErr w:type="spellEnd"/>
      <w:r w:rsidR="00F6509A" w:rsidRPr="00F6509A">
        <w:rPr>
          <w:sz w:val="28"/>
          <w:szCs w:val="28"/>
          <w:lang w:val="uk-UA"/>
        </w:rPr>
        <w:t xml:space="preserve"> Д.С.</w:t>
      </w:r>
      <w:r w:rsidR="004D0354" w:rsidRPr="00F6509A">
        <w:rPr>
          <w:sz w:val="28"/>
          <w:szCs w:val="28"/>
          <w:lang w:val="uk-UA"/>
        </w:rPr>
        <w:t xml:space="preserve"> </w:t>
      </w:r>
      <w:r w:rsidR="00387841">
        <w:rPr>
          <w:sz w:val="28"/>
          <w:szCs w:val="28"/>
          <w:lang w:val="uk-UA"/>
        </w:rPr>
        <w:t>та керуючого справами виконавчого комітету міської ради Долю О.П.</w:t>
      </w:r>
    </w:p>
    <w:p w:rsidR="00045FCA" w:rsidRPr="00E65BB9" w:rsidRDefault="00045FCA" w:rsidP="00045FCA">
      <w:pPr>
        <w:pStyle w:val="a5"/>
        <w:jc w:val="both"/>
        <w:rPr>
          <w:color w:val="000000"/>
          <w:sz w:val="28"/>
          <w:szCs w:val="28"/>
          <w:lang w:val="uk-UA"/>
        </w:rPr>
      </w:pPr>
    </w:p>
    <w:p w:rsidR="00045FCA" w:rsidRPr="00E65BB9" w:rsidRDefault="00045FCA" w:rsidP="00045FCA">
      <w:pPr>
        <w:pStyle w:val="a5"/>
        <w:jc w:val="both"/>
        <w:rPr>
          <w:color w:val="000000"/>
          <w:sz w:val="28"/>
          <w:szCs w:val="28"/>
          <w:lang w:val="uk-UA"/>
        </w:rPr>
      </w:pPr>
    </w:p>
    <w:p w:rsidR="00807E5C" w:rsidRDefault="00045FCA" w:rsidP="00F6509A">
      <w:pPr>
        <w:jc w:val="both"/>
      </w:pPr>
      <w:proofErr w:type="spellStart"/>
      <w:r w:rsidRPr="00A82C65">
        <w:rPr>
          <w:sz w:val="28"/>
          <w:szCs w:val="28"/>
        </w:rPr>
        <w:t>Міський</w:t>
      </w:r>
      <w:proofErr w:type="spellEnd"/>
      <w:r w:rsidRPr="00A82C65">
        <w:rPr>
          <w:sz w:val="28"/>
          <w:szCs w:val="28"/>
        </w:rPr>
        <w:t xml:space="preserve"> голова                                                                </w:t>
      </w: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Микола</w:t>
      </w:r>
      <w:proofErr w:type="spellEnd"/>
      <w:r>
        <w:rPr>
          <w:sz w:val="28"/>
          <w:szCs w:val="28"/>
        </w:rPr>
        <w:t xml:space="preserve"> БОРОВЕЦЬ</w:t>
      </w:r>
    </w:p>
    <w:sectPr w:rsidR="00807E5C" w:rsidSect="00CC64DD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26075B"/>
    <w:multiLevelType w:val="multilevel"/>
    <w:tmpl w:val="5966F230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2" w:hanging="99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346" w:hanging="99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79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162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88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608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97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694" w:hanging="2160"/>
      </w:pPr>
      <w:rPr>
        <w:rFonts w:hint="default"/>
        <w:color w:val="000000"/>
      </w:rPr>
    </w:lvl>
  </w:abstractNum>
  <w:abstractNum w:abstractNumId="1" w15:restartNumberingAfterBreak="0">
    <w:nsid w:val="7D8C4236"/>
    <w:multiLevelType w:val="multilevel"/>
    <w:tmpl w:val="5966F230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2" w:hanging="99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346" w:hanging="99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79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162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88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608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97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694" w:hanging="2160"/>
      </w:pPr>
      <w:rPr>
        <w:rFonts w:hint="default"/>
        <w:color w:val="00000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4DD"/>
    <w:rsid w:val="00045FCA"/>
    <w:rsid w:val="00050444"/>
    <w:rsid w:val="000B7CB0"/>
    <w:rsid w:val="000D5A4C"/>
    <w:rsid w:val="0012671D"/>
    <w:rsid w:val="001A5BDF"/>
    <w:rsid w:val="002C5DB6"/>
    <w:rsid w:val="00320746"/>
    <w:rsid w:val="003840C3"/>
    <w:rsid w:val="00387841"/>
    <w:rsid w:val="00410B2C"/>
    <w:rsid w:val="004402B4"/>
    <w:rsid w:val="00444B7D"/>
    <w:rsid w:val="004C304B"/>
    <w:rsid w:val="004D0354"/>
    <w:rsid w:val="004E2E84"/>
    <w:rsid w:val="004E4A30"/>
    <w:rsid w:val="00645BF3"/>
    <w:rsid w:val="006B5422"/>
    <w:rsid w:val="00807E5C"/>
    <w:rsid w:val="008A5697"/>
    <w:rsid w:val="0090272A"/>
    <w:rsid w:val="00982C7C"/>
    <w:rsid w:val="00A244CB"/>
    <w:rsid w:val="00A31B67"/>
    <w:rsid w:val="00A61F8F"/>
    <w:rsid w:val="00AB35F9"/>
    <w:rsid w:val="00BA3660"/>
    <w:rsid w:val="00BC6E02"/>
    <w:rsid w:val="00C7429F"/>
    <w:rsid w:val="00C8092F"/>
    <w:rsid w:val="00CC64DD"/>
    <w:rsid w:val="00D14CFF"/>
    <w:rsid w:val="00D44E50"/>
    <w:rsid w:val="00DD2546"/>
    <w:rsid w:val="00EC0FAF"/>
    <w:rsid w:val="00F03C4A"/>
    <w:rsid w:val="00F6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1554B"/>
  <w15:chartTrackingRefBased/>
  <w15:docId w15:val="{EB0D813B-BC09-4B40-9EED-264629BF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C64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CC64D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64DD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CC64DD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styleId="a3">
    <w:name w:val="Strong"/>
    <w:basedOn w:val="a0"/>
    <w:qFormat/>
    <w:rsid w:val="00045FCA"/>
    <w:rPr>
      <w:b/>
      <w:bCs/>
    </w:rPr>
  </w:style>
  <w:style w:type="paragraph" w:styleId="a4">
    <w:name w:val="Normal (Web)"/>
    <w:basedOn w:val="a"/>
    <w:uiPriority w:val="99"/>
    <w:unhideWhenUsed/>
    <w:rsid w:val="00045FCA"/>
    <w:pPr>
      <w:spacing w:before="100" w:beforeAutospacing="1" w:after="100" w:afterAutospacing="1"/>
    </w:pPr>
    <w:rPr>
      <w:lang w:val="uk-UA" w:eastAsia="uk-UA"/>
    </w:rPr>
  </w:style>
  <w:style w:type="paragraph" w:styleId="a5">
    <w:name w:val="No Spacing"/>
    <w:uiPriority w:val="1"/>
    <w:qFormat/>
    <w:rsid w:val="00045F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docdata">
    <w:name w:val="docdata"/>
    <w:aliases w:val="docy,v5,4195,baiaagaaboqcaaadqquaaav2daaaaaaaaaaaaaaaaaaaaaaaaaaaaaaaaaaaaaaaaaaaaaaaaaaaaaaaaaaaaaaaaaaaaaaaaaaaaaaaaaaaaaaaaaaaaaaaaaaaaaaaaaaaaaaaaaaaaaaaaaaaaaaaaaaaaaaaaaaaaaaaaaaaaaaaaaaaaaaaaaaaaaaaaaaaaaaaaaaaaaaaaaaaaaaaaaaaaaaaaaaaaaaa"/>
    <w:basedOn w:val="a0"/>
    <w:rsid w:val="004D0354"/>
  </w:style>
  <w:style w:type="paragraph" w:styleId="a6">
    <w:name w:val="Balloon Text"/>
    <w:basedOn w:val="a"/>
    <w:link w:val="a7"/>
    <w:uiPriority w:val="99"/>
    <w:semiHidden/>
    <w:unhideWhenUsed/>
    <w:rsid w:val="00BA366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A3660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18BC30-D020-475F-870E-66F9FDA45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2804</Words>
  <Characters>1599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cp:lastPrinted>2024-08-21T13:07:00Z</cp:lastPrinted>
  <dcterms:created xsi:type="dcterms:W3CDTF">2024-08-21T12:18:00Z</dcterms:created>
  <dcterms:modified xsi:type="dcterms:W3CDTF">2024-09-03T08:52:00Z</dcterms:modified>
</cp:coreProperties>
</file>