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3B" w:rsidRDefault="006557A0" w:rsidP="006557A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782"/>
        </w:tabs>
        <w:spacing w:before="240" w:after="60" w:line="240" w:lineRule="auto"/>
        <w:ind w:left="142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C214" wp14:editId="465C520E">
                <wp:simplePos x="0" y="0"/>
                <wp:positionH relativeFrom="column">
                  <wp:posOffset>5407863</wp:posOffset>
                </wp:positionH>
                <wp:positionV relativeFrom="paragraph">
                  <wp:posOffset>-82426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57A0" w:rsidRPr="006557A0" w:rsidRDefault="006557A0" w:rsidP="006557A0">
                            <w:pPr>
                              <w:keepNext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right" w:pos="9782"/>
                              </w:tabs>
                              <w:spacing w:before="240" w:after="60" w:line="240" w:lineRule="auto"/>
                              <w:ind w:left="142"/>
                              <w:jc w:val="center"/>
                              <w:outlineLvl w:val="0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2C21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25.8pt;margin-top:-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6557A0" w:rsidRPr="006557A0" w:rsidRDefault="006557A0" w:rsidP="006557A0">
                      <w:pPr>
                        <w:keepNext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right" w:pos="9782"/>
                        </w:tabs>
                        <w:spacing w:before="240" w:after="60" w:line="240" w:lineRule="auto"/>
                        <w:ind w:left="142"/>
                        <w:jc w:val="center"/>
                        <w:outlineLvl w:val="0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F663B">
        <w:rPr>
          <w:rFonts w:ascii="Arial" w:eastAsia="Times New Roman" w:hAnsi="Arial" w:cs="Arial"/>
          <w:noProof/>
          <w:kern w:val="32"/>
          <w:sz w:val="28"/>
          <w:szCs w:val="28"/>
          <w:lang w:eastAsia="uk-UA"/>
        </w:rPr>
        <w:drawing>
          <wp:inline distT="0" distB="0" distL="0" distR="0" wp14:anchorId="7B26DF22" wp14:editId="1D4B17A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F663B" w:rsidRDefault="00357448" w:rsidP="005F663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  <w:bookmarkStart w:id="0" w:name="_GoBack"/>
      <w:bookmarkEnd w:id="0"/>
    </w:p>
    <w:p w:rsidR="005F663B" w:rsidRDefault="005F663B" w:rsidP="005F663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РІШЕННЯ</w:t>
      </w:r>
    </w:p>
    <w:p w:rsidR="005F663B" w:rsidRDefault="005F663B" w:rsidP="005F66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3B" w:rsidRDefault="00E93B46" w:rsidP="00A0003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третя сесія </w:t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5F663B" w:rsidRPr="00A02E9D" w:rsidRDefault="005F663B" w:rsidP="005F663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E9D" w:rsidRPr="00A02E9D" w:rsidRDefault="00A02E9D" w:rsidP="00A0003E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2E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02E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56A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E9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</w:t>
      </w:r>
      <w:r w:rsidR="00A0003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</w:t>
      </w:r>
      <w:r w:rsidRPr="00A02E9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</w:t>
      </w:r>
    </w:p>
    <w:p w:rsidR="00A0003E" w:rsidRDefault="00A0003E" w:rsidP="00256A31">
      <w:pPr>
        <w:tabs>
          <w:tab w:val="left" w:pos="4860"/>
        </w:tabs>
        <w:spacing w:after="0" w:line="240" w:lineRule="auto"/>
        <w:ind w:right="5116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F663B" w:rsidRDefault="005F663B" w:rsidP="00256A31">
      <w:pPr>
        <w:tabs>
          <w:tab w:val="left" w:pos="4860"/>
        </w:tabs>
        <w:spacing w:after="0" w:line="240" w:lineRule="auto"/>
        <w:ind w:right="51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 Програми розвитку фізичної культури та спорту на 2022-2026 роки</w:t>
      </w:r>
    </w:p>
    <w:p w:rsidR="005F663B" w:rsidRDefault="005F663B" w:rsidP="00256A31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5F663B" w:rsidRPr="00357448" w:rsidRDefault="005F663B" w:rsidP="00256A3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Керуючись статтею 25, пунктом 22 статті 26 Закону України «Про місцеве самоврядування в Україні», Законом України «Про фізичну культуру і спорт», </w:t>
      </w:r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 Комплексну програму підтримки ветеранів війни, членів їх сімей, сімей загиблих (померлих) Захисників і Захисниць України та деяких інших категорій осіб у Звягельській міській територіальній громаді на 2024-2025 роки затверджену рішенням міської ради від 22 лютого 2024 р. № 1143 (</w:t>
      </w:r>
      <w:proofErr w:type="spellStart"/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>п.V</w:t>
      </w:r>
      <w:proofErr w:type="spellEnd"/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пп.6.3 «Фізкультурно-спортивна реабілітація»)</w:t>
      </w:r>
      <w:r w:rsidR="00E93B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покращення матеріально-технічного забезпечення сфери фізичної культури і спорту, міська рада   </w:t>
      </w:r>
    </w:p>
    <w:p w:rsidR="005F663B" w:rsidRPr="00357448" w:rsidRDefault="005F663B" w:rsidP="005F663B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B" w:rsidRPr="00357448" w:rsidRDefault="005F663B" w:rsidP="005F663B">
      <w:pPr>
        <w:spacing w:after="0" w:line="240" w:lineRule="auto"/>
        <w:ind w:left="142"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5F663B" w:rsidRPr="00357448" w:rsidRDefault="005F663B" w:rsidP="005F663B">
      <w:pPr>
        <w:spacing w:after="0" w:line="240" w:lineRule="auto"/>
        <w:ind w:left="142"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5F663B" w:rsidRPr="00A02E9D" w:rsidRDefault="00256A31" w:rsidP="00256A31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зміни до Програми розвитку фізичної культури та спорту на    2022-2026 роки, затвердженої  рішенням міської ради від  </w:t>
      </w:r>
      <w:r w:rsidR="003307A4" w:rsidRPr="00A02E9D">
        <w:rPr>
          <w:rFonts w:ascii="Times New Roman" w:eastAsia="Times New Roman" w:hAnsi="Times New Roman" w:cs="Times New Roman"/>
          <w:sz w:val="28"/>
          <w:szCs w:val="28"/>
        </w:rPr>
        <w:t xml:space="preserve">21.10.2021  № 318, а саме: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Забезпечення розвитку спорту вищих досягнень, спорту ветеранів та інвалідів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підпункт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викласти в новій редакції та доповнити 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>підпункт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 xml:space="preserve"> 4.7</w:t>
      </w:r>
      <w:r w:rsidR="00A0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зміни 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дода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ться).</w:t>
      </w:r>
    </w:p>
    <w:p w:rsidR="005F663B" w:rsidRPr="00357448" w:rsidRDefault="005F663B" w:rsidP="00256A31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 w:firstLine="42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F663B">
          <w:pgSz w:w="11906" w:h="16838"/>
          <w:pgMar w:top="850" w:right="707" w:bottom="850" w:left="1417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Микола БОРОВЕЦЬ</w:t>
      </w:r>
    </w:p>
    <w:p w:rsidR="005F663B" w:rsidRDefault="005F663B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F663B" w:rsidRDefault="005F663B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5F663B" w:rsidRDefault="00256A31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 _________</w:t>
      </w:r>
      <w:r w:rsidR="005F6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77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3B6B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1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"/>
        <w:gridCol w:w="5220"/>
        <w:gridCol w:w="1298"/>
        <w:gridCol w:w="1204"/>
        <w:gridCol w:w="1622"/>
        <w:gridCol w:w="1050"/>
        <w:gridCol w:w="4387"/>
        <w:gridCol w:w="35"/>
      </w:tblGrid>
      <w:tr w:rsidR="005F663B" w:rsidTr="00A02E9D">
        <w:trPr>
          <w:gridAfter w:val="1"/>
          <w:wAfter w:w="11" w:type="pct"/>
          <w:trHeight w:val="405"/>
        </w:trPr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виконан</w:t>
            </w:r>
            <w:r w:rsidR="00D7787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(рік)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Обсяги та джерела фінансування (тис.грн)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</w:t>
            </w:r>
          </w:p>
        </w:tc>
      </w:tr>
      <w:tr w:rsidR="005F663B" w:rsidTr="00A02E9D">
        <w:trPr>
          <w:gridAfter w:val="1"/>
          <w:wAfter w:w="11" w:type="pct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</w:p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3B" w:rsidTr="00E0654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4.Забезпечення розвитку спорту вищих досягнень, спорту ветеранів та інвалідів</w:t>
            </w:r>
          </w:p>
          <w:p w:rsidR="005F663B" w:rsidRDefault="005F663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F40" w:rsidTr="00A02E9D">
        <w:trPr>
          <w:gridAfter w:val="1"/>
          <w:wAfter w:w="11" w:type="pct"/>
          <w:trHeight w:val="2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у підготовці та участі збірних команд міської  територіальної громади в обласних, всеукраїнських та міжнародних змаганнях з різних видів спорту, </w:t>
            </w:r>
            <w:r w:rsidR="00B259A1" w:rsidRPr="00256A31">
              <w:rPr>
                <w:rFonts w:ascii="Times New Roman" w:hAnsi="Times New Roman" w:cs="Times New Roman"/>
                <w:sz w:val="24"/>
                <w:szCs w:val="24"/>
              </w:rPr>
              <w:t>участі спортсменів громади та їх тренерів з резервного складу національної збірної у міжнародних змаганнях з різних видів спорту,</w:t>
            </w:r>
            <w:r w:rsidR="00B259A1" w:rsidRPr="00F2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інших масових спортивних заходах</w:t>
            </w:r>
            <w:r w:rsidR="0065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F2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65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У межах фінансових ресурсів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F2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сім’ї, молоді, фізичної культури та спорту міської ради</w:t>
            </w:r>
          </w:p>
        </w:tc>
      </w:tr>
      <w:tr w:rsidR="005F663B" w:rsidTr="00A02E9D">
        <w:trPr>
          <w:gridAfter w:val="1"/>
          <w:wAfter w:w="11" w:type="pct"/>
          <w:trHeight w:val="2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Default="005F663B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256A31" w:rsidRDefault="00E93B46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31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у підготовці та участі  ветеранів війни та членів їх сімей, сімей загиблих (померлих) ветеранів війни, насамперед осіб з інвалідністю у змаганнях </w:t>
            </w:r>
            <w:r w:rsidR="00B259A1" w:rsidRPr="00256A31">
              <w:rPr>
                <w:rFonts w:ascii="Times New Roman" w:hAnsi="Times New Roman" w:cs="Times New Roman"/>
                <w:sz w:val="24"/>
                <w:szCs w:val="24"/>
              </w:rPr>
              <w:t>обласного, всеукраїнського та міжнародного рівнів</w:t>
            </w:r>
            <w:r w:rsidRPr="00256A31">
              <w:rPr>
                <w:rFonts w:ascii="Times New Roman" w:hAnsi="Times New Roman" w:cs="Times New Roman"/>
                <w:sz w:val="24"/>
                <w:szCs w:val="24"/>
              </w:rPr>
              <w:t>, які проводяться серед ветеранів війни, у тому числі для осіб з інвалідністю та членів їх сімей.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256A31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663B" w:rsidRPr="00D7787D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Pr="00D7787D" w:rsidRDefault="005F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5F663B" w:rsidP="0065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>У межах фінансових ресурсів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Pr="00D7787D" w:rsidRDefault="005F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5F663B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у справах сім’ї, молоді, фізичної культури та спорту міської ради, </w:t>
            </w:r>
            <w:r w:rsidR="007B3B6B" w:rsidRPr="007B3B6B">
              <w:rPr>
                <w:rFonts w:ascii="Times New Roman" w:hAnsi="Times New Roman" w:cs="Times New Roman"/>
                <w:sz w:val="24"/>
                <w:szCs w:val="24"/>
              </w:rPr>
              <w:t>міський центр фізичного здоров’я населення «Спорт для всіх»</w:t>
            </w:r>
            <w:r w:rsidR="007B3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>федерації різних видів спорту, які зареєстровані в Звягельській міській територіальній громаді (за згодою)</w:t>
            </w:r>
          </w:p>
        </w:tc>
      </w:tr>
    </w:tbl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87D" w:rsidRDefault="005F663B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                                               </w:t>
      </w:r>
      <w:r w:rsidR="00A87AA0">
        <w:rPr>
          <w:rFonts w:ascii="Times New Roman" w:eastAsia="Calibri" w:hAnsi="Times New Roman" w:cs="Times New Roman"/>
          <w:sz w:val="28"/>
          <w:szCs w:val="28"/>
          <w:lang w:eastAsia="ru-RU"/>
        </w:rPr>
        <w:t>Оксана ГВОЗДЕНКО</w:t>
      </w: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36AA" w:rsidSect="00E0654D">
          <w:pgSz w:w="16838" w:h="11906" w:orient="landscape"/>
          <w:pgMar w:top="851" w:right="851" w:bottom="426" w:left="851" w:header="709" w:footer="709" w:gutter="0"/>
          <w:cols w:space="708"/>
          <w:docGrid w:linePitch="360"/>
        </w:sectPr>
      </w:pPr>
    </w:p>
    <w:p w:rsidR="009836AA" w:rsidRPr="009836AA" w:rsidRDefault="009836AA" w:rsidP="009836AA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Порівняльна таблиця </w:t>
      </w:r>
    </w:p>
    <w:p w:rsidR="009836AA" w:rsidRPr="009836AA" w:rsidRDefault="009836AA" w:rsidP="009836AA">
      <w:pPr>
        <w:tabs>
          <w:tab w:val="left" w:pos="4860"/>
        </w:tabs>
        <w:spacing w:after="0" w:line="240" w:lineRule="auto"/>
        <w:ind w:right="-32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  <w:r w:rsidRPr="00983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міської ради «</w:t>
      </w:r>
      <w:r w:rsidRPr="009836AA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Про внесення змін до Програми розвитку фізичної культури та спорту на 2022-2026 роки</w:t>
      </w:r>
      <w:r w:rsidRPr="009836AA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»</w:t>
      </w:r>
    </w:p>
    <w:p w:rsidR="009836AA" w:rsidRPr="009836AA" w:rsidRDefault="009836AA" w:rsidP="009836AA">
      <w:pPr>
        <w:tabs>
          <w:tab w:val="left" w:pos="4860"/>
        </w:tabs>
        <w:spacing w:after="0" w:line="240" w:lineRule="auto"/>
        <w:ind w:right="-32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391"/>
        <w:gridCol w:w="636"/>
        <w:gridCol w:w="4332"/>
      </w:tblGrid>
      <w:tr w:rsidR="009836AA" w:rsidRPr="009836AA" w:rsidTr="00654875">
        <w:tc>
          <w:tcPr>
            <w:tcW w:w="4958" w:type="dxa"/>
            <w:gridSpan w:val="2"/>
          </w:tcPr>
          <w:p w:rsidR="009836AA" w:rsidRPr="009836AA" w:rsidRDefault="009836AA" w:rsidP="009836AA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змін</w:t>
            </w:r>
          </w:p>
        </w:tc>
        <w:tc>
          <w:tcPr>
            <w:tcW w:w="4968" w:type="dxa"/>
            <w:gridSpan w:val="2"/>
          </w:tcPr>
          <w:p w:rsidR="009836AA" w:rsidRPr="009836AA" w:rsidRDefault="009836AA" w:rsidP="009836AA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Після змін</w:t>
            </w:r>
          </w:p>
        </w:tc>
      </w:tr>
      <w:tr w:rsidR="00654875" w:rsidRPr="009836AA" w:rsidTr="00654875">
        <w:tc>
          <w:tcPr>
            <w:tcW w:w="4958" w:type="dxa"/>
            <w:gridSpan w:val="2"/>
          </w:tcPr>
          <w:p w:rsidR="00654875" w:rsidRPr="00654875" w:rsidRDefault="00654875" w:rsidP="006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розвитку спорту вищих досягнень, спорту ветеранів та інвалідів</w:t>
            </w:r>
          </w:p>
          <w:p w:rsidR="00654875" w:rsidRPr="00654875" w:rsidRDefault="00654875" w:rsidP="00654875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2"/>
          </w:tcPr>
          <w:p w:rsidR="00654875" w:rsidRPr="00654875" w:rsidRDefault="00654875" w:rsidP="006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розвитку спорту вищих досягнень, спорту ветеранів та інвалідів</w:t>
            </w:r>
          </w:p>
          <w:p w:rsidR="00654875" w:rsidRPr="009836AA" w:rsidRDefault="00654875" w:rsidP="00654875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875" w:rsidRPr="009836AA" w:rsidTr="00654875">
        <w:tc>
          <w:tcPr>
            <w:tcW w:w="567" w:type="dxa"/>
          </w:tcPr>
          <w:p w:rsidR="00654875" w:rsidRPr="00654875" w:rsidRDefault="00654875" w:rsidP="0065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1" w:type="dxa"/>
          </w:tcPr>
          <w:p w:rsidR="00654875" w:rsidRPr="00654875" w:rsidRDefault="00654875" w:rsidP="0065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75">
              <w:rPr>
                <w:rFonts w:ascii="Times New Roman" w:hAnsi="Times New Roman" w:cs="Times New Roman"/>
                <w:sz w:val="28"/>
                <w:szCs w:val="28"/>
              </w:rPr>
              <w:t>Сприяння у підготовці та участі збірних команд міської  територіальної громади в обласних, всеукраїнських та міжнародних змаганнях з різних видів спорту, інших масових спортивних 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654875" w:rsidRPr="00654875" w:rsidRDefault="00654875" w:rsidP="00654875">
            <w:pPr>
              <w:tabs>
                <w:tab w:val="left" w:pos="4860"/>
              </w:tabs>
              <w:spacing w:line="259" w:lineRule="auto"/>
              <w:ind w:right="-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332" w:type="dxa"/>
          </w:tcPr>
          <w:p w:rsidR="00654875" w:rsidRPr="009836AA" w:rsidRDefault="00654875" w:rsidP="00654875">
            <w:pPr>
              <w:tabs>
                <w:tab w:val="left" w:pos="4860"/>
              </w:tabs>
              <w:spacing w:line="259" w:lineRule="auto"/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875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у підготовці та участі збірних команд міської  територіальної громади в обласних, всеукраїнських та міжнародних змаганнях з різних видів спорту, </w:t>
            </w:r>
            <w:r w:rsidRPr="00654875">
              <w:rPr>
                <w:rFonts w:ascii="Times New Roman" w:hAnsi="Times New Roman" w:cs="Times New Roman"/>
                <w:b/>
                <w:sz w:val="28"/>
                <w:szCs w:val="28"/>
              </w:rPr>
              <w:t>участі спортсменів громади та їх тренерів з резервного складу національної збірної у міжнародних змаганнях з різних видів спорту,</w:t>
            </w:r>
            <w:r w:rsidRPr="00654875">
              <w:rPr>
                <w:rFonts w:ascii="Times New Roman" w:hAnsi="Times New Roman" w:cs="Times New Roman"/>
                <w:sz w:val="28"/>
                <w:szCs w:val="28"/>
              </w:rPr>
              <w:t xml:space="preserve"> інших масових спортивних 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875" w:rsidRPr="009836AA" w:rsidTr="00654875">
        <w:tc>
          <w:tcPr>
            <w:tcW w:w="567" w:type="dxa"/>
          </w:tcPr>
          <w:p w:rsidR="00654875" w:rsidRPr="009836AA" w:rsidRDefault="00654875" w:rsidP="009836AA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</w:tcPr>
          <w:p w:rsidR="00654875" w:rsidRPr="009836AA" w:rsidRDefault="00654875" w:rsidP="009836AA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654875" w:rsidRPr="00654875" w:rsidRDefault="00654875" w:rsidP="009836AA">
            <w:pPr>
              <w:tabs>
                <w:tab w:val="left" w:pos="4860"/>
              </w:tabs>
              <w:spacing w:line="259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332" w:type="dxa"/>
          </w:tcPr>
          <w:p w:rsidR="00654875" w:rsidRPr="009836AA" w:rsidRDefault="00654875" w:rsidP="00654875">
            <w:pPr>
              <w:tabs>
                <w:tab w:val="left" w:pos="4860"/>
              </w:tabs>
              <w:spacing w:line="259" w:lineRule="auto"/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Сприяння у підготовці та участі  ветеранів війни та членів їх сімей, сімей загиблих (померлих) ветеранів війни, насамперед осіб з інвалідністю у змаганнях обласного, всеукраїнського та міжнародного рівнів, які проводяться серед ветеранів війни, у тому числі для осіб з інвалідністю та членів їх сімей.</w:t>
            </w:r>
          </w:p>
        </w:tc>
      </w:tr>
    </w:tbl>
    <w:p w:rsidR="009836AA" w:rsidRPr="009836AA" w:rsidRDefault="009836AA" w:rsidP="009836AA">
      <w:pPr>
        <w:tabs>
          <w:tab w:val="left" w:pos="486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AA" w:rsidRPr="009836AA" w:rsidRDefault="009836AA" w:rsidP="009836A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AA" w:rsidRPr="009836AA" w:rsidRDefault="009836AA" w:rsidP="009836AA">
      <w:pPr>
        <w:spacing w:line="259" w:lineRule="auto"/>
        <w:ind w:left="-426"/>
      </w:pPr>
      <w:proofErr w:type="spellStart"/>
      <w:r w:rsidRPr="009836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</w:t>
      </w:r>
      <w:proofErr w:type="spellEnd"/>
      <w:r w:rsidRPr="00983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управління                                                   Тетяна КРАВЧУК</w:t>
      </w:r>
    </w:p>
    <w:p w:rsidR="009836AA" w:rsidRPr="009836AA" w:rsidRDefault="009836AA" w:rsidP="009836AA">
      <w:pPr>
        <w:spacing w:line="259" w:lineRule="auto"/>
      </w:pPr>
    </w:p>
    <w:p w:rsidR="009836AA" w:rsidRPr="00D7787D" w:rsidRDefault="009836AA" w:rsidP="009836A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9836AA" w:rsidRPr="00D7787D" w:rsidSect="0065487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C9E"/>
    <w:multiLevelType w:val="hybridMultilevel"/>
    <w:tmpl w:val="410820BE"/>
    <w:lvl w:ilvl="0" w:tplc="03C6233C">
      <w:start w:val="1"/>
      <w:numFmt w:val="decimal"/>
      <w:lvlText w:val="%1."/>
      <w:lvlJc w:val="left"/>
      <w:pPr>
        <w:ind w:left="114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67" w:hanging="360"/>
      </w:pPr>
    </w:lvl>
    <w:lvl w:ilvl="2" w:tplc="0422001B" w:tentative="1">
      <w:start w:val="1"/>
      <w:numFmt w:val="lowerRoman"/>
      <w:lvlText w:val="%3."/>
      <w:lvlJc w:val="right"/>
      <w:pPr>
        <w:ind w:left="2587" w:hanging="180"/>
      </w:pPr>
    </w:lvl>
    <w:lvl w:ilvl="3" w:tplc="0422000F" w:tentative="1">
      <w:start w:val="1"/>
      <w:numFmt w:val="decimal"/>
      <w:lvlText w:val="%4."/>
      <w:lvlJc w:val="left"/>
      <w:pPr>
        <w:ind w:left="3307" w:hanging="360"/>
      </w:pPr>
    </w:lvl>
    <w:lvl w:ilvl="4" w:tplc="04220019" w:tentative="1">
      <w:start w:val="1"/>
      <w:numFmt w:val="lowerLetter"/>
      <w:lvlText w:val="%5."/>
      <w:lvlJc w:val="left"/>
      <w:pPr>
        <w:ind w:left="4027" w:hanging="360"/>
      </w:pPr>
    </w:lvl>
    <w:lvl w:ilvl="5" w:tplc="0422001B" w:tentative="1">
      <w:start w:val="1"/>
      <w:numFmt w:val="lowerRoman"/>
      <w:lvlText w:val="%6."/>
      <w:lvlJc w:val="right"/>
      <w:pPr>
        <w:ind w:left="4747" w:hanging="180"/>
      </w:pPr>
    </w:lvl>
    <w:lvl w:ilvl="6" w:tplc="0422000F" w:tentative="1">
      <w:start w:val="1"/>
      <w:numFmt w:val="decimal"/>
      <w:lvlText w:val="%7."/>
      <w:lvlJc w:val="left"/>
      <w:pPr>
        <w:ind w:left="5467" w:hanging="360"/>
      </w:pPr>
    </w:lvl>
    <w:lvl w:ilvl="7" w:tplc="04220019" w:tentative="1">
      <w:start w:val="1"/>
      <w:numFmt w:val="lowerLetter"/>
      <w:lvlText w:val="%8."/>
      <w:lvlJc w:val="left"/>
      <w:pPr>
        <w:ind w:left="6187" w:hanging="360"/>
      </w:pPr>
    </w:lvl>
    <w:lvl w:ilvl="8" w:tplc="0422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90"/>
    <w:rsid w:val="0013098B"/>
    <w:rsid w:val="002538F1"/>
    <w:rsid w:val="00256A31"/>
    <w:rsid w:val="0027581D"/>
    <w:rsid w:val="003307A4"/>
    <w:rsid w:val="00357448"/>
    <w:rsid w:val="004C3A27"/>
    <w:rsid w:val="004D669D"/>
    <w:rsid w:val="005F663B"/>
    <w:rsid w:val="00654875"/>
    <w:rsid w:val="006557A0"/>
    <w:rsid w:val="007B3B6B"/>
    <w:rsid w:val="008A4672"/>
    <w:rsid w:val="00923090"/>
    <w:rsid w:val="009836AA"/>
    <w:rsid w:val="00A0003E"/>
    <w:rsid w:val="00A02E9D"/>
    <w:rsid w:val="00A87AA0"/>
    <w:rsid w:val="00B259A1"/>
    <w:rsid w:val="00D7787D"/>
    <w:rsid w:val="00E0654D"/>
    <w:rsid w:val="00E93B46"/>
    <w:rsid w:val="00ED675A"/>
    <w:rsid w:val="00F006D7"/>
    <w:rsid w:val="00F27F40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756A"/>
  <w15:chartTrackingRefBased/>
  <w15:docId w15:val="{4CBDBF18-8B44-4200-89DD-71604B8E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E9D"/>
    <w:pPr>
      <w:ind w:left="720"/>
      <w:contextualSpacing/>
    </w:pPr>
  </w:style>
  <w:style w:type="table" w:styleId="a6">
    <w:name w:val="Table Grid"/>
    <w:basedOn w:val="a1"/>
    <w:uiPriority w:val="39"/>
    <w:rsid w:val="0098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2023-08-22T06:56:00Z</cp:lastPrinted>
  <dcterms:created xsi:type="dcterms:W3CDTF">2024-08-30T13:38:00Z</dcterms:created>
  <dcterms:modified xsi:type="dcterms:W3CDTF">2024-09-02T12:16:00Z</dcterms:modified>
</cp:coreProperties>
</file>