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6B4E" w14:textId="77777777" w:rsidR="00D96912" w:rsidRDefault="00D96912" w:rsidP="00D96912">
      <w:pPr>
        <w:spacing w:after="0" w:line="240" w:lineRule="auto"/>
        <w:ind w:firstLine="5670"/>
        <w:jc w:val="both"/>
        <w:outlineLvl w:val="2"/>
        <w:rPr>
          <w:rFonts w:ascii="Times New Roman" w:eastAsia="Times New Roman" w:hAnsi="Times New Roman" w:cs="Times New Roman"/>
          <w:bCs/>
          <w:color w:val="000000"/>
          <w:sz w:val="28"/>
          <w:szCs w:val="28"/>
          <w:lang w:val="uk-UA" w:eastAsia="ru-RU"/>
        </w:rPr>
      </w:pPr>
    </w:p>
    <w:p w14:paraId="18297311" w14:textId="77777777" w:rsidR="005703E0" w:rsidRPr="00D96912" w:rsidRDefault="005703E0" w:rsidP="00D96912">
      <w:pPr>
        <w:spacing w:after="0" w:line="240" w:lineRule="auto"/>
        <w:ind w:firstLine="5670"/>
        <w:jc w:val="both"/>
        <w:outlineLvl w:val="2"/>
        <w:rPr>
          <w:rFonts w:ascii="Times New Roman" w:eastAsia="Times New Roman" w:hAnsi="Times New Roman" w:cs="Times New Roman"/>
          <w:bCs/>
          <w:color w:val="000000"/>
          <w:sz w:val="28"/>
          <w:szCs w:val="28"/>
          <w:lang w:val="uk-UA" w:eastAsia="ru-RU"/>
        </w:rPr>
      </w:pPr>
    </w:p>
    <w:p w14:paraId="093023F4" w14:textId="77777777" w:rsidR="00D96912" w:rsidRPr="00D96912" w:rsidRDefault="00D96912" w:rsidP="004C5C38">
      <w:pPr>
        <w:keepNext/>
        <w:spacing w:before="240" w:after="60" w:line="240" w:lineRule="auto"/>
        <w:jc w:val="center"/>
        <w:outlineLvl w:val="0"/>
        <w:rPr>
          <w:rFonts w:ascii="Arial" w:eastAsia="Times New Roman" w:hAnsi="Arial" w:cs="Arial"/>
          <w:bCs/>
          <w:kern w:val="32"/>
          <w:sz w:val="28"/>
          <w:szCs w:val="28"/>
          <w:lang w:val="en-US" w:eastAsia="ru-RU"/>
        </w:rPr>
      </w:pPr>
      <w:r w:rsidRPr="00D96912">
        <w:rPr>
          <w:rFonts w:ascii="Arial" w:eastAsia="Times New Roman" w:hAnsi="Arial" w:cs="Arial"/>
          <w:bCs/>
          <w:noProof/>
          <w:kern w:val="32"/>
          <w:sz w:val="28"/>
          <w:szCs w:val="28"/>
          <w:lang w:val="uk-UA" w:eastAsia="uk-UA"/>
        </w:rPr>
        <w:drawing>
          <wp:inline distT="0" distB="0" distL="0" distR="0" wp14:anchorId="516D705E" wp14:editId="6E7CB0FE">
            <wp:extent cx="451485" cy="605790"/>
            <wp:effectExtent l="0" t="0" r="5715" b="381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16DFF3C7" w14:textId="77777777" w:rsidR="00D96912" w:rsidRPr="00D96912" w:rsidRDefault="00D96912" w:rsidP="00D96912">
      <w:pPr>
        <w:spacing w:after="0" w:line="240" w:lineRule="auto"/>
        <w:jc w:val="center"/>
        <w:rPr>
          <w:rFonts w:ascii="Times New Roman" w:eastAsia="Times New Roman" w:hAnsi="Times New Roman" w:cs="Times New Roman"/>
          <w:sz w:val="28"/>
          <w:szCs w:val="28"/>
          <w:lang w:val="uk-UA" w:eastAsia="ru-RU"/>
        </w:rPr>
      </w:pPr>
      <w:r w:rsidRPr="00D96912">
        <w:rPr>
          <w:rFonts w:ascii="Times New Roman" w:eastAsia="Times New Roman" w:hAnsi="Times New Roman" w:cs="Times New Roman"/>
          <w:sz w:val="28"/>
          <w:szCs w:val="28"/>
          <w:lang w:val="uk-UA" w:eastAsia="ru-RU"/>
        </w:rPr>
        <w:t>ЗВЯГЕЛЬСЬКА МІСЬКА РАДА</w:t>
      </w:r>
    </w:p>
    <w:p w14:paraId="2897CC3F" w14:textId="77777777" w:rsidR="00D96912" w:rsidRPr="00D96912" w:rsidRDefault="00D96912" w:rsidP="00D9691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D96912">
        <w:rPr>
          <w:rFonts w:ascii="Times New Roman" w:eastAsia="Times New Roman" w:hAnsi="Times New Roman" w:cs="Times New Roman"/>
          <w:sz w:val="28"/>
          <w:szCs w:val="28"/>
          <w:lang w:val="uk-UA" w:eastAsia="ru-RU"/>
        </w:rPr>
        <w:t>РІШЕННЯ</w:t>
      </w:r>
    </w:p>
    <w:p w14:paraId="62835424" w14:textId="77777777" w:rsidR="00D96912" w:rsidRPr="00D96912" w:rsidRDefault="00D96912" w:rsidP="00D96912">
      <w:pPr>
        <w:spacing w:after="0" w:line="240" w:lineRule="auto"/>
        <w:jc w:val="both"/>
        <w:rPr>
          <w:rFonts w:ascii="Times New Roman" w:eastAsia="Times New Roman" w:hAnsi="Times New Roman" w:cs="Times New Roman"/>
          <w:sz w:val="28"/>
          <w:szCs w:val="28"/>
          <w:lang w:val="uk-UA" w:eastAsia="ru-RU"/>
        </w:rPr>
      </w:pPr>
    </w:p>
    <w:p w14:paraId="633FDF50" w14:textId="77777777" w:rsidR="00D96912" w:rsidRPr="00D96912" w:rsidRDefault="00D96912" w:rsidP="00D96912">
      <w:pPr>
        <w:spacing w:after="0" w:line="240" w:lineRule="auto"/>
        <w:ind w:right="-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53921">
        <w:rPr>
          <w:rFonts w:ascii="Times New Roman" w:eastAsia="Times New Roman" w:hAnsi="Times New Roman" w:cs="Times New Roman"/>
          <w:sz w:val="28"/>
          <w:szCs w:val="28"/>
          <w:lang w:val="uk-UA" w:eastAsia="ru-RU"/>
        </w:rPr>
        <w:t>п’ятдесят четверта сесія</w:t>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D96912">
        <w:rPr>
          <w:rFonts w:ascii="Times New Roman" w:eastAsia="Times New Roman" w:hAnsi="Times New Roman" w:cs="Times New Roman"/>
          <w:sz w:val="28"/>
          <w:szCs w:val="28"/>
          <w:lang w:val="uk-UA" w:eastAsia="ru-RU"/>
        </w:rPr>
        <w:t>восьмого скликання</w:t>
      </w:r>
    </w:p>
    <w:p w14:paraId="2466F208" w14:textId="77777777" w:rsidR="00D96912" w:rsidRPr="00D96912" w:rsidRDefault="00D96912" w:rsidP="00D96912">
      <w:pPr>
        <w:spacing w:after="0" w:line="240" w:lineRule="auto"/>
        <w:rPr>
          <w:rFonts w:ascii="Times New Roman" w:eastAsia="Times New Roman" w:hAnsi="Times New Roman" w:cs="Times New Roman"/>
          <w:sz w:val="28"/>
          <w:szCs w:val="28"/>
          <w:lang w:val="uk-UA" w:eastAsia="ru-RU"/>
        </w:rPr>
      </w:pPr>
    </w:p>
    <w:p w14:paraId="1C5FDAF3" w14:textId="77777777" w:rsidR="00D96912" w:rsidRPr="00D96912" w:rsidRDefault="00D96912" w:rsidP="00D9691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96912">
        <w:rPr>
          <w:rFonts w:ascii="Times New Roman" w:eastAsia="Times New Roman" w:hAnsi="Times New Roman" w:cs="Times New Roman"/>
          <w:sz w:val="28"/>
          <w:szCs w:val="28"/>
          <w:lang w:val="uk-UA" w:eastAsia="ru-RU"/>
        </w:rPr>
        <w:t xml:space="preserve">________________                                     </w:t>
      </w:r>
      <w:r w:rsidRPr="00D96912">
        <w:rPr>
          <w:rFonts w:ascii="Times New Roman" w:eastAsia="Times New Roman" w:hAnsi="Times New Roman" w:cs="Times New Roman"/>
          <w:sz w:val="28"/>
          <w:szCs w:val="28"/>
          <w:lang w:val="uk-UA" w:eastAsia="ru-RU"/>
        </w:rPr>
        <w:tab/>
      </w:r>
      <w:r w:rsidRPr="00D96912">
        <w:rPr>
          <w:rFonts w:ascii="Times New Roman" w:eastAsia="Times New Roman" w:hAnsi="Times New Roman" w:cs="Times New Roman"/>
          <w:sz w:val="28"/>
          <w:szCs w:val="28"/>
          <w:lang w:val="uk-UA" w:eastAsia="ru-RU"/>
        </w:rPr>
        <w:tab/>
      </w:r>
      <w:r w:rsidRPr="00D96912">
        <w:rPr>
          <w:rFonts w:ascii="Times New Roman" w:eastAsia="Times New Roman" w:hAnsi="Times New Roman" w:cs="Times New Roman"/>
          <w:sz w:val="28"/>
          <w:szCs w:val="28"/>
          <w:lang w:val="uk-UA" w:eastAsia="ru-RU"/>
        </w:rPr>
        <w:tab/>
        <w:t xml:space="preserve">          № __________</w:t>
      </w:r>
    </w:p>
    <w:p w14:paraId="245F5F0A" w14:textId="77777777" w:rsidR="00D96912" w:rsidRPr="00D96912" w:rsidRDefault="00D96912" w:rsidP="00D9691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p>
    <w:p w14:paraId="79CDD666" w14:textId="77777777" w:rsidR="00090060" w:rsidRPr="00090060" w:rsidRDefault="00090060" w:rsidP="00090060">
      <w:pPr>
        <w:ind w:left="1134"/>
        <w:rPr>
          <w:rFonts w:ascii="Times New Roman" w:hAnsi="Times New Roman" w:cs="Times New Roman"/>
          <w:lang w:val="uk-UA"/>
        </w:rPr>
      </w:pPr>
    </w:p>
    <w:p w14:paraId="68A70A1A" w14:textId="1DB0BEFB" w:rsidR="00D25C1D" w:rsidRDefault="004C5C38" w:rsidP="00353921">
      <w:pPr>
        <w:tabs>
          <w:tab w:val="left" w:pos="5670"/>
        </w:tabs>
        <w:ind w:left="1134" w:right="48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2048A9">
        <w:rPr>
          <w:rFonts w:ascii="Times New Roman" w:hAnsi="Times New Roman" w:cs="Times New Roman"/>
          <w:sz w:val="28"/>
          <w:szCs w:val="28"/>
          <w:lang w:val="uk-UA"/>
        </w:rPr>
        <w:t xml:space="preserve">внесення змін до рішення </w:t>
      </w:r>
      <w:r w:rsidR="00FF05B2">
        <w:rPr>
          <w:rFonts w:ascii="Times New Roman" w:hAnsi="Times New Roman" w:cs="Times New Roman"/>
          <w:sz w:val="28"/>
          <w:szCs w:val="28"/>
          <w:lang w:val="uk-UA"/>
        </w:rPr>
        <w:t xml:space="preserve"> </w:t>
      </w:r>
      <w:r w:rsidR="002048A9" w:rsidRPr="002048A9">
        <w:rPr>
          <w:rFonts w:ascii="Times New Roman" w:hAnsi="Times New Roman" w:cs="Times New Roman"/>
          <w:sz w:val="28"/>
          <w:szCs w:val="28"/>
          <w:lang w:val="uk-UA"/>
        </w:rPr>
        <w:t xml:space="preserve">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002048A9" w:rsidRPr="002048A9">
        <w:rPr>
          <w:rFonts w:ascii="Times New Roman" w:hAnsi="Times New Roman" w:cs="Times New Roman"/>
          <w:sz w:val="28"/>
          <w:szCs w:val="28"/>
          <w:lang w:val="uk-UA"/>
        </w:rPr>
        <w:t>м.Новограді</w:t>
      </w:r>
      <w:proofErr w:type="spellEnd"/>
      <w:r w:rsidR="002048A9" w:rsidRPr="002048A9">
        <w:rPr>
          <w:rFonts w:ascii="Times New Roman" w:hAnsi="Times New Roman" w:cs="Times New Roman"/>
          <w:sz w:val="28"/>
          <w:szCs w:val="28"/>
          <w:lang w:val="uk-UA"/>
        </w:rPr>
        <w:t>-Волинському Житомирської області»</w:t>
      </w:r>
      <w:r w:rsidR="0011679B" w:rsidRPr="0011679B">
        <w:rPr>
          <w:rFonts w:ascii="Times New Roman" w:hAnsi="Times New Roman" w:cs="Times New Roman"/>
          <w:sz w:val="28"/>
          <w:szCs w:val="28"/>
          <w:lang w:val="uk-UA"/>
        </w:rPr>
        <w:t xml:space="preserve"> </w:t>
      </w:r>
    </w:p>
    <w:p w14:paraId="6B3B7BCE" w14:textId="77777777" w:rsidR="00353921" w:rsidRPr="00353921" w:rsidRDefault="00353921" w:rsidP="00353921">
      <w:pPr>
        <w:tabs>
          <w:tab w:val="left" w:pos="5670"/>
        </w:tabs>
        <w:ind w:left="1134" w:right="4819"/>
        <w:jc w:val="both"/>
        <w:rPr>
          <w:rFonts w:ascii="Times New Roman" w:hAnsi="Times New Roman" w:cs="Times New Roman"/>
          <w:sz w:val="28"/>
          <w:szCs w:val="28"/>
          <w:lang w:val="uk-UA"/>
        </w:rPr>
      </w:pPr>
    </w:p>
    <w:p w14:paraId="64099168" w14:textId="209B6546" w:rsidR="00090060" w:rsidRPr="005E3400" w:rsidRDefault="00090060" w:rsidP="00B50673">
      <w:pPr>
        <w:ind w:left="1134" w:firstLine="282"/>
        <w:jc w:val="both"/>
        <w:rPr>
          <w:rFonts w:ascii="Times New Roman" w:hAnsi="Times New Roman" w:cs="Times New Roman"/>
          <w:sz w:val="28"/>
          <w:szCs w:val="28"/>
          <w:lang w:val="uk-UA"/>
        </w:rPr>
      </w:pPr>
      <w:r w:rsidRPr="00090060">
        <w:rPr>
          <w:rFonts w:ascii="Times New Roman" w:hAnsi="Times New Roman" w:cs="Times New Roman"/>
          <w:sz w:val="28"/>
          <w:szCs w:val="28"/>
          <w:lang w:val="uk-UA"/>
        </w:rPr>
        <w:t xml:space="preserve">Керуючись статтями 25, 26 Закону України «Про місцеве самоврядування в Україні», Цивільним кодексом України, Рамковою угодою між Урядом України та Північною екологічною фінансовою корпорацією, підписаною 17 вересня 2009 року та ратифікованою Законом України «Про ратифікацію Рамкової угоди між Урядом України та Північною екологічною фінансовою корпорацією» від 21 вересня 2010 року N 2533-VI, </w:t>
      </w:r>
      <w:r w:rsidR="002306CC" w:rsidRPr="002306CC">
        <w:rPr>
          <w:rFonts w:ascii="Times New Roman" w:hAnsi="Times New Roman" w:cs="Times New Roman"/>
          <w:color w:val="000000"/>
          <w:sz w:val="28"/>
          <w:szCs w:val="28"/>
          <w:shd w:val="clear" w:color="auto" w:fill="FFFFFF"/>
          <w:lang w:val="uk-UA"/>
        </w:rPr>
        <w:t>враховуючи</w:t>
      </w:r>
      <w:r w:rsidR="002306CC">
        <w:rPr>
          <w:color w:val="000000"/>
          <w:shd w:val="clear" w:color="auto" w:fill="FFFFFF"/>
          <w:lang w:val="uk-UA"/>
        </w:rPr>
        <w:t xml:space="preserve"> </w:t>
      </w:r>
      <w:r w:rsidR="002306CC" w:rsidRPr="002306CC">
        <w:rPr>
          <w:rFonts w:ascii="Times New Roman" w:hAnsi="Times New Roman" w:cs="Times New Roman"/>
          <w:sz w:val="28"/>
          <w:szCs w:val="28"/>
          <w:lang w:val="uk-UA"/>
        </w:rPr>
        <w:t xml:space="preserve">рішення </w:t>
      </w:r>
      <w:bookmarkStart w:id="0" w:name="_Hlk179276824"/>
      <w:r w:rsidR="002306CC">
        <w:rPr>
          <w:rFonts w:ascii="Times New Roman" w:hAnsi="Times New Roman" w:cs="Times New Roman"/>
          <w:sz w:val="28"/>
          <w:szCs w:val="28"/>
          <w:lang w:val="uk-UA"/>
        </w:rPr>
        <w:t xml:space="preserve">міської ради </w:t>
      </w:r>
      <w:r w:rsidR="007D6A3A" w:rsidRPr="007D6A3A">
        <w:rPr>
          <w:rFonts w:ascii="Times New Roman" w:hAnsi="Times New Roman" w:cs="Times New Roman"/>
          <w:sz w:val="28"/>
          <w:szCs w:val="28"/>
          <w:lang w:val="uk-UA"/>
        </w:rPr>
        <w:t xml:space="preserve">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007D6A3A" w:rsidRPr="007D6A3A">
        <w:rPr>
          <w:rFonts w:ascii="Times New Roman" w:hAnsi="Times New Roman" w:cs="Times New Roman"/>
          <w:sz w:val="28"/>
          <w:szCs w:val="28"/>
          <w:lang w:val="uk-UA"/>
        </w:rPr>
        <w:t>м.Новограді</w:t>
      </w:r>
      <w:proofErr w:type="spellEnd"/>
      <w:r w:rsidR="007D6A3A" w:rsidRPr="007D6A3A">
        <w:rPr>
          <w:rFonts w:ascii="Times New Roman" w:hAnsi="Times New Roman" w:cs="Times New Roman"/>
          <w:sz w:val="28"/>
          <w:szCs w:val="28"/>
          <w:lang w:val="uk-UA"/>
        </w:rPr>
        <w:t>-Волинському Житомирської області»</w:t>
      </w:r>
      <w:bookmarkEnd w:id="0"/>
      <w:r w:rsidR="007D6A3A">
        <w:rPr>
          <w:rFonts w:ascii="Times New Roman" w:hAnsi="Times New Roman" w:cs="Times New Roman"/>
          <w:sz w:val="28"/>
          <w:szCs w:val="28"/>
          <w:lang w:val="uk-UA"/>
        </w:rPr>
        <w:t xml:space="preserve">, </w:t>
      </w:r>
      <w:r w:rsidR="00D25C1D">
        <w:rPr>
          <w:rFonts w:ascii="Times New Roman" w:hAnsi="Times New Roman" w:cs="Times New Roman"/>
          <w:sz w:val="28"/>
          <w:szCs w:val="28"/>
          <w:lang w:val="uk-UA"/>
        </w:rPr>
        <w:t xml:space="preserve"> </w:t>
      </w:r>
      <w:bookmarkStart w:id="1" w:name="_GoBack"/>
      <w:r w:rsidR="004C5C38">
        <w:rPr>
          <w:rFonts w:ascii="Times New Roman" w:hAnsi="Times New Roman" w:cs="Times New Roman"/>
          <w:sz w:val="28"/>
          <w:szCs w:val="28"/>
          <w:lang w:val="uk-UA"/>
        </w:rPr>
        <w:t xml:space="preserve">у зв’язку з отриманням від </w:t>
      </w:r>
      <w:r w:rsidR="004C5C38" w:rsidRPr="007D6A3A">
        <w:rPr>
          <w:rFonts w:ascii="Times New Roman" w:hAnsi="Times New Roman" w:cs="Times New Roman"/>
          <w:sz w:val="28"/>
          <w:szCs w:val="28"/>
          <w:lang w:val="uk-UA"/>
        </w:rPr>
        <w:t>Північної екологічної фінансової  корпорації (НЕФКО)</w:t>
      </w:r>
      <w:r w:rsidR="004C5C38">
        <w:rPr>
          <w:rFonts w:ascii="Times New Roman" w:hAnsi="Times New Roman" w:cs="Times New Roman"/>
          <w:sz w:val="28"/>
          <w:szCs w:val="28"/>
          <w:lang w:val="uk-UA"/>
        </w:rPr>
        <w:t xml:space="preserve"> </w:t>
      </w:r>
      <w:r w:rsidR="00980908">
        <w:rPr>
          <w:rFonts w:ascii="Times New Roman" w:hAnsi="Times New Roman" w:cs="Times New Roman"/>
          <w:sz w:val="28"/>
          <w:szCs w:val="28"/>
          <w:lang w:val="uk-UA"/>
        </w:rPr>
        <w:t>лист</w:t>
      </w:r>
      <w:r w:rsidR="004C5C38">
        <w:rPr>
          <w:rFonts w:ascii="Times New Roman" w:hAnsi="Times New Roman" w:cs="Times New Roman"/>
          <w:sz w:val="28"/>
          <w:szCs w:val="28"/>
          <w:lang w:val="uk-UA"/>
        </w:rPr>
        <w:t>а-погодження</w:t>
      </w:r>
      <w:r w:rsidR="0020027A">
        <w:rPr>
          <w:rFonts w:ascii="Times New Roman" w:hAnsi="Times New Roman" w:cs="Times New Roman"/>
          <w:sz w:val="28"/>
          <w:szCs w:val="28"/>
          <w:lang w:val="uk-UA"/>
        </w:rPr>
        <w:t xml:space="preserve"> від 26 вересня 2024 року </w:t>
      </w:r>
      <w:r w:rsidR="00BB3193">
        <w:rPr>
          <w:rFonts w:ascii="Times New Roman" w:hAnsi="Times New Roman" w:cs="Times New Roman"/>
          <w:sz w:val="28"/>
          <w:szCs w:val="28"/>
          <w:lang w:val="uk-UA"/>
        </w:rPr>
        <w:t xml:space="preserve">щодо збільшення грантового фінансування для Звягельської міської ради </w:t>
      </w:r>
      <w:r w:rsidR="004C5C38">
        <w:rPr>
          <w:rFonts w:ascii="Times New Roman" w:hAnsi="Times New Roman" w:cs="Times New Roman"/>
          <w:sz w:val="28"/>
          <w:szCs w:val="28"/>
          <w:lang w:val="uk-UA"/>
        </w:rPr>
        <w:t xml:space="preserve">та </w:t>
      </w:r>
      <w:r w:rsidR="00D25C1D">
        <w:rPr>
          <w:rFonts w:ascii="Times New Roman" w:hAnsi="Times New Roman" w:cs="Times New Roman"/>
          <w:sz w:val="28"/>
          <w:szCs w:val="28"/>
          <w:lang w:val="uk-UA"/>
        </w:rPr>
        <w:t>з метою</w:t>
      </w:r>
      <w:r w:rsidR="0020027A" w:rsidRPr="0020027A">
        <w:rPr>
          <w:rFonts w:ascii="Times New Roman" w:hAnsi="Times New Roman" w:cs="Times New Roman"/>
          <w:sz w:val="28"/>
          <w:szCs w:val="28"/>
          <w:lang w:val="uk-UA"/>
        </w:rPr>
        <w:t xml:space="preserve"> </w:t>
      </w:r>
      <w:r w:rsidR="0020027A">
        <w:rPr>
          <w:rFonts w:ascii="Times New Roman" w:hAnsi="Times New Roman" w:cs="Times New Roman"/>
          <w:sz w:val="28"/>
          <w:szCs w:val="28"/>
          <w:lang w:val="uk-UA"/>
        </w:rPr>
        <w:t>якісної реалізації проєкту</w:t>
      </w:r>
      <w:bookmarkEnd w:id="1"/>
      <w:r w:rsidR="002306CC" w:rsidRPr="002306CC">
        <w:rPr>
          <w:rFonts w:ascii="Times New Roman" w:hAnsi="Times New Roman" w:cs="Times New Roman"/>
          <w:sz w:val="28"/>
          <w:szCs w:val="28"/>
          <w:lang w:val="uk-UA"/>
        </w:rPr>
        <w:t xml:space="preserve">, </w:t>
      </w:r>
      <w:r w:rsidRPr="00090060">
        <w:rPr>
          <w:rFonts w:ascii="Times New Roman" w:hAnsi="Times New Roman" w:cs="Times New Roman"/>
          <w:sz w:val="28"/>
          <w:szCs w:val="28"/>
          <w:lang w:val="uk-UA"/>
        </w:rPr>
        <w:t>міська рада</w:t>
      </w:r>
      <w:r w:rsidR="005E3400" w:rsidRPr="005E3400">
        <w:rPr>
          <w:rFonts w:ascii="Times New Roman" w:hAnsi="Times New Roman" w:cs="Times New Roman"/>
          <w:sz w:val="28"/>
          <w:szCs w:val="28"/>
          <w:lang w:val="uk-UA"/>
        </w:rPr>
        <w:t xml:space="preserve"> </w:t>
      </w:r>
    </w:p>
    <w:p w14:paraId="5E1C417C" w14:textId="77777777" w:rsidR="00090060" w:rsidRPr="00090060" w:rsidRDefault="00090060" w:rsidP="00090060">
      <w:pPr>
        <w:ind w:left="1134"/>
        <w:jc w:val="both"/>
        <w:rPr>
          <w:rFonts w:ascii="Times New Roman" w:hAnsi="Times New Roman" w:cs="Times New Roman"/>
          <w:sz w:val="28"/>
          <w:szCs w:val="28"/>
          <w:lang w:val="uk-UA"/>
        </w:rPr>
      </w:pPr>
      <w:r w:rsidRPr="00090060">
        <w:rPr>
          <w:rFonts w:ascii="Times New Roman" w:hAnsi="Times New Roman" w:cs="Times New Roman"/>
          <w:sz w:val="28"/>
          <w:szCs w:val="28"/>
          <w:lang w:val="uk-UA"/>
        </w:rPr>
        <w:t>ВИРІШИЛА:</w:t>
      </w:r>
    </w:p>
    <w:p w14:paraId="7D0911CD" w14:textId="43CE5C23" w:rsidR="00D5462A" w:rsidRDefault="004C5C38" w:rsidP="004C5C38">
      <w:pPr>
        <w:pStyle w:val="a3"/>
        <w:numPr>
          <w:ilvl w:val="0"/>
          <w:numId w:val="1"/>
        </w:numPr>
        <w:tabs>
          <w:tab w:val="clear" w:pos="720"/>
        </w:tabs>
        <w:ind w:left="1134" w:firstLine="41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w:t>
      </w:r>
      <w:r w:rsidR="005E3400">
        <w:rPr>
          <w:rFonts w:ascii="Times New Roman" w:hAnsi="Times New Roman" w:cs="Times New Roman"/>
          <w:sz w:val="28"/>
          <w:szCs w:val="28"/>
          <w:lang w:val="uk-UA"/>
        </w:rPr>
        <w:t>нести</w:t>
      </w:r>
      <w:proofErr w:type="spellEnd"/>
      <w:r w:rsidR="005E3400">
        <w:rPr>
          <w:rFonts w:ascii="Times New Roman" w:hAnsi="Times New Roman" w:cs="Times New Roman"/>
          <w:sz w:val="28"/>
          <w:szCs w:val="28"/>
          <w:lang w:val="uk-UA"/>
        </w:rPr>
        <w:t xml:space="preserve"> зміни </w:t>
      </w:r>
      <w:r w:rsidR="00353921">
        <w:rPr>
          <w:rFonts w:ascii="Times New Roman" w:hAnsi="Times New Roman" w:cs="Times New Roman"/>
          <w:sz w:val="28"/>
          <w:szCs w:val="28"/>
          <w:lang w:val="uk-UA"/>
        </w:rPr>
        <w:t>до</w:t>
      </w:r>
      <w:r w:rsidR="005E3400">
        <w:rPr>
          <w:rFonts w:ascii="Times New Roman" w:hAnsi="Times New Roman" w:cs="Times New Roman"/>
          <w:sz w:val="28"/>
          <w:szCs w:val="28"/>
          <w:lang w:val="uk-UA"/>
        </w:rPr>
        <w:t xml:space="preserve"> рішен</w:t>
      </w:r>
      <w:r w:rsidR="002048A9">
        <w:rPr>
          <w:rFonts w:ascii="Times New Roman" w:hAnsi="Times New Roman" w:cs="Times New Roman"/>
          <w:sz w:val="28"/>
          <w:szCs w:val="28"/>
          <w:lang w:val="uk-UA"/>
        </w:rPr>
        <w:t>ня</w:t>
      </w:r>
      <w:r w:rsidR="007A3548" w:rsidRPr="007A354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Звягельської</w:t>
      </w:r>
      <w:proofErr w:type="spellEnd"/>
      <w:r>
        <w:rPr>
          <w:rFonts w:ascii="Times New Roman" w:hAnsi="Times New Roman" w:cs="Times New Roman"/>
          <w:sz w:val="28"/>
          <w:szCs w:val="28"/>
          <w:lang w:val="uk-UA"/>
        </w:rPr>
        <w:t xml:space="preserve"> міської ради </w:t>
      </w:r>
      <w:r w:rsidRPr="007D6A3A">
        <w:rPr>
          <w:rFonts w:ascii="Times New Roman" w:hAnsi="Times New Roman" w:cs="Times New Roman"/>
          <w:sz w:val="28"/>
          <w:szCs w:val="28"/>
          <w:lang w:val="uk-UA"/>
        </w:rPr>
        <w:t xml:space="preserve">від  21.07.2022  №599 «Про отримання гранту від  Північної екологічної фінансової  корпорації </w:t>
      </w:r>
      <w:r w:rsidRPr="007D6A3A">
        <w:rPr>
          <w:rFonts w:ascii="Times New Roman" w:hAnsi="Times New Roman" w:cs="Times New Roman"/>
          <w:sz w:val="28"/>
          <w:szCs w:val="28"/>
          <w:lang w:val="uk-UA"/>
        </w:rPr>
        <w:lastRenderedPageBreak/>
        <w:t xml:space="preserve">(НЕФКО)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7D6A3A">
        <w:rPr>
          <w:rFonts w:ascii="Times New Roman" w:hAnsi="Times New Roman" w:cs="Times New Roman"/>
          <w:sz w:val="28"/>
          <w:szCs w:val="28"/>
          <w:lang w:val="uk-UA"/>
        </w:rPr>
        <w:t>м.Новограді</w:t>
      </w:r>
      <w:proofErr w:type="spellEnd"/>
      <w:r w:rsidRPr="007D6A3A">
        <w:rPr>
          <w:rFonts w:ascii="Times New Roman" w:hAnsi="Times New Roman" w:cs="Times New Roman"/>
          <w:sz w:val="28"/>
          <w:szCs w:val="28"/>
          <w:lang w:val="uk-UA"/>
        </w:rPr>
        <w:t>-Волинському Житомирської області»</w:t>
      </w:r>
      <w:r>
        <w:rPr>
          <w:rFonts w:ascii="Times New Roman" w:hAnsi="Times New Roman" w:cs="Times New Roman"/>
          <w:sz w:val="28"/>
          <w:szCs w:val="28"/>
          <w:lang w:val="uk-UA"/>
        </w:rPr>
        <w:t>, а саме підпункт 3.2. викласти в наступній редакції:</w:t>
      </w:r>
    </w:p>
    <w:p w14:paraId="616A597C" w14:textId="5EB18EAB" w:rsidR="00E13BCF" w:rsidRPr="00E96FB4" w:rsidRDefault="00E13BCF" w:rsidP="00E13BCF">
      <w:pPr>
        <w:pStyle w:val="a3"/>
        <w:ind w:left="1548"/>
        <w:jc w:val="both"/>
        <w:rPr>
          <w:rFonts w:ascii="Times New Roman" w:hAnsi="Times New Roman" w:cs="Times New Roman"/>
          <w:sz w:val="28"/>
          <w:szCs w:val="28"/>
          <w:lang w:val="uk-UA"/>
        </w:rPr>
      </w:pPr>
      <w:r>
        <w:rPr>
          <w:rFonts w:ascii="Times New Roman" w:hAnsi="Times New Roman" w:cs="Times New Roman"/>
          <w:sz w:val="28"/>
          <w:szCs w:val="28"/>
          <w:lang w:val="uk-UA"/>
        </w:rPr>
        <w:t>«3.2. Обсяг та валюта гранту: 2 665 300 євро.»</w:t>
      </w:r>
    </w:p>
    <w:p w14:paraId="682F2E8C" w14:textId="675498BB" w:rsidR="004C5C38" w:rsidRDefault="00E13BCF" w:rsidP="00242BCD">
      <w:pPr>
        <w:ind w:left="1134"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C5C38">
        <w:rPr>
          <w:rFonts w:ascii="Times New Roman" w:hAnsi="Times New Roman" w:cs="Times New Roman"/>
          <w:sz w:val="28"/>
          <w:szCs w:val="28"/>
          <w:lang w:val="uk-UA"/>
        </w:rPr>
        <w:t>Визначити, що г</w:t>
      </w:r>
      <w:r w:rsidR="005103C8" w:rsidRPr="005103C8">
        <w:rPr>
          <w:rFonts w:ascii="Times New Roman" w:hAnsi="Times New Roman" w:cs="Times New Roman"/>
          <w:sz w:val="28"/>
          <w:szCs w:val="28"/>
          <w:lang w:val="uk-UA"/>
        </w:rPr>
        <w:t>рант надається в євро та буде сплачуватися НЕФКО безпосередньо підрядникам.</w:t>
      </w:r>
    </w:p>
    <w:p w14:paraId="4D4C6EEC" w14:textId="33742EA1" w:rsidR="00353BE8" w:rsidRPr="00353BE8" w:rsidRDefault="009C6406" w:rsidP="00242BCD">
      <w:pPr>
        <w:ind w:left="1134" w:firstLine="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53BE8" w:rsidRPr="00353BE8">
        <w:rPr>
          <w:rFonts w:ascii="Times New Roman" w:hAnsi="Times New Roman" w:cs="Times New Roman"/>
          <w:sz w:val="28"/>
          <w:szCs w:val="28"/>
          <w:lang w:val="uk-UA"/>
        </w:rPr>
        <w:t xml:space="preserve">. </w:t>
      </w:r>
      <w:r w:rsidR="005103C8" w:rsidRPr="00E96FB4">
        <w:rPr>
          <w:rFonts w:ascii="Times New Roman" w:hAnsi="Times New Roman" w:cs="Times New Roman"/>
          <w:sz w:val="28"/>
          <w:szCs w:val="28"/>
          <w:lang w:val="uk-UA"/>
        </w:rPr>
        <w:t>Уповноважити</w:t>
      </w:r>
      <w:r w:rsidR="005103C8" w:rsidDel="005103C8">
        <w:rPr>
          <w:rFonts w:ascii="Times New Roman" w:hAnsi="Times New Roman" w:cs="Times New Roman"/>
          <w:sz w:val="28"/>
          <w:szCs w:val="28"/>
          <w:lang w:val="uk-UA"/>
        </w:rPr>
        <w:t xml:space="preserve"> </w:t>
      </w:r>
      <w:proofErr w:type="spellStart"/>
      <w:r w:rsidR="00344B85">
        <w:rPr>
          <w:rFonts w:ascii="Times New Roman" w:hAnsi="Times New Roman" w:cs="Times New Roman"/>
          <w:sz w:val="28"/>
          <w:szCs w:val="28"/>
          <w:lang w:val="uk-UA"/>
        </w:rPr>
        <w:t>Звягельсько</w:t>
      </w:r>
      <w:r w:rsidR="005103C8">
        <w:rPr>
          <w:rFonts w:ascii="Times New Roman" w:hAnsi="Times New Roman" w:cs="Times New Roman"/>
          <w:sz w:val="28"/>
          <w:szCs w:val="28"/>
          <w:lang w:val="uk-UA"/>
        </w:rPr>
        <w:t>го</w:t>
      </w:r>
      <w:proofErr w:type="spellEnd"/>
      <w:r w:rsidR="00344B85" w:rsidRPr="00E96FB4">
        <w:rPr>
          <w:rFonts w:ascii="Times New Roman" w:hAnsi="Times New Roman" w:cs="Times New Roman"/>
          <w:sz w:val="28"/>
          <w:szCs w:val="28"/>
          <w:lang w:val="uk-UA"/>
        </w:rPr>
        <w:t xml:space="preserve"> </w:t>
      </w:r>
      <w:r w:rsidR="00353BE8">
        <w:rPr>
          <w:rFonts w:ascii="Times New Roman" w:hAnsi="Times New Roman" w:cs="Times New Roman"/>
          <w:sz w:val="28"/>
          <w:szCs w:val="28"/>
          <w:lang w:val="uk-UA"/>
        </w:rPr>
        <w:t>місько</w:t>
      </w:r>
      <w:r w:rsidR="005103C8">
        <w:rPr>
          <w:rFonts w:ascii="Times New Roman" w:hAnsi="Times New Roman" w:cs="Times New Roman"/>
          <w:sz w:val="28"/>
          <w:szCs w:val="28"/>
          <w:lang w:val="uk-UA"/>
        </w:rPr>
        <w:t>го</w:t>
      </w:r>
      <w:r w:rsidR="00353BE8">
        <w:rPr>
          <w:rFonts w:ascii="Times New Roman" w:hAnsi="Times New Roman" w:cs="Times New Roman"/>
          <w:sz w:val="28"/>
          <w:szCs w:val="28"/>
          <w:lang w:val="uk-UA"/>
        </w:rPr>
        <w:t xml:space="preserve"> голов</w:t>
      </w:r>
      <w:r w:rsidR="005103C8">
        <w:rPr>
          <w:rFonts w:ascii="Times New Roman" w:hAnsi="Times New Roman" w:cs="Times New Roman"/>
          <w:sz w:val="28"/>
          <w:szCs w:val="28"/>
          <w:lang w:val="uk-UA"/>
        </w:rPr>
        <w:t>у</w:t>
      </w:r>
      <w:r w:rsidR="00353BE8">
        <w:rPr>
          <w:rFonts w:ascii="Times New Roman" w:hAnsi="Times New Roman" w:cs="Times New Roman"/>
          <w:sz w:val="28"/>
          <w:szCs w:val="28"/>
          <w:lang w:val="uk-UA"/>
        </w:rPr>
        <w:t xml:space="preserve"> </w:t>
      </w:r>
      <w:proofErr w:type="spellStart"/>
      <w:r w:rsidR="00353BE8">
        <w:rPr>
          <w:rFonts w:ascii="Times New Roman" w:hAnsi="Times New Roman" w:cs="Times New Roman"/>
          <w:sz w:val="28"/>
          <w:szCs w:val="28"/>
          <w:lang w:val="uk-UA"/>
        </w:rPr>
        <w:t>Боровц</w:t>
      </w:r>
      <w:r w:rsidR="005103C8">
        <w:rPr>
          <w:rFonts w:ascii="Times New Roman" w:hAnsi="Times New Roman" w:cs="Times New Roman"/>
          <w:sz w:val="28"/>
          <w:szCs w:val="28"/>
          <w:lang w:val="uk-UA"/>
        </w:rPr>
        <w:t>я</w:t>
      </w:r>
      <w:proofErr w:type="spellEnd"/>
      <w:r w:rsidR="005F39BB">
        <w:rPr>
          <w:rFonts w:ascii="Times New Roman" w:hAnsi="Times New Roman" w:cs="Times New Roman"/>
          <w:sz w:val="28"/>
          <w:szCs w:val="28"/>
          <w:lang w:val="uk-UA"/>
        </w:rPr>
        <w:t xml:space="preserve"> М.П. </w:t>
      </w:r>
      <w:r w:rsidR="00775B92" w:rsidRPr="00775B92">
        <w:rPr>
          <w:rFonts w:ascii="Times New Roman" w:hAnsi="Times New Roman" w:cs="Times New Roman"/>
          <w:sz w:val="28"/>
          <w:szCs w:val="28"/>
          <w:lang w:val="uk-UA"/>
        </w:rPr>
        <w:t xml:space="preserve">вчиняти всі необхідні правочини та здійснювати всі передбачені чинним законодавством України дії, пов’язані із залученням гранту, з правом подавати та одержувати необхідні заяви, довідки та інші документи, підписувати документи, правочини (включаючи підписання </w:t>
      </w:r>
      <w:r w:rsidR="00775B92">
        <w:rPr>
          <w:rFonts w:ascii="Times New Roman" w:hAnsi="Times New Roman" w:cs="Times New Roman"/>
          <w:sz w:val="28"/>
          <w:szCs w:val="28"/>
          <w:lang w:val="uk-UA"/>
        </w:rPr>
        <w:t xml:space="preserve">змін до </w:t>
      </w:r>
      <w:r w:rsidR="00775B92" w:rsidRPr="00775B92">
        <w:rPr>
          <w:rFonts w:ascii="Times New Roman" w:hAnsi="Times New Roman" w:cs="Times New Roman"/>
          <w:sz w:val="28"/>
          <w:szCs w:val="28"/>
          <w:lang w:val="uk-UA"/>
        </w:rPr>
        <w:t>договору про грант), а також вчиняти всі інші дії, пов’язані із залученням гранту.</w:t>
      </w:r>
    </w:p>
    <w:p w14:paraId="08483811" w14:textId="57571181" w:rsidR="007A3548" w:rsidRPr="00353BE8" w:rsidRDefault="009C6406" w:rsidP="00353BE8">
      <w:pPr>
        <w:tabs>
          <w:tab w:val="num" w:pos="1276"/>
        </w:tabs>
        <w:spacing w:after="0" w:line="240" w:lineRule="auto"/>
        <w:ind w:left="1134" w:firstLine="42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53BE8">
        <w:rPr>
          <w:rFonts w:ascii="Times New Roman" w:hAnsi="Times New Roman" w:cs="Times New Roman"/>
          <w:sz w:val="28"/>
          <w:szCs w:val="28"/>
          <w:lang w:val="uk-UA"/>
        </w:rPr>
        <w:t xml:space="preserve">. </w:t>
      </w:r>
      <w:r w:rsidR="007A3548" w:rsidRPr="00353BE8">
        <w:rPr>
          <w:rFonts w:ascii="Times New Roman" w:hAnsi="Times New Roman" w:cs="Times New Roman"/>
          <w:sz w:val="28"/>
          <w:szCs w:val="28"/>
          <w:lang w:val="uk-UA"/>
        </w:rPr>
        <w:t>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постійну комісію міської ради з питань житлово-комунального господарства, екології та водних ресурсів і заступник</w:t>
      </w:r>
      <w:r w:rsidR="00F87380" w:rsidRPr="00353BE8">
        <w:rPr>
          <w:rFonts w:ascii="Times New Roman" w:hAnsi="Times New Roman" w:cs="Times New Roman"/>
          <w:sz w:val="28"/>
          <w:szCs w:val="28"/>
          <w:lang w:val="uk-UA"/>
        </w:rPr>
        <w:t>ів</w:t>
      </w:r>
      <w:r w:rsidR="007A3548" w:rsidRPr="00353BE8">
        <w:rPr>
          <w:rFonts w:ascii="Times New Roman" w:hAnsi="Times New Roman" w:cs="Times New Roman"/>
          <w:sz w:val="28"/>
          <w:szCs w:val="28"/>
          <w:lang w:val="uk-UA"/>
        </w:rPr>
        <w:t xml:space="preserve"> міського голови</w:t>
      </w:r>
      <w:r w:rsidR="00F87380" w:rsidRPr="00353BE8">
        <w:rPr>
          <w:rFonts w:ascii="Times New Roman" w:hAnsi="Times New Roman" w:cs="Times New Roman"/>
          <w:sz w:val="28"/>
          <w:szCs w:val="28"/>
          <w:lang w:val="uk-UA"/>
        </w:rPr>
        <w:t xml:space="preserve"> </w:t>
      </w:r>
      <w:proofErr w:type="spellStart"/>
      <w:r w:rsidR="00F87380" w:rsidRPr="00353BE8">
        <w:rPr>
          <w:rFonts w:ascii="Times New Roman" w:hAnsi="Times New Roman" w:cs="Times New Roman"/>
          <w:sz w:val="28"/>
          <w:szCs w:val="28"/>
          <w:lang w:val="uk-UA"/>
        </w:rPr>
        <w:t>Гудзя</w:t>
      </w:r>
      <w:proofErr w:type="spellEnd"/>
      <w:r w:rsidR="00F87380" w:rsidRPr="00353BE8">
        <w:rPr>
          <w:rFonts w:ascii="Times New Roman" w:hAnsi="Times New Roman" w:cs="Times New Roman"/>
          <w:sz w:val="28"/>
          <w:szCs w:val="28"/>
          <w:lang w:val="uk-UA"/>
        </w:rPr>
        <w:t xml:space="preserve"> Д.С і </w:t>
      </w:r>
      <w:proofErr w:type="spellStart"/>
      <w:r w:rsidR="00F87380" w:rsidRPr="00353BE8">
        <w:rPr>
          <w:rFonts w:ascii="Times New Roman" w:hAnsi="Times New Roman" w:cs="Times New Roman"/>
          <w:sz w:val="28"/>
          <w:szCs w:val="28"/>
          <w:lang w:val="uk-UA"/>
        </w:rPr>
        <w:t>Гудзь</w:t>
      </w:r>
      <w:proofErr w:type="spellEnd"/>
      <w:r w:rsidR="00F87380" w:rsidRPr="00353BE8">
        <w:rPr>
          <w:rFonts w:ascii="Times New Roman" w:hAnsi="Times New Roman" w:cs="Times New Roman"/>
          <w:sz w:val="28"/>
          <w:szCs w:val="28"/>
          <w:lang w:val="uk-UA"/>
        </w:rPr>
        <w:t xml:space="preserve"> </w:t>
      </w:r>
      <w:r w:rsidR="007A3548" w:rsidRPr="00353BE8">
        <w:rPr>
          <w:rFonts w:ascii="Times New Roman" w:hAnsi="Times New Roman" w:cs="Times New Roman"/>
          <w:sz w:val="28"/>
          <w:szCs w:val="28"/>
          <w:lang w:val="uk-UA"/>
        </w:rPr>
        <w:t>І.Л.</w:t>
      </w:r>
    </w:p>
    <w:p w14:paraId="559B9FF8" w14:textId="77777777" w:rsidR="00090060" w:rsidRDefault="00090060" w:rsidP="00090060">
      <w:pPr>
        <w:ind w:left="1134"/>
        <w:jc w:val="both"/>
        <w:rPr>
          <w:rFonts w:ascii="Times New Roman" w:hAnsi="Times New Roman" w:cs="Times New Roman"/>
          <w:sz w:val="28"/>
          <w:szCs w:val="28"/>
          <w:lang w:val="uk-UA"/>
        </w:rPr>
      </w:pPr>
    </w:p>
    <w:p w14:paraId="4E54C4FC" w14:textId="77777777" w:rsidR="005F39BB" w:rsidRPr="00090060" w:rsidRDefault="005F39BB" w:rsidP="00090060">
      <w:pPr>
        <w:ind w:left="1134"/>
        <w:jc w:val="both"/>
        <w:rPr>
          <w:rFonts w:ascii="Times New Roman" w:hAnsi="Times New Roman" w:cs="Times New Roman"/>
          <w:sz w:val="28"/>
          <w:szCs w:val="28"/>
          <w:lang w:val="uk-UA"/>
        </w:rPr>
      </w:pPr>
    </w:p>
    <w:p w14:paraId="2515D3DC" w14:textId="77777777" w:rsidR="00B136E6" w:rsidRDefault="001F4003" w:rsidP="00AE5360">
      <w:pPr>
        <w:pStyle w:val="3"/>
        <w:spacing w:before="0" w:beforeAutospacing="0" w:after="0" w:afterAutospacing="0"/>
        <w:ind w:left="1134"/>
        <w:jc w:val="both"/>
        <w:rPr>
          <w:b w:val="0"/>
          <w:color w:val="000000"/>
          <w:sz w:val="28"/>
          <w:szCs w:val="28"/>
          <w:lang w:val="en-US"/>
        </w:rPr>
      </w:pPr>
      <w:r>
        <w:rPr>
          <w:b w:val="0"/>
          <w:color w:val="000000"/>
          <w:sz w:val="28"/>
          <w:szCs w:val="28"/>
          <w:lang w:val="uk-UA"/>
        </w:rPr>
        <w:t>Міський голова</w:t>
      </w:r>
      <w:r>
        <w:rPr>
          <w:b w:val="0"/>
          <w:color w:val="000000"/>
          <w:sz w:val="28"/>
          <w:szCs w:val="28"/>
          <w:lang w:val="uk-UA"/>
        </w:rPr>
        <w:tab/>
      </w:r>
      <w:r>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Pr>
          <w:b w:val="0"/>
          <w:color w:val="000000"/>
          <w:sz w:val="28"/>
          <w:szCs w:val="28"/>
          <w:lang w:val="uk-UA"/>
        </w:rPr>
        <w:t xml:space="preserve">    </w:t>
      </w:r>
      <w:r w:rsidR="00090060" w:rsidRPr="00090060">
        <w:rPr>
          <w:b w:val="0"/>
          <w:color w:val="000000"/>
          <w:sz w:val="28"/>
          <w:szCs w:val="28"/>
          <w:lang w:val="uk-UA"/>
        </w:rPr>
        <w:tab/>
      </w:r>
      <w:r w:rsidR="00D96912">
        <w:rPr>
          <w:b w:val="0"/>
          <w:color w:val="000000"/>
          <w:sz w:val="28"/>
          <w:szCs w:val="28"/>
          <w:lang w:val="uk-UA"/>
        </w:rPr>
        <w:t xml:space="preserve">       </w:t>
      </w:r>
      <w:r w:rsidR="00090060" w:rsidRPr="00090060">
        <w:rPr>
          <w:b w:val="0"/>
          <w:color w:val="000000"/>
          <w:sz w:val="28"/>
          <w:szCs w:val="28"/>
          <w:lang w:val="uk-UA"/>
        </w:rPr>
        <w:t>Микола БОРОВЕЦЬ</w:t>
      </w:r>
    </w:p>
    <w:sectPr w:rsidR="00B136E6" w:rsidSect="00803FB2">
      <w:pgSz w:w="11906" w:h="16838" w:code="9"/>
      <w:pgMar w:top="426" w:right="566" w:bottom="568"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0E477" w16cex:dateUtc="2024-10-08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104EA0" w16cid:durableId="16B0E4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F34"/>
    <w:multiLevelType w:val="multilevel"/>
    <w:tmpl w:val="DAFC7ADA"/>
    <w:lvl w:ilvl="0">
      <w:start w:val="1"/>
      <w:numFmt w:val="decimal"/>
      <w:lvlText w:val="%1."/>
      <w:lvlJc w:val="left"/>
      <w:pPr>
        <w:ind w:left="432" w:hanging="432"/>
      </w:pPr>
      <w:rPr>
        <w:rFonts w:hint="default"/>
      </w:rPr>
    </w:lvl>
    <w:lvl w:ilvl="1">
      <w:start w:val="1"/>
      <w:numFmt w:val="decimal"/>
      <w:lvlText w:val="%1.%2."/>
      <w:lvlJc w:val="left"/>
      <w:pPr>
        <w:ind w:left="226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724"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180" w:hanging="1440"/>
      </w:pPr>
      <w:rPr>
        <w:rFonts w:hint="default"/>
      </w:rPr>
    </w:lvl>
    <w:lvl w:ilvl="6">
      <w:start w:val="1"/>
      <w:numFmt w:val="decimal"/>
      <w:lvlText w:val="%1.%2.%3.%4.%5.%6.%7."/>
      <w:lvlJc w:val="left"/>
      <w:pPr>
        <w:ind w:left="11088" w:hanging="1800"/>
      </w:pPr>
      <w:rPr>
        <w:rFonts w:hint="default"/>
      </w:rPr>
    </w:lvl>
    <w:lvl w:ilvl="7">
      <w:start w:val="1"/>
      <w:numFmt w:val="decimal"/>
      <w:lvlText w:val="%1.%2.%3.%4.%5.%6.%7.%8."/>
      <w:lvlJc w:val="left"/>
      <w:pPr>
        <w:ind w:left="12636" w:hanging="1800"/>
      </w:pPr>
      <w:rPr>
        <w:rFonts w:hint="default"/>
      </w:rPr>
    </w:lvl>
    <w:lvl w:ilvl="8">
      <w:start w:val="1"/>
      <w:numFmt w:val="decimal"/>
      <w:lvlText w:val="%1.%2.%3.%4.%5.%6.%7.%8.%9."/>
      <w:lvlJc w:val="left"/>
      <w:pPr>
        <w:ind w:left="14544" w:hanging="2160"/>
      </w:pPr>
      <w:rPr>
        <w:rFonts w:hint="default"/>
      </w:rPr>
    </w:lvl>
  </w:abstractNum>
  <w:abstractNum w:abstractNumId="1" w15:restartNumberingAfterBreak="0">
    <w:nsid w:val="4EA84CB8"/>
    <w:multiLevelType w:val="hybridMultilevel"/>
    <w:tmpl w:val="E0908898"/>
    <w:lvl w:ilvl="0" w:tplc="1000000F">
      <w:start w:val="1"/>
      <w:numFmt w:val="decimal"/>
      <w:lvlText w:val="%1."/>
      <w:lvlJc w:val="left"/>
      <w:pPr>
        <w:ind w:left="1776" w:hanging="360"/>
      </w:pPr>
    </w:lvl>
    <w:lvl w:ilvl="1" w:tplc="10000019" w:tentative="1">
      <w:start w:val="1"/>
      <w:numFmt w:val="lowerLetter"/>
      <w:lvlText w:val="%2."/>
      <w:lvlJc w:val="left"/>
      <w:pPr>
        <w:ind w:left="2496" w:hanging="360"/>
      </w:pPr>
    </w:lvl>
    <w:lvl w:ilvl="2" w:tplc="1000001B" w:tentative="1">
      <w:start w:val="1"/>
      <w:numFmt w:val="lowerRoman"/>
      <w:lvlText w:val="%3."/>
      <w:lvlJc w:val="right"/>
      <w:pPr>
        <w:ind w:left="3216" w:hanging="180"/>
      </w:pPr>
    </w:lvl>
    <w:lvl w:ilvl="3" w:tplc="1000000F" w:tentative="1">
      <w:start w:val="1"/>
      <w:numFmt w:val="decimal"/>
      <w:lvlText w:val="%4."/>
      <w:lvlJc w:val="left"/>
      <w:pPr>
        <w:ind w:left="3936" w:hanging="360"/>
      </w:pPr>
    </w:lvl>
    <w:lvl w:ilvl="4" w:tplc="10000019" w:tentative="1">
      <w:start w:val="1"/>
      <w:numFmt w:val="lowerLetter"/>
      <w:lvlText w:val="%5."/>
      <w:lvlJc w:val="left"/>
      <w:pPr>
        <w:ind w:left="4656" w:hanging="360"/>
      </w:pPr>
    </w:lvl>
    <w:lvl w:ilvl="5" w:tplc="1000001B" w:tentative="1">
      <w:start w:val="1"/>
      <w:numFmt w:val="lowerRoman"/>
      <w:lvlText w:val="%6."/>
      <w:lvlJc w:val="right"/>
      <w:pPr>
        <w:ind w:left="5376" w:hanging="180"/>
      </w:pPr>
    </w:lvl>
    <w:lvl w:ilvl="6" w:tplc="1000000F" w:tentative="1">
      <w:start w:val="1"/>
      <w:numFmt w:val="decimal"/>
      <w:lvlText w:val="%7."/>
      <w:lvlJc w:val="left"/>
      <w:pPr>
        <w:ind w:left="6096" w:hanging="360"/>
      </w:pPr>
    </w:lvl>
    <w:lvl w:ilvl="7" w:tplc="10000019" w:tentative="1">
      <w:start w:val="1"/>
      <w:numFmt w:val="lowerLetter"/>
      <w:lvlText w:val="%8."/>
      <w:lvlJc w:val="left"/>
      <w:pPr>
        <w:ind w:left="6816" w:hanging="360"/>
      </w:pPr>
    </w:lvl>
    <w:lvl w:ilvl="8" w:tplc="1000001B" w:tentative="1">
      <w:start w:val="1"/>
      <w:numFmt w:val="lowerRoman"/>
      <w:lvlText w:val="%9."/>
      <w:lvlJc w:val="right"/>
      <w:pPr>
        <w:ind w:left="7536" w:hanging="180"/>
      </w:pPr>
    </w:lvl>
  </w:abstractNum>
  <w:abstractNum w:abstractNumId="2" w15:restartNumberingAfterBreak="0">
    <w:nsid w:val="5B483506"/>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22B04"/>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A37F2E"/>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72"/>
    <w:rsid w:val="0000053B"/>
    <w:rsid w:val="00055CC3"/>
    <w:rsid w:val="00090060"/>
    <w:rsid w:val="000E1A85"/>
    <w:rsid w:val="0011679B"/>
    <w:rsid w:val="001E5A17"/>
    <w:rsid w:val="001F4003"/>
    <w:rsid w:val="0020027A"/>
    <w:rsid w:val="002048A9"/>
    <w:rsid w:val="002306CC"/>
    <w:rsid w:val="00242BCD"/>
    <w:rsid w:val="00287A5E"/>
    <w:rsid w:val="002E0452"/>
    <w:rsid w:val="00344B85"/>
    <w:rsid w:val="00353921"/>
    <w:rsid w:val="00353BE8"/>
    <w:rsid w:val="00492750"/>
    <w:rsid w:val="00497C51"/>
    <w:rsid w:val="004C5C38"/>
    <w:rsid w:val="004E00CF"/>
    <w:rsid w:val="004F2582"/>
    <w:rsid w:val="005103C8"/>
    <w:rsid w:val="005410AC"/>
    <w:rsid w:val="005703E0"/>
    <w:rsid w:val="005E3400"/>
    <w:rsid w:val="005F39BB"/>
    <w:rsid w:val="0061327F"/>
    <w:rsid w:val="006148E3"/>
    <w:rsid w:val="0064035A"/>
    <w:rsid w:val="00662EB4"/>
    <w:rsid w:val="00664F1B"/>
    <w:rsid w:val="00693680"/>
    <w:rsid w:val="00775B92"/>
    <w:rsid w:val="007A3548"/>
    <w:rsid w:val="007D6A3A"/>
    <w:rsid w:val="007D70C5"/>
    <w:rsid w:val="007E01E9"/>
    <w:rsid w:val="007E717D"/>
    <w:rsid w:val="00803FB2"/>
    <w:rsid w:val="00863166"/>
    <w:rsid w:val="0088722E"/>
    <w:rsid w:val="00902212"/>
    <w:rsid w:val="00935FF5"/>
    <w:rsid w:val="009403FA"/>
    <w:rsid w:val="0097791E"/>
    <w:rsid w:val="00980908"/>
    <w:rsid w:val="009C1BEF"/>
    <w:rsid w:val="009C6406"/>
    <w:rsid w:val="00A02875"/>
    <w:rsid w:val="00A059D1"/>
    <w:rsid w:val="00A11E26"/>
    <w:rsid w:val="00AA5270"/>
    <w:rsid w:val="00AE5360"/>
    <w:rsid w:val="00B136E6"/>
    <w:rsid w:val="00B50673"/>
    <w:rsid w:val="00B80FEC"/>
    <w:rsid w:val="00BA6A8F"/>
    <w:rsid w:val="00BB3193"/>
    <w:rsid w:val="00C13EE3"/>
    <w:rsid w:val="00CD1F94"/>
    <w:rsid w:val="00D125C8"/>
    <w:rsid w:val="00D25C1D"/>
    <w:rsid w:val="00D5462A"/>
    <w:rsid w:val="00D81E0E"/>
    <w:rsid w:val="00D96912"/>
    <w:rsid w:val="00D975F5"/>
    <w:rsid w:val="00E13BCF"/>
    <w:rsid w:val="00E57D72"/>
    <w:rsid w:val="00E7741C"/>
    <w:rsid w:val="00E87F0D"/>
    <w:rsid w:val="00E96FB4"/>
    <w:rsid w:val="00EA3146"/>
    <w:rsid w:val="00F02340"/>
    <w:rsid w:val="00F85388"/>
    <w:rsid w:val="00F87380"/>
    <w:rsid w:val="00F978AA"/>
    <w:rsid w:val="00FC1A30"/>
    <w:rsid w:val="00FF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0172"/>
  <w15:chartTrackingRefBased/>
  <w15:docId w15:val="{0DDA6214-D13B-49D7-A5D6-57E6C8BD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006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0900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060"/>
    <w:rPr>
      <w:rFonts w:ascii="Arial" w:eastAsia="Times New Roman" w:hAnsi="Arial" w:cs="Arial"/>
      <w:b/>
      <w:bCs/>
      <w:kern w:val="32"/>
      <w:sz w:val="32"/>
      <w:szCs w:val="32"/>
      <w:lang w:eastAsia="ru-RU"/>
    </w:rPr>
  </w:style>
  <w:style w:type="character" w:customStyle="1" w:styleId="30">
    <w:name w:val="Заголовок 3 Знак"/>
    <w:basedOn w:val="a0"/>
    <w:link w:val="3"/>
    <w:rsid w:val="00090060"/>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92750"/>
    <w:pPr>
      <w:ind w:left="720"/>
      <w:contextualSpacing/>
    </w:pPr>
  </w:style>
  <w:style w:type="paragraph" w:styleId="a4">
    <w:name w:val="Balloon Text"/>
    <w:basedOn w:val="a"/>
    <w:link w:val="a5"/>
    <w:uiPriority w:val="99"/>
    <w:semiHidden/>
    <w:unhideWhenUsed/>
    <w:rsid w:val="00F02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340"/>
    <w:rPr>
      <w:rFonts w:ascii="Segoe UI" w:hAnsi="Segoe UI" w:cs="Segoe UI"/>
      <w:sz w:val="18"/>
      <w:szCs w:val="18"/>
    </w:rPr>
  </w:style>
  <w:style w:type="character" w:styleId="a6">
    <w:name w:val="annotation reference"/>
    <w:basedOn w:val="a0"/>
    <w:uiPriority w:val="99"/>
    <w:semiHidden/>
    <w:unhideWhenUsed/>
    <w:rsid w:val="002048A9"/>
    <w:rPr>
      <w:sz w:val="16"/>
      <w:szCs w:val="16"/>
    </w:rPr>
  </w:style>
  <w:style w:type="paragraph" w:styleId="a7">
    <w:name w:val="annotation text"/>
    <w:basedOn w:val="a"/>
    <w:link w:val="a8"/>
    <w:uiPriority w:val="99"/>
    <w:unhideWhenUsed/>
    <w:rsid w:val="002048A9"/>
    <w:pPr>
      <w:spacing w:line="240" w:lineRule="auto"/>
    </w:pPr>
    <w:rPr>
      <w:sz w:val="20"/>
      <w:szCs w:val="20"/>
    </w:rPr>
  </w:style>
  <w:style w:type="character" w:customStyle="1" w:styleId="a8">
    <w:name w:val="Текст примечания Знак"/>
    <w:basedOn w:val="a0"/>
    <w:link w:val="a7"/>
    <w:uiPriority w:val="99"/>
    <w:rsid w:val="002048A9"/>
    <w:rPr>
      <w:sz w:val="20"/>
      <w:szCs w:val="20"/>
    </w:rPr>
  </w:style>
  <w:style w:type="paragraph" w:styleId="a9">
    <w:name w:val="annotation subject"/>
    <w:basedOn w:val="a7"/>
    <w:next w:val="a7"/>
    <w:link w:val="aa"/>
    <w:uiPriority w:val="99"/>
    <w:semiHidden/>
    <w:unhideWhenUsed/>
    <w:rsid w:val="002048A9"/>
    <w:rPr>
      <w:b/>
      <w:bCs/>
    </w:rPr>
  </w:style>
  <w:style w:type="character" w:customStyle="1" w:styleId="aa">
    <w:name w:val="Тема примечания Знак"/>
    <w:basedOn w:val="a8"/>
    <w:link w:val="a9"/>
    <w:uiPriority w:val="99"/>
    <w:semiHidden/>
    <w:rsid w:val="002048A9"/>
    <w:rPr>
      <w:b/>
      <w:bCs/>
      <w:sz w:val="20"/>
      <w:szCs w:val="20"/>
    </w:rPr>
  </w:style>
  <w:style w:type="paragraph" w:styleId="ab">
    <w:name w:val="Revision"/>
    <w:hidden/>
    <w:uiPriority w:val="99"/>
    <w:semiHidden/>
    <w:rsid w:val="00204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1891</Words>
  <Characters>1078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24-2</dc:creator>
  <cp:keywords/>
  <dc:description/>
  <cp:lastModifiedBy>ThinkBook4</cp:lastModifiedBy>
  <cp:revision>5</cp:revision>
  <cp:lastPrinted>2024-10-09T06:29:00Z</cp:lastPrinted>
  <dcterms:created xsi:type="dcterms:W3CDTF">2024-10-09T10:57:00Z</dcterms:created>
  <dcterms:modified xsi:type="dcterms:W3CDTF">2024-10-09T11:11:00Z</dcterms:modified>
</cp:coreProperties>
</file>