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914559" w:rsidRDefault="00C46510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914559">
        <w:rPr>
          <w:sz w:val="28"/>
          <w:szCs w:val="28"/>
          <w:lang w:val="uk-UA"/>
        </w:rPr>
        <w:t xml:space="preserve">                    </w:t>
      </w:r>
      <w:r w:rsidR="00F25FA5">
        <w:rPr>
          <w:sz w:val="28"/>
          <w:szCs w:val="28"/>
          <w:lang w:val="uk-UA"/>
        </w:rPr>
        <w:t xml:space="preserve">                </w:t>
      </w:r>
      <w:r w:rsidR="00914559">
        <w:rPr>
          <w:sz w:val="28"/>
          <w:szCs w:val="28"/>
          <w:lang w:val="uk-UA"/>
        </w:rPr>
        <w:t xml:space="preserve">                    </w:t>
      </w:r>
      <w:r w:rsidR="00F215D1">
        <w:rPr>
          <w:sz w:val="28"/>
          <w:szCs w:val="28"/>
          <w:lang w:val="uk-UA"/>
        </w:rPr>
        <w:t xml:space="preserve">                       </w:t>
      </w:r>
      <w:r w:rsidR="00E80477">
        <w:rPr>
          <w:sz w:val="28"/>
          <w:szCs w:val="28"/>
          <w:lang w:val="uk-UA"/>
        </w:rPr>
        <w:t xml:space="preserve"> </w:t>
      </w:r>
      <w:r w:rsidR="00F215D1">
        <w:rPr>
          <w:sz w:val="28"/>
          <w:szCs w:val="28"/>
          <w:lang w:val="uk-UA"/>
        </w:rPr>
        <w:t xml:space="preserve">     </w:t>
      </w:r>
      <w:r w:rsidR="008C62EB">
        <w:rPr>
          <w:sz w:val="28"/>
          <w:szCs w:val="28"/>
          <w:lang w:val="uk-UA"/>
        </w:rPr>
        <w:t xml:space="preserve">  </w:t>
      </w:r>
      <w:r w:rsidR="00914559">
        <w:rPr>
          <w:sz w:val="28"/>
          <w:szCs w:val="28"/>
          <w:lang w:val="uk-UA"/>
        </w:rPr>
        <w:t xml:space="preserve">        № </w:t>
      </w:r>
      <w:r>
        <w:rPr>
          <w:sz w:val="28"/>
          <w:szCs w:val="28"/>
          <w:lang w:val="uk-UA"/>
        </w:rPr>
        <w:t>_____</w:t>
      </w:r>
    </w:p>
    <w:p w:rsidR="0039565E" w:rsidRDefault="0039565E" w:rsidP="0039565E">
      <w:pPr>
        <w:jc w:val="both"/>
        <w:rPr>
          <w:sz w:val="28"/>
          <w:szCs w:val="28"/>
          <w:lang w:val="uk-UA"/>
        </w:rPr>
      </w:pPr>
    </w:p>
    <w:p w:rsidR="000B7C7B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</w:t>
      </w:r>
      <w:r w:rsidR="000B7C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C79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C7B">
        <w:rPr>
          <w:rFonts w:ascii="Times New Roman" w:hAnsi="Times New Roman"/>
          <w:sz w:val="28"/>
          <w:szCs w:val="28"/>
          <w:lang w:val="uk-UA"/>
        </w:rPr>
        <w:t xml:space="preserve">внесення    змін  </w:t>
      </w:r>
      <w:r w:rsidR="00D14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C7B">
        <w:rPr>
          <w:rFonts w:ascii="Times New Roman" w:hAnsi="Times New Roman"/>
          <w:sz w:val="28"/>
          <w:szCs w:val="28"/>
          <w:lang w:val="uk-UA"/>
        </w:rPr>
        <w:t xml:space="preserve"> до    рішення</w:t>
      </w:r>
    </w:p>
    <w:p w:rsidR="000B7C7B" w:rsidRDefault="000B7C7B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 комітету  міської  ради</w:t>
      </w:r>
    </w:p>
    <w:p w:rsidR="000B7C7B" w:rsidRDefault="000B7C7B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10.07.2024 №1193 </w:t>
      </w:r>
      <w:r w:rsidR="003A5D8A" w:rsidRPr="003A5D8A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Про передачу</w:t>
      </w:r>
    </w:p>
    <w:p w:rsidR="00731DCC" w:rsidRPr="00BC79C7" w:rsidRDefault="000B7C7B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 комунальної власності</w:t>
      </w:r>
      <w:r w:rsidR="003A5D8A" w:rsidRPr="003A5D8A">
        <w:rPr>
          <w:rFonts w:ascii="Times New Roman" w:hAnsi="Times New Roman"/>
          <w:sz w:val="28"/>
          <w:szCs w:val="28"/>
          <w:lang w:val="uk-UA"/>
        </w:rPr>
        <w:t>“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0B7C7B" w:rsidRDefault="000B7C7B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B7C7B">
        <w:rPr>
          <w:rFonts w:ascii="Times New Roman" w:hAnsi="Times New Roman"/>
          <w:sz w:val="28"/>
          <w:szCs w:val="28"/>
          <w:lang w:val="uk-UA"/>
        </w:rPr>
        <w:t>Керуючись підпунктом 1 пункту а статті 29, статтею 40 Закону України „Про місцеве самоврядування в Україні“, Положенням про порядок списання майна комунальної власності Новоград-Волинської міської об’єднаної громади, затвердженим рішенням міської ради від 19.04.2018 №486, 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C85C49" w:rsidRDefault="008263D7" w:rsidP="0010358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63D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237A">
        <w:rPr>
          <w:rFonts w:ascii="Times New Roman" w:hAnsi="Times New Roman"/>
          <w:sz w:val="28"/>
          <w:szCs w:val="28"/>
          <w:lang w:val="uk-UA"/>
        </w:rPr>
        <w:t>1</w:t>
      </w:r>
      <w:r w:rsidRPr="008263D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0358D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10358D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D14E5A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від 10.07.2024 №1193 </w:t>
      </w:r>
      <w:r w:rsidR="0010358D" w:rsidRPr="0010358D">
        <w:rPr>
          <w:rFonts w:ascii="Times New Roman" w:hAnsi="Times New Roman"/>
          <w:sz w:val="28"/>
          <w:szCs w:val="28"/>
          <w:lang w:val="uk-UA"/>
        </w:rPr>
        <w:t>„Про передачу</w:t>
      </w:r>
      <w:r w:rsidR="001035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58D" w:rsidRPr="0010358D">
        <w:rPr>
          <w:rFonts w:ascii="Times New Roman" w:hAnsi="Times New Roman"/>
          <w:sz w:val="28"/>
          <w:szCs w:val="28"/>
          <w:lang w:val="uk-UA"/>
        </w:rPr>
        <w:t>майна комунальної власності“</w:t>
      </w:r>
      <w:r w:rsidR="001035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5C49">
        <w:rPr>
          <w:rFonts w:ascii="Times New Roman" w:hAnsi="Times New Roman"/>
          <w:sz w:val="28"/>
          <w:szCs w:val="28"/>
          <w:lang w:val="uk-UA"/>
        </w:rPr>
        <w:t>виклавши</w:t>
      </w:r>
      <w:r w:rsidR="0010358D">
        <w:rPr>
          <w:rFonts w:ascii="Times New Roman" w:hAnsi="Times New Roman"/>
          <w:sz w:val="28"/>
          <w:szCs w:val="28"/>
          <w:lang w:val="uk-UA"/>
        </w:rPr>
        <w:t xml:space="preserve"> пункт 1 </w:t>
      </w:r>
      <w:r w:rsidR="00D14E5A">
        <w:rPr>
          <w:rFonts w:ascii="Times New Roman" w:hAnsi="Times New Roman"/>
          <w:sz w:val="28"/>
          <w:szCs w:val="28"/>
          <w:lang w:val="uk-UA"/>
        </w:rPr>
        <w:t xml:space="preserve">в такій редакції: </w:t>
      </w:r>
    </w:p>
    <w:p w:rsidR="008F5A62" w:rsidRDefault="00D14E5A" w:rsidP="0010358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14E5A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F5A62" w:rsidRPr="008F5A62">
        <w:rPr>
          <w:rFonts w:ascii="Times New Roman" w:hAnsi="Times New Roman"/>
          <w:sz w:val="28"/>
          <w:szCs w:val="28"/>
          <w:lang w:val="uk-UA"/>
        </w:rPr>
        <w:t xml:space="preserve">Управлінню культури і туризму </w:t>
      </w:r>
      <w:proofErr w:type="spellStart"/>
      <w:r w:rsidR="008F5A62" w:rsidRPr="008F5A62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="008F5A62" w:rsidRPr="008F5A62">
        <w:rPr>
          <w:rFonts w:ascii="Times New Roman" w:hAnsi="Times New Roman"/>
          <w:sz w:val="28"/>
          <w:szCs w:val="28"/>
          <w:lang w:val="uk-UA"/>
        </w:rPr>
        <w:t xml:space="preserve"> міської ради  передати на баланс управлінню містобудування, архітектури та земельних відносин </w:t>
      </w:r>
      <w:proofErr w:type="spellStart"/>
      <w:r w:rsidR="008F5A62" w:rsidRPr="008F5A62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="008F5A62" w:rsidRPr="008F5A62">
        <w:rPr>
          <w:rFonts w:ascii="Times New Roman" w:hAnsi="Times New Roman"/>
          <w:sz w:val="28"/>
          <w:szCs w:val="28"/>
          <w:lang w:val="uk-UA"/>
        </w:rPr>
        <w:t xml:space="preserve"> міської ради автомобіль RENAULT</w:t>
      </w:r>
      <w:r w:rsidR="008F5A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A62" w:rsidRPr="008F5A62">
        <w:rPr>
          <w:rFonts w:ascii="Times New Roman" w:hAnsi="Times New Roman"/>
          <w:sz w:val="28"/>
          <w:szCs w:val="28"/>
          <w:lang w:val="uk-UA"/>
        </w:rPr>
        <w:t>LOGAN номер шасі (кузова, рами) Х7LLSRB2HCH486848, 2012 року випуску та комплектуючі згідно додатка 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14E5A">
        <w:rPr>
          <w:rFonts w:ascii="Times New Roman" w:hAnsi="Times New Roman"/>
          <w:sz w:val="28"/>
          <w:szCs w:val="28"/>
          <w:lang w:val="uk-UA"/>
        </w:rPr>
        <w:t>“</w:t>
      </w:r>
      <w:r w:rsidR="008F5A62" w:rsidRPr="008F5A62">
        <w:rPr>
          <w:rFonts w:ascii="Times New Roman" w:hAnsi="Times New Roman"/>
          <w:sz w:val="28"/>
          <w:szCs w:val="28"/>
          <w:lang w:val="uk-UA"/>
        </w:rPr>
        <w:t>.</w:t>
      </w:r>
    </w:p>
    <w:p w:rsidR="00091369" w:rsidRPr="00CD7C81" w:rsidRDefault="00091369" w:rsidP="008F5A6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D7C8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14E5A">
        <w:rPr>
          <w:rFonts w:ascii="Times New Roman" w:hAnsi="Times New Roman"/>
          <w:sz w:val="28"/>
          <w:szCs w:val="28"/>
          <w:lang w:val="uk-UA"/>
        </w:rPr>
        <w:t>2</w:t>
      </w:r>
      <w:r w:rsidRPr="00CD7C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14E5A" w:rsidRPr="00D14E5A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міської ради  Долю О.П.</w:t>
      </w:r>
    </w:p>
    <w:p w:rsidR="00FE1D23" w:rsidRDefault="00FE1D23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5E4627" w:rsidRPr="0064793A" w:rsidRDefault="0023160D" w:rsidP="00571D9D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91369" w:rsidRPr="00AC5ED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91369" w:rsidRPr="00AC5ED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091369" w:rsidRPr="00AC5ED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r w:rsidR="00091369" w:rsidRPr="00AC5ED5">
        <w:rPr>
          <w:sz w:val="28"/>
          <w:szCs w:val="28"/>
          <w:lang w:val="uk-UA"/>
        </w:rPr>
        <w:t xml:space="preserve">                       </w:t>
      </w:r>
      <w:r w:rsidR="00A10C4C">
        <w:rPr>
          <w:sz w:val="28"/>
          <w:szCs w:val="28"/>
          <w:lang w:val="uk-UA"/>
        </w:rPr>
        <w:t xml:space="preserve">     </w:t>
      </w:r>
      <w:r w:rsidR="00091369" w:rsidRPr="00AC5ED5">
        <w:rPr>
          <w:sz w:val="28"/>
          <w:szCs w:val="28"/>
          <w:lang w:val="uk-UA"/>
        </w:rPr>
        <w:t xml:space="preserve"> </w:t>
      </w:r>
      <w:r w:rsidR="000913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09136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Микола БОРОВЕЦЬ</w:t>
      </w:r>
    </w:p>
    <w:p w:rsidR="005E4627" w:rsidRDefault="005E462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  <w:r w:rsidRPr="00AB5D97">
        <w:rPr>
          <w:sz w:val="28"/>
          <w:szCs w:val="28"/>
          <w:lang w:val="uk-UA"/>
        </w:rPr>
        <w:lastRenderedPageBreak/>
        <w:t>Порівняльна таблиця до проекту рішення</w:t>
      </w:r>
    </w:p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AB5D97" w:rsidRPr="00AB5D97" w:rsidTr="00AB5D97">
        <w:tc>
          <w:tcPr>
            <w:tcW w:w="4816" w:type="dxa"/>
          </w:tcPr>
          <w:p w:rsidR="00AB5D97" w:rsidRPr="00AB5D97" w:rsidRDefault="00AB5D97" w:rsidP="00AB5D97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AB5D97">
              <w:rPr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812" w:type="dxa"/>
          </w:tcPr>
          <w:p w:rsidR="00AB5D97" w:rsidRPr="00AB5D97" w:rsidRDefault="00AB5D97" w:rsidP="00AB5D97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AB5D97">
              <w:rPr>
                <w:sz w:val="28"/>
                <w:szCs w:val="28"/>
                <w:lang w:val="uk-UA"/>
              </w:rPr>
              <w:t>після змін</w:t>
            </w:r>
          </w:p>
        </w:tc>
      </w:tr>
      <w:tr w:rsidR="00AB5D97" w:rsidRPr="00AB5D97" w:rsidTr="00AB5D97">
        <w:tc>
          <w:tcPr>
            <w:tcW w:w="4816" w:type="dxa"/>
          </w:tcPr>
          <w:p w:rsidR="00AB5D97" w:rsidRPr="00AB5D97" w:rsidRDefault="006E5B9B" w:rsidP="00AB5D97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6E5B9B">
              <w:rPr>
                <w:sz w:val="28"/>
                <w:szCs w:val="28"/>
                <w:lang w:val="uk-UA"/>
              </w:rPr>
              <w:t xml:space="preserve">1. Управлінню культури і туризму </w:t>
            </w:r>
            <w:proofErr w:type="spellStart"/>
            <w:r w:rsidRPr="006E5B9B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6E5B9B">
              <w:rPr>
                <w:sz w:val="28"/>
                <w:szCs w:val="28"/>
                <w:lang w:val="uk-UA"/>
              </w:rPr>
              <w:t xml:space="preserve"> міської ради  передати на баланс управлінню містобудування, архітектури та земельних відносин </w:t>
            </w:r>
            <w:proofErr w:type="spellStart"/>
            <w:r w:rsidRPr="006E5B9B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6E5B9B">
              <w:rPr>
                <w:sz w:val="28"/>
                <w:szCs w:val="28"/>
                <w:lang w:val="uk-UA"/>
              </w:rPr>
              <w:t xml:space="preserve"> міської ради автомобіль RENAULT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E5B9B">
              <w:rPr>
                <w:sz w:val="28"/>
                <w:szCs w:val="28"/>
                <w:lang w:val="uk-UA"/>
              </w:rPr>
              <w:t>LOGAN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E5B9B">
              <w:rPr>
                <w:b/>
                <w:sz w:val="28"/>
                <w:szCs w:val="28"/>
                <w:lang w:val="uk-UA"/>
              </w:rPr>
              <w:t>реєстраційний номер АМ 4876 ВН,</w:t>
            </w:r>
            <w:r w:rsidRPr="006E5B9B">
              <w:rPr>
                <w:sz w:val="28"/>
                <w:szCs w:val="28"/>
                <w:lang w:val="uk-UA"/>
              </w:rPr>
              <w:t xml:space="preserve"> номер шасі (кузова, рами) Х7LLSRB2HCH486848, 2012 року випуску та комплектуючі згідно додатка 1.</w:t>
            </w:r>
          </w:p>
        </w:tc>
        <w:tc>
          <w:tcPr>
            <w:tcW w:w="4812" w:type="dxa"/>
          </w:tcPr>
          <w:p w:rsidR="00AB5D97" w:rsidRPr="00AB5D97" w:rsidRDefault="00AB5D97" w:rsidP="00AB5D97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AB5D97">
              <w:rPr>
                <w:sz w:val="28"/>
                <w:szCs w:val="28"/>
                <w:lang w:val="uk-UA"/>
              </w:rPr>
              <w:t xml:space="preserve">1. Управлінню культури і туризму </w:t>
            </w:r>
            <w:proofErr w:type="spellStart"/>
            <w:r w:rsidRPr="00AB5D97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AB5D97">
              <w:rPr>
                <w:sz w:val="28"/>
                <w:szCs w:val="28"/>
                <w:lang w:val="uk-UA"/>
              </w:rPr>
              <w:t xml:space="preserve"> міської ради  передати на баланс управлінню містобудування, архітектури та земельних відносин </w:t>
            </w:r>
            <w:proofErr w:type="spellStart"/>
            <w:r w:rsidRPr="00AB5D97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AB5D97">
              <w:rPr>
                <w:sz w:val="28"/>
                <w:szCs w:val="28"/>
                <w:lang w:val="uk-UA"/>
              </w:rPr>
              <w:t xml:space="preserve"> міської ради автомобіль RENAULT LOGAN номер шасі (кузова, рами) Х7LLSRB2HCH486848, 2012 року випуску та </w:t>
            </w:r>
            <w:r>
              <w:rPr>
                <w:sz w:val="28"/>
                <w:szCs w:val="28"/>
                <w:lang w:val="uk-UA"/>
              </w:rPr>
              <w:t>комплектуючі згідно додатка 1.</w:t>
            </w:r>
          </w:p>
        </w:tc>
      </w:tr>
    </w:tbl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</w:p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</w:p>
    <w:p w:rsidR="00AB5D97" w:rsidRPr="00AB5D97" w:rsidRDefault="00AB5D97" w:rsidP="00AB5D97">
      <w:pPr>
        <w:ind w:right="-83"/>
        <w:jc w:val="center"/>
        <w:rPr>
          <w:sz w:val="28"/>
          <w:szCs w:val="28"/>
          <w:lang w:val="uk-UA"/>
        </w:rPr>
      </w:pPr>
    </w:p>
    <w:p w:rsidR="006E5B9B" w:rsidRDefault="006E5B9B" w:rsidP="00AB5D97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B5D97" w:rsidRPr="00AB5D97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а </w:t>
      </w:r>
      <w:r w:rsidR="00AB5D97" w:rsidRPr="00AB5D97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– головний </w:t>
      </w:r>
    </w:p>
    <w:p w:rsidR="00AB5D97" w:rsidRPr="00AB5D97" w:rsidRDefault="006E5B9B" w:rsidP="00AB5D97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архітектор       міста        управління</w:t>
      </w:r>
      <w:r w:rsidR="00AB5D97" w:rsidRPr="00AB5D97">
        <w:rPr>
          <w:sz w:val="28"/>
          <w:szCs w:val="28"/>
          <w:lang w:val="uk-UA"/>
        </w:rPr>
        <w:t xml:space="preserve">   </w:t>
      </w:r>
    </w:p>
    <w:p w:rsidR="00AB5D97" w:rsidRPr="00AB5D97" w:rsidRDefault="00AB5D97" w:rsidP="00AB5D97">
      <w:pPr>
        <w:ind w:right="-83"/>
        <w:jc w:val="both"/>
        <w:rPr>
          <w:sz w:val="28"/>
          <w:szCs w:val="28"/>
          <w:lang w:val="uk-UA"/>
        </w:rPr>
      </w:pPr>
      <w:r w:rsidRPr="00AB5D97">
        <w:rPr>
          <w:sz w:val="28"/>
          <w:szCs w:val="28"/>
          <w:lang w:val="uk-UA"/>
        </w:rPr>
        <w:t xml:space="preserve">містобудування, </w:t>
      </w:r>
      <w:r w:rsidR="006E5B9B">
        <w:rPr>
          <w:sz w:val="28"/>
          <w:szCs w:val="28"/>
          <w:lang w:val="uk-UA"/>
        </w:rPr>
        <w:t xml:space="preserve">   </w:t>
      </w:r>
      <w:r w:rsidRPr="00AB5D97">
        <w:rPr>
          <w:sz w:val="28"/>
          <w:szCs w:val="28"/>
          <w:lang w:val="uk-UA"/>
        </w:rPr>
        <w:t xml:space="preserve"> архітектури </w:t>
      </w:r>
      <w:r w:rsidR="006E5B9B">
        <w:rPr>
          <w:sz w:val="28"/>
          <w:szCs w:val="28"/>
          <w:lang w:val="uk-UA"/>
        </w:rPr>
        <w:t xml:space="preserve">   </w:t>
      </w:r>
      <w:r w:rsidRPr="00AB5D97">
        <w:rPr>
          <w:sz w:val="28"/>
          <w:szCs w:val="28"/>
          <w:lang w:val="uk-UA"/>
        </w:rPr>
        <w:t xml:space="preserve"> та </w:t>
      </w:r>
    </w:p>
    <w:p w:rsidR="00AB5D97" w:rsidRPr="00AB5D97" w:rsidRDefault="00AB5D97" w:rsidP="00AB5D97">
      <w:pPr>
        <w:ind w:right="-83"/>
        <w:jc w:val="both"/>
        <w:rPr>
          <w:sz w:val="28"/>
          <w:szCs w:val="28"/>
          <w:lang w:val="uk-UA"/>
        </w:rPr>
      </w:pPr>
      <w:r w:rsidRPr="00AB5D97">
        <w:rPr>
          <w:sz w:val="28"/>
          <w:szCs w:val="28"/>
          <w:lang w:val="uk-UA"/>
        </w:rPr>
        <w:t xml:space="preserve">земельних відносин міської ради                                        </w:t>
      </w:r>
      <w:r w:rsidR="006E5B9B">
        <w:rPr>
          <w:sz w:val="28"/>
          <w:szCs w:val="28"/>
          <w:lang w:val="uk-UA"/>
        </w:rPr>
        <w:t>Наталія ДЕМЯНЕНКО</w:t>
      </w:r>
      <w:bookmarkStart w:id="0" w:name="_GoBack"/>
      <w:bookmarkEnd w:id="0"/>
    </w:p>
    <w:p w:rsidR="00AB5D97" w:rsidRPr="0064793A" w:rsidRDefault="00AB5D97" w:rsidP="00F24E5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AB5D97" w:rsidRPr="0064793A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87F08"/>
    <w:rsid w:val="00091369"/>
    <w:rsid w:val="0009344F"/>
    <w:rsid w:val="000B4A9C"/>
    <w:rsid w:val="000B7C7B"/>
    <w:rsid w:val="000D017E"/>
    <w:rsid w:val="000D16AE"/>
    <w:rsid w:val="000D1908"/>
    <w:rsid w:val="0010358D"/>
    <w:rsid w:val="00175ACF"/>
    <w:rsid w:val="001A69E0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602AF"/>
    <w:rsid w:val="002A208F"/>
    <w:rsid w:val="002B1F5F"/>
    <w:rsid w:val="002B5C5C"/>
    <w:rsid w:val="002B64F6"/>
    <w:rsid w:val="002D517B"/>
    <w:rsid w:val="002E2AD7"/>
    <w:rsid w:val="00336F31"/>
    <w:rsid w:val="0039565E"/>
    <w:rsid w:val="003A5D8A"/>
    <w:rsid w:val="003E0610"/>
    <w:rsid w:val="00410C67"/>
    <w:rsid w:val="0041591F"/>
    <w:rsid w:val="00454C09"/>
    <w:rsid w:val="004B237A"/>
    <w:rsid w:val="004D4AD6"/>
    <w:rsid w:val="00535666"/>
    <w:rsid w:val="00571D9D"/>
    <w:rsid w:val="00580372"/>
    <w:rsid w:val="005B45BD"/>
    <w:rsid w:val="005C0747"/>
    <w:rsid w:val="005E4183"/>
    <w:rsid w:val="005E4627"/>
    <w:rsid w:val="00610B2C"/>
    <w:rsid w:val="006332B4"/>
    <w:rsid w:val="00637447"/>
    <w:rsid w:val="0064793A"/>
    <w:rsid w:val="006805B2"/>
    <w:rsid w:val="0069299C"/>
    <w:rsid w:val="006932F6"/>
    <w:rsid w:val="00695DF0"/>
    <w:rsid w:val="006E06F5"/>
    <w:rsid w:val="006E5B9B"/>
    <w:rsid w:val="006E79B2"/>
    <w:rsid w:val="006F3F6A"/>
    <w:rsid w:val="00720C1C"/>
    <w:rsid w:val="00731DCC"/>
    <w:rsid w:val="00737F9E"/>
    <w:rsid w:val="00791E5F"/>
    <w:rsid w:val="007A4D96"/>
    <w:rsid w:val="007A766D"/>
    <w:rsid w:val="007C1002"/>
    <w:rsid w:val="007D4D77"/>
    <w:rsid w:val="007E52C3"/>
    <w:rsid w:val="007F2A1A"/>
    <w:rsid w:val="00806669"/>
    <w:rsid w:val="00807E5C"/>
    <w:rsid w:val="008263D7"/>
    <w:rsid w:val="008362EA"/>
    <w:rsid w:val="008A3F02"/>
    <w:rsid w:val="008B3F86"/>
    <w:rsid w:val="008C62EB"/>
    <w:rsid w:val="008D7873"/>
    <w:rsid w:val="008F5A62"/>
    <w:rsid w:val="008F7AB1"/>
    <w:rsid w:val="00914559"/>
    <w:rsid w:val="009B2A4E"/>
    <w:rsid w:val="009D3098"/>
    <w:rsid w:val="009D5199"/>
    <w:rsid w:val="009E1686"/>
    <w:rsid w:val="009E3D8A"/>
    <w:rsid w:val="00A10012"/>
    <w:rsid w:val="00A10C4C"/>
    <w:rsid w:val="00A11E27"/>
    <w:rsid w:val="00A5301F"/>
    <w:rsid w:val="00AA3227"/>
    <w:rsid w:val="00AB5D97"/>
    <w:rsid w:val="00AF77B3"/>
    <w:rsid w:val="00B011F0"/>
    <w:rsid w:val="00B26085"/>
    <w:rsid w:val="00B3657C"/>
    <w:rsid w:val="00B9263E"/>
    <w:rsid w:val="00BB564F"/>
    <w:rsid w:val="00BF6042"/>
    <w:rsid w:val="00C00CFF"/>
    <w:rsid w:val="00C10764"/>
    <w:rsid w:val="00C41B06"/>
    <w:rsid w:val="00C46510"/>
    <w:rsid w:val="00C85C49"/>
    <w:rsid w:val="00C9562F"/>
    <w:rsid w:val="00CA4CC0"/>
    <w:rsid w:val="00CC64DD"/>
    <w:rsid w:val="00CD7C81"/>
    <w:rsid w:val="00CE25F2"/>
    <w:rsid w:val="00CE30D2"/>
    <w:rsid w:val="00CF2443"/>
    <w:rsid w:val="00CF4CCD"/>
    <w:rsid w:val="00D12E6C"/>
    <w:rsid w:val="00D14E5A"/>
    <w:rsid w:val="00D275A1"/>
    <w:rsid w:val="00D825C3"/>
    <w:rsid w:val="00D861F2"/>
    <w:rsid w:val="00DB5D58"/>
    <w:rsid w:val="00DE2041"/>
    <w:rsid w:val="00DF4B30"/>
    <w:rsid w:val="00E019BF"/>
    <w:rsid w:val="00E01CDB"/>
    <w:rsid w:val="00E332D1"/>
    <w:rsid w:val="00E43274"/>
    <w:rsid w:val="00E52DB6"/>
    <w:rsid w:val="00E643BA"/>
    <w:rsid w:val="00E66B59"/>
    <w:rsid w:val="00E72350"/>
    <w:rsid w:val="00E80477"/>
    <w:rsid w:val="00EA4432"/>
    <w:rsid w:val="00EB5A82"/>
    <w:rsid w:val="00EB674E"/>
    <w:rsid w:val="00EB7A55"/>
    <w:rsid w:val="00EE1E36"/>
    <w:rsid w:val="00EE2074"/>
    <w:rsid w:val="00EE37BE"/>
    <w:rsid w:val="00EE44C5"/>
    <w:rsid w:val="00F011EE"/>
    <w:rsid w:val="00F215D1"/>
    <w:rsid w:val="00F216F9"/>
    <w:rsid w:val="00F24E57"/>
    <w:rsid w:val="00F25FA5"/>
    <w:rsid w:val="00F54051"/>
    <w:rsid w:val="00F54E17"/>
    <w:rsid w:val="00F8229F"/>
    <w:rsid w:val="00F9604C"/>
    <w:rsid w:val="00FC2689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65BE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customStyle="1" w:styleId="11">
    <w:name w:val="Сетка таблицы1"/>
    <w:basedOn w:val="a1"/>
    <w:next w:val="a4"/>
    <w:uiPriority w:val="39"/>
    <w:rsid w:val="00AB5D9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B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7337-7112-453C-B94E-500E4DEA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125</cp:revision>
  <cp:lastPrinted>2024-10-17T07:26:00Z</cp:lastPrinted>
  <dcterms:created xsi:type="dcterms:W3CDTF">2022-12-26T06:26:00Z</dcterms:created>
  <dcterms:modified xsi:type="dcterms:W3CDTF">2024-10-17T11:08:00Z</dcterms:modified>
</cp:coreProperties>
</file>