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2F" w:rsidRPr="00E169C9" w:rsidRDefault="00F6072F" w:rsidP="00200BAA">
      <w:pPr>
        <w:keepNext/>
        <w:ind w:firstLine="0"/>
        <w:jc w:val="center"/>
        <w:outlineLvl w:val="0"/>
        <w:rPr>
          <w:rFonts w:ascii="Times New Roman" w:eastAsia="Times New Roman" w:hAnsi="Times New Roman" w:cs="Times New Roman"/>
          <w:bCs/>
          <w:kern w:val="32"/>
          <w:sz w:val="28"/>
          <w:szCs w:val="28"/>
          <w:lang w:val="en-US" w:eastAsia="ru-RU"/>
        </w:rPr>
      </w:pPr>
      <w:bookmarkStart w:id="0" w:name="_GoBack"/>
      <w:bookmarkEnd w:id="0"/>
      <w:r w:rsidRPr="00E169C9">
        <w:rPr>
          <w:rFonts w:ascii="Times New Roman" w:eastAsia="Times New Roman" w:hAnsi="Times New Roman" w:cs="Times New Roman"/>
          <w:bCs/>
          <w:noProof/>
          <w:kern w:val="32"/>
          <w:sz w:val="28"/>
          <w:szCs w:val="28"/>
          <w:lang w:val="uk-UA" w:eastAsia="uk-UA"/>
        </w:rPr>
        <w:drawing>
          <wp:inline distT="0" distB="0" distL="0" distR="0" wp14:anchorId="1B53EF9B" wp14:editId="7E1BD250">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6072F" w:rsidRPr="00E169C9" w:rsidRDefault="00F6072F" w:rsidP="00200BAA">
      <w:pPr>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ЗВЯГЕЛЬСЬКА МІСЬКА РАДА</w:t>
      </w:r>
    </w:p>
    <w:p w:rsidR="00F6072F" w:rsidRPr="00E169C9" w:rsidRDefault="00F6072F" w:rsidP="00200BAA">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РІШЕННЯ</w:t>
      </w:r>
    </w:p>
    <w:p w:rsidR="00F6072F" w:rsidRPr="00E169C9" w:rsidRDefault="00F6072F" w:rsidP="00200BAA">
      <w:pPr>
        <w:rPr>
          <w:rFonts w:ascii="Times New Roman" w:eastAsia="Times New Roman" w:hAnsi="Times New Roman" w:cs="Times New Roman"/>
          <w:sz w:val="28"/>
          <w:szCs w:val="28"/>
          <w:lang w:eastAsia="ru-RU"/>
        </w:rPr>
      </w:pPr>
    </w:p>
    <w:p w:rsidR="00F6072F" w:rsidRPr="00E169C9" w:rsidRDefault="00230563" w:rsidP="00200BAA">
      <w:pPr>
        <w:ind w:right="-5" w:firstLine="0"/>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val="uk-UA" w:eastAsia="ru-RU"/>
        </w:rPr>
        <w:t xml:space="preserve"> </w:t>
      </w:r>
      <w:r w:rsidR="00E81A6C" w:rsidRPr="00E169C9">
        <w:rPr>
          <w:rFonts w:ascii="Times New Roman" w:eastAsia="Times New Roman" w:hAnsi="Times New Roman" w:cs="Times New Roman"/>
          <w:sz w:val="28"/>
          <w:szCs w:val="28"/>
          <w:lang w:val="uk-UA" w:eastAsia="ru-RU"/>
        </w:rPr>
        <w:t xml:space="preserve"> </w:t>
      </w:r>
      <w:r w:rsidR="00E81A6C" w:rsidRPr="00E169C9">
        <w:rPr>
          <w:rFonts w:ascii="Times New Roman" w:hAnsi="Times New Roman" w:cs="Times New Roman"/>
          <w:sz w:val="28"/>
          <w:szCs w:val="28"/>
          <w:lang w:val="uk-UA"/>
        </w:rPr>
        <w:t>п</w:t>
      </w:r>
      <w:r w:rsidR="00E81A6C" w:rsidRPr="00E169C9">
        <w:rPr>
          <w:rFonts w:ascii="Times New Roman" w:hAnsi="Times New Roman" w:cs="Times New Roman"/>
          <w:sz w:val="28"/>
          <w:szCs w:val="28"/>
        </w:rPr>
        <w:t>’</w:t>
      </w:r>
      <w:r w:rsidR="00552A85" w:rsidRPr="00E169C9">
        <w:rPr>
          <w:rFonts w:ascii="Times New Roman" w:hAnsi="Times New Roman" w:cs="Times New Roman"/>
          <w:sz w:val="28"/>
          <w:szCs w:val="28"/>
          <w:lang w:val="uk-UA"/>
        </w:rPr>
        <w:t>ятдесят сьома</w:t>
      </w:r>
      <w:r w:rsidR="00F6072F" w:rsidRPr="00E169C9">
        <w:rPr>
          <w:rFonts w:ascii="Times New Roman" w:eastAsia="Times New Roman" w:hAnsi="Times New Roman" w:cs="Times New Roman"/>
          <w:sz w:val="28"/>
          <w:szCs w:val="28"/>
          <w:lang w:eastAsia="ru-RU"/>
        </w:rPr>
        <w:t xml:space="preserve"> сесія</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t xml:space="preserve">    </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w:t>
      </w:r>
      <w:r w:rsidR="009F53D6"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восьмого скликання          </w:t>
      </w:r>
    </w:p>
    <w:p w:rsidR="00F6072F" w:rsidRPr="00E169C9" w:rsidRDefault="00F6072F" w:rsidP="00200BAA">
      <w:pPr>
        <w:ind w:right="-5"/>
        <w:rPr>
          <w:rFonts w:ascii="Times New Roman" w:eastAsia="Times New Roman" w:hAnsi="Times New Roman" w:cs="Times New Roman"/>
          <w:sz w:val="28"/>
          <w:szCs w:val="28"/>
          <w:lang w:eastAsia="ru-RU"/>
        </w:rPr>
      </w:pPr>
    </w:p>
    <w:p w:rsidR="00F6072F" w:rsidRPr="00E169C9" w:rsidRDefault="00F6072F" w:rsidP="00200BAA">
      <w:pPr>
        <w:pStyle w:val="ac"/>
        <w:ind w:right="-1"/>
        <w:rPr>
          <w:b/>
          <w:szCs w:val="28"/>
          <w:lang w:val="uk-UA"/>
        </w:rPr>
      </w:pPr>
      <w:r w:rsidRPr="00E169C9">
        <w:rPr>
          <w:sz w:val="24"/>
        </w:rPr>
        <w:t xml:space="preserve"> </w:t>
      </w:r>
      <w:r w:rsidR="00E81A6C" w:rsidRPr="00E169C9">
        <w:rPr>
          <w:sz w:val="24"/>
          <w:lang w:val="uk-UA"/>
        </w:rPr>
        <w:t xml:space="preserve"> </w:t>
      </w:r>
      <w:r w:rsidR="008542DE">
        <w:rPr>
          <w:sz w:val="24"/>
          <w:lang w:val="uk-UA"/>
        </w:rPr>
        <w:t>19.12.2024</w:t>
      </w:r>
      <w:r w:rsidRPr="008542DE">
        <w:rPr>
          <w:szCs w:val="28"/>
          <w:lang w:val="uk-UA"/>
        </w:rPr>
        <w:t xml:space="preserve">                                                      </w:t>
      </w:r>
      <w:r w:rsidRPr="00E169C9">
        <w:rPr>
          <w:szCs w:val="28"/>
          <w:lang w:val="uk-UA"/>
        </w:rPr>
        <w:t xml:space="preserve">           </w:t>
      </w:r>
      <w:r w:rsidR="00E81A6C" w:rsidRPr="00E169C9">
        <w:rPr>
          <w:szCs w:val="28"/>
          <w:lang w:val="uk-UA"/>
        </w:rPr>
        <w:t xml:space="preserve">     </w:t>
      </w:r>
      <w:r w:rsidR="008542DE">
        <w:rPr>
          <w:szCs w:val="28"/>
          <w:lang w:val="uk-UA"/>
        </w:rPr>
        <w:t xml:space="preserve">            </w:t>
      </w:r>
      <w:r w:rsidR="00E81A6C" w:rsidRPr="00E169C9">
        <w:rPr>
          <w:szCs w:val="28"/>
          <w:lang w:val="uk-UA"/>
        </w:rPr>
        <w:t xml:space="preserve">    </w:t>
      </w:r>
      <w:r w:rsidRPr="008542DE">
        <w:rPr>
          <w:szCs w:val="28"/>
          <w:lang w:val="uk-UA"/>
        </w:rPr>
        <w:t xml:space="preserve">№ </w:t>
      </w:r>
      <w:r w:rsidR="008542DE">
        <w:rPr>
          <w:szCs w:val="28"/>
          <w:lang w:val="uk-UA"/>
        </w:rPr>
        <w:t>1359</w:t>
      </w:r>
    </w:p>
    <w:p w:rsidR="00F6072F" w:rsidRPr="00E169C9" w:rsidRDefault="00F6072F" w:rsidP="00200BAA">
      <w:pPr>
        <w:tabs>
          <w:tab w:val="left" w:pos="5580"/>
          <w:tab w:val="left" w:pos="6300"/>
        </w:tabs>
        <w:ind w:right="5040" w:firstLine="0"/>
        <w:rPr>
          <w:rFonts w:ascii="Times New Roman" w:hAnsi="Times New Roman" w:cs="Times New Roman"/>
          <w:sz w:val="28"/>
          <w:szCs w:val="28"/>
          <w:lang w:val="uk-UA"/>
        </w:rPr>
      </w:pPr>
    </w:p>
    <w:p w:rsidR="00E04056" w:rsidRPr="008542DE" w:rsidRDefault="00E04056" w:rsidP="00200BAA">
      <w:pPr>
        <w:pStyle w:val="ac"/>
        <w:rPr>
          <w:b/>
          <w:szCs w:val="28"/>
          <w:lang w:val="uk-UA"/>
        </w:rPr>
      </w:pPr>
      <w:r w:rsidRPr="008542DE">
        <w:rPr>
          <w:szCs w:val="28"/>
          <w:lang w:val="uk-UA"/>
        </w:rPr>
        <w:t xml:space="preserve">Про звіти посадових осіб міської ради, </w:t>
      </w:r>
    </w:p>
    <w:p w:rsidR="00E04056" w:rsidRPr="008542DE" w:rsidRDefault="00E04056" w:rsidP="00200BAA">
      <w:pPr>
        <w:pStyle w:val="ac"/>
        <w:rPr>
          <w:b/>
          <w:szCs w:val="28"/>
          <w:lang w:val="uk-UA"/>
        </w:rPr>
      </w:pPr>
      <w:r w:rsidRPr="008542DE">
        <w:rPr>
          <w:szCs w:val="28"/>
          <w:lang w:val="uk-UA"/>
        </w:rPr>
        <w:t xml:space="preserve">яких вона обирає або затверджує </w:t>
      </w:r>
    </w:p>
    <w:p w:rsidR="00E04056" w:rsidRPr="008542DE" w:rsidRDefault="00E04056" w:rsidP="00200BAA">
      <w:pPr>
        <w:pStyle w:val="ac"/>
        <w:ind w:right="142"/>
        <w:rPr>
          <w:b/>
          <w:szCs w:val="28"/>
          <w:lang w:val="uk-UA"/>
        </w:rPr>
      </w:pPr>
    </w:p>
    <w:p w:rsidR="00E04056" w:rsidRPr="00C81527" w:rsidRDefault="00E04056" w:rsidP="00200BAA">
      <w:pPr>
        <w:pStyle w:val="ac"/>
        <w:ind w:right="-81" w:firstLine="567"/>
        <w:rPr>
          <w:b/>
          <w:szCs w:val="28"/>
          <w:lang w:val="uk-UA"/>
        </w:rPr>
      </w:pPr>
      <w:r w:rsidRPr="008542DE">
        <w:rPr>
          <w:szCs w:val="28"/>
          <w:lang w:val="uk-UA"/>
        </w:rPr>
        <w:t>Керуючись пунктом 11 частини першої статті 26 Зак</w:t>
      </w:r>
      <w:r w:rsidRPr="00C81527">
        <w:rPr>
          <w:szCs w:val="28"/>
          <w:lang w:val="uk-UA"/>
        </w:rPr>
        <w:t>ону України «Про місцеве самоврядування в Україні», заслухавши звіти секретаря міської ради Гвозденко</w:t>
      </w:r>
      <w:r w:rsidRPr="00E169C9">
        <w:rPr>
          <w:szCs w:val="28"/>
          <w:lang w:val="en-US"/>
        </w:rPr>
        <w:t> </w:t>
      </w:r>
      <w:r w:rsidRPr="00C81527">
        <w:rPr>
          <w:szCs w:val="28"/>
          <w:lang w:val="uk-UA"/>
        </w:rPr>
        <w:t xml:space="preserve">О.В., заступників міського голови Борис Н.П., Гудзь І.Л., </w:t>
      </w:r>
      <w:r w:rsidR="00E81A6C" w:rsidRPr="00E169C9">
        <w:rPr>
          <w:szCs w:val="28"/>
          <w:lang w:val="uk-UA"/>
        </w:rPr>
        <w:t xml:space="preserve">Гудзя Д.С., </w:t>
      </w:r>
      <w:r w:rsidRPr="00E169C9">
        <w:rPr>
          <w:szCs w:val="28"/>
          <w:lang w:val="uk-UA"/>
        </w:rPr>
        <w:t xml:space="preserve">керуючого справами виконавчого комітету місьокї ради Долю О.П., </w:t>
      </w:r>
      <w:r w:rsidRPr="00C81527">
        <w:rPr>
          <w:szCs w:val="28"/>
          <w:lang w:val="uk-UA"/>
        </w:rPr>
        <w:t xml:space="preserve">міська рада </w:t>
      </w:r>
    </w:p>
    <w:p w:rsidR="00E04056" w:rsidRPr="00C81527" w:rsidRDefault="00E04056" w:rsidP="00200BAA">
      <w:pPr>
        <w:pStyle w:val="ac"/>
        <w:tabs>
          <w:tab w:val="left" w:pos="9540"/>
        </w:tabs>
        <w:ind w:right="-81" w:firstLine="284"/>
        <w:rPr>
          <w:b/>
          <w:szCs w:val="28"/>
          <w:lang w:val="uk-UA"/>
        </w:rPr>
      </w:pPr>
    </w:p>
    <w:p w:rsidR="00E04056" w:rsidRPr="00C81527" w:rsidRDefault="00E04056" w:rsidP="00200BAA">
      <w:pPr>
        <w:pStyle w:val="ac"/>
        <w:tabs>
          <w:tab w:val="left" w:pos="9540"/>
        </w:tabs>
        <w:ind w:right="-81"/>
        <w:rPr>
          <w:b/>
          <w:szCs w:val="28"/>
          <w:lang w:val="uk-UA"/>
        </w:rPr>
      </w:pPr>
      <w:r w:rsidRPr="00C81527">
        <w:rPr>
          <w:szCs w:val="28"/>
          <w:lang w:val="uk-UA"/>
        </w:rPr>
        <w:t>ВИРІШИЛА</w:t>
      </w:r>
    </w:p>
    <w:p w:rsidR="00E04056" w:rsidRPr="00C81527" w:rsidRDefault="00E04056" w:rsidP="00200BAA">
      <w:pPr>
        <w:pStyle w:val="ac"/>
        <w:tabs>
          <w:tab w:val="left" w:pos="9540"/>
        </w:tabs>
        <w:ind w:right="-81" w:firstLine="284"/>
        <w:rPr>
          <w:b/>
          <w:szCs w:val="28"/>
          <w:lang w:val="uk-UA"/>
        </w:rPr>
      </w:pPr>
    </w:p>
    <w:p w:rsidR="00E04056" w:rsidRPr="00C81527" w:rsidRDefault="00E04056" w:rsidP="00200BAA">
      <w:pPr>
        <w:pStyle w:val="ac"/>
        <w:tabs>
          <w:tab w:val="left" w:pos="9540"/>
        </w:tabs>
        <w:ind w:right="-81" w:firstLine="567"/>
        <w:rPr>
          <w:szCs w:val="28"/>
          <w:lang w:val="uk-UA"/>
        </w:rPr>
      </w:pPr>
      <w:r w:rsidRPr="00C81527">
        <w:rPr>
          <w:szCs w:val="28"/>
          <w:lang w:val="uk-UA"/>
        </w:rPr>
        <w:t xml:space="preserve">1. Звіти секретаря міської ради Гвозденко О.В., заступників міського голови Борис Н.П., Гудзь І.Л., </w:t>
      </w:r>
      <w:r w:rsidR="00E81A6C" w:rsidRPr="00E169C9">
        <w:rPr>
          <w:szCs w:val="28"/>
          <w:lang w:val="uk-UA"/>
        </w:rPr>
        <w:t>Гудзя Д.С.</w:t>
      </w:r>
      <w:r w:rsidRPr="00E169C9">
        <w:rPr>
          <w:szCs w:val="28"/>
          <w:lang w:val="uk-UA"/>
        </w:rPr>
        <w:t>, керуючого справами виконавчого комітету місьокї ради Долі О.П.</w:t>
      </w:r>
      <w:r w:rsidRPr="00C81527">
        <w:rPr>
          <w:szCs w:val="28"/>
          <w:lang w:val="uk-UA"/>
        </w:rPr>
        <w:t xml:space="preserve"> взяти до уваги.</w:t>
      </w:r>
    </w:p>
    <w:p w:rsidR="0044327E" w:rsidRPr="00D42CF2" w:rsidRDefault="0044327E" w:rsidP="0044327E">
      <w:pPr>
        <w:pStyle w:val="ac"/>
        <w:tabs>
          <w:tab w:val="left" w:pos="9540"/>
        </w:tabs>
        <w:ind w:right="-81" w:firstLine="567"/>
        <w:rPr>
          <w:szCs w:val="28"/>
          <w:lang w:val="uk-UA"/>
        </w:rPr>
      </w:pPr>
      <w:r w:rsidRPr="00D42CF2">
        <w:rPr>
          <w:szCs w:val="28"/>
          <w:lang w:val="uk-UA"/>
        </w:rPr>
        <w:t>2. За результатами звіту посадових осіб, зазначених в пункті 1 цього рішення, дати оцінку їх діяльності «задовільно».</w:t>
      </w:r>
    </w:p>
    <w:p w:rsidR="00E04056" w:rsidRPr="00E169C9" w:rsidRDefault="0044327E" w:rsidP="00200BAA">
      <w:pPr>
        <w:pStyle w:val="ac"/>
        <w:tabs>
          <w:tab w:val="left" w:pos="9540"/>
        </w:tabs>
        <w:ind w:right="-81" w:firstLine="567"/>
        <w:rPr>
          <w:b/>
          <w:szCs w:val="28"/>
          <w:lang w:val="uk-UA"/>
        </w:rPr>
      </w:pPr>
      <w:r>
        <w:rPr>
          <w:szCs w:val="28"/>
          <w:lang w:val="uk-UA"/>
        </w:rPr>
        <w:t>3</w:t>
      </w:r>
      <w:r w:rsidR="00896844" w:rsidRPr="005363FB">
        <w:rPr>
          <w:szCs w:val="28"/>
          <w:lang w:val="uk-UA"/>
        </w:rPr>
        <w:t>.</w:t>
      </w:r>
      <w:r w:rsidR="00896844" w:rsidRPr="005363FB">
        <w:rPr>
          <w:szCs w:val="28"/>
          <w:lang w:val="en-US"/>
        </w:rPr>
        <w:t> </w:t>
      </w:r>
      <w:r w:rsidR="00E04056" w:rsidRPr="00E169C9">
        <w:rPr>
          <w:szCs w:val="28"/>
          <w:lang w:val="uk-UA"/>
        </w:rPr>
        <w:t>Відділу інформації міської ради оприлюднити звіти зазначених посадових осіб на офіційному сайті міської ради.</w:t>
      </w:r>
    </w:p>
    <w:p w:rsidR="00E04056" w:rsidRPr="00E169C9" w:rsidRDefault="00E04056" w:rsidP="00200BAA">
      <w:pPr>
        <w:pStyle w:val="ac"/>
        <w:ind w:right="-81"/>
        <w:rPr>
          <w:b/>
          <w:szCs w:val="28"/>
          <w:lang w:val="uk-UA"/>
        </w:rPr>
      </w:pPr>
    </w:p>
    <w:p w:rsidR="00E04056" w:rsidRPr="00E169C9" w:rsidRDefault="00E04056" w:rsidP="00200BAA">
      <w:pPr>
        <w:pStyle w:val="ac"/>
        <w:ind w:right="-81"/>
        <w:rPr>
          <w:b/>
          <w:szCs w:val="28"/>
          <w:lang w:val="uk-UA"/>
        </w:rPr>
      </w:pPr>
    </w:p>
    <w:p w:rsidR="00E04056" w:rsidRPr="00E169C9" w:rsidRDefault="00E04056" w:rsidP="00200BAA">
      <w:pPr>
        <w:pStyle w:val="ac"/>
        <w:rPr>
          <w:b/>
          <w:szCs w:val="28"/>
          <w:lang w:val="uk-UA"/>
        </w:rPr>
      </w:pPr>
      <w:r w:rsidRPr="00E169C9">
        <w:rPr>
          <w:szCs w:val="28"/>
          <w:lang w:val="uk-UA"/>
        </w:rPr>
        <w:t xml:space="preserve"> </w:t>
      </w:r>
    </w:p>
    <w:p w:rsidR="00E04056" w:rsidRPr="00E169C9" w:rsidRDefault="00E04056" w:rsidP="00200BAA">
      <w:pPr>
        <w:pStyle w:val="ac"/>
        <w:ind w:right="-81"/>
        <w:rPr>
          <w:b/>
          <w:szCs w:val="28"/>
        </w:rPr>
      </w:pPr>
      <w:r w:rsidRPr="00E169C9">
        <w:rPr>
          <w:szCs w:val="28"/>
        </w:rPr>
        <w:t>Міський голова</w:t>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t xml:space="preserve">    </w:t>
      </w:r>
      <w:r w:rsidRPr="00E169C9">
        <w:rPr>
          <w:szCs w:val="28"/>
          <w:lang w:val="uk-UA"/>
        </w:rPr>
        <w:t xml:space="preserve">   </w:t>
      </w:r>
      <w:r w:rsidR="00E81A6C" w:rsidRPr="00E169C9">
        <w:rPr>
          <w:szCs w:val="28"/>
          <w:lang w:val="uk-UA"/>
        </w:rPr>
        <w:t xml:space="preserve">     </w:t>
      </w:r>
      <w:r w:rsidRPr="00E169C9">
        <w:rPr>
          <w:szCs w:val="28"/>
          <w:lang w:val="uk-UA"/>
        </w:rPr>
        <w:t xml:space="preserve"> </w:t>
      </w:r>
      <w:r w:rsidRPr="00E169C9">
        <w:rPr>
          <w:szCs w:val="28"/>
        </w:rPr>
        <w:t xml:space="preserve"> Микола БОРОВЕЦЬ </w:t>
      </w:r>
    </w:p>
    <w:p w:rsidR="00E04056" w:rsidRPr="00E169C9" w:rsidRDefault="00E04056" w:rsidP="00200BAA">
      <w:pPr>
        <w:jc w:val="center"/>
        <w:rPr>
          <w:rFonts w:ascii="Times New Roman" w:hAnsi="Times New Roman" w:cs="Times New Roman"/>
          <w:sz w:val="28"/>
          <w:szCs w:val="28"/>
        </w:rPr>
      </w:pPr>
    </w:p>
    <w:p w:rsidR="00E04056" w:rsidRPr="00E169C9" w:rsidRDefault="00E04056" w:rsidP="00200BAA">
      <w:pPr>
        <w:rPr>
          <w:rFonts w:ascii="Times New Roman" w:hAnsi="Times New Roman" w:cs="Times New Roman"/>
          <w:sz w:val="28"/>
          <w:szCs w:val="28"/>
        </w:rPr>
      </w:pPr>
      <w:r w:rsidRPr="00E169C9">
        <w:rPr>
          <w:rFonts w:ascii="Times New Roman" w:hAnsi="Times New Roman" w:cs="Times New Roman"/>
          <w:sz w:val="28"/>
          <w:szCs w:val="28"/>
        </w:rPr>
        <w:t xml:space="preserve">   </w:t>
      </w:r>
    </w:p>
    <w:p w:rsidR="00E04056" w:rsidRPr="00E169C9" w:rsidRDefault="00E04056" w:rsidP="00200BAA">
      <w:pPr>
        <w:rPr>
          <w:rFonts w:ascii="Times New Roman" w:hAnsi="Times New Roman" w:cs="Times New Roman"/>
          <w:sz w:val="28"/>
          <w:szCs w:val="28"/>
        </w:rPr>
      </w:pPr>
    </w:p>
    <w:p w:rsidR="00E04056" w:rsidRPr="00E169C9" w:rsidRDefault="00E04056" w:rsidP="00200BAA">
      <w:pPr>
        <w:rPr>
          <w:rFonts w:ascii="Times New Roman" w:hAnsi="Times New Roman" w:cs="Times New Roman"/>
          <w:b/>
          <w:sz w:val="28"/>
          <w:szCs w:val="28"/>
        </w:rPr>
      </w:pPr>
    </w:p>
    <w:p w:rsidR="00E04056" w:rsidRPr="00E169C9" w:rsidRDefault="00E04056" w:rsidP="00200BAA">
      <w:pPr>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 xml:space="preserve">  </w:t>
      </w: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011F6F" w:rsidRPr="00E169C9" w:rsidRDefault="00011F6F" w:rsidP="00200BAA">
      <w:pPr>
        <w:ind w:firstLine="284"/>
        <w:rPr>
          <w:rFonts w:ascii="Times New Roman" w:eastAsia="Times New Roman" w:hAnsi="Times New Roman" w:cs="Times New Roman"/>
          <w:sz w:val="28"/>
          <w:szCs w:val="28"/>
          <w:lang w:eastAsia="ru-RU"/>
        </w:rPr>
      </w:pPr>
    </w:p>
    <w:p w:rsidR="00011F6F" w:rsidRPr="00E169C9" w:rsidRDefault="00011F6F"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9B7D01" w:rsidRDefault="009B7D01" w:rsidP="00200BAA">
      <w:pPr>
        <w:ind w:firstLine="0"/>
        <w:rPr>
          <w:rFonts w:ascii="Times New Roman" w:hAnsi="Times New Roman" w:cs="Times New Roman"/>
          <w:sz w:val="28"/>
          <w:szCs w:val="28"/>
          <w:lang w:val="uk-UA"/>
        </w:rPr>
      </w:pPr>
    </w:p>
    <w:p w:rsidR="00A06A62" w:rsidRDefault="00A06A62" w:rsidP="00200BAA">
      <w:pPr>
        <w:ind w:firstLine="0"/>
        <w:rPr>
          <w:rFonts w:ascii="Times New Roman" w:hAnsi="Times New Roman" w:cs="Times New Roman"/>
          <w:sz w:val="28"/>
          <w:szCs w:val="28"/>
          <w:lang w:val="uk-UA"/>
        </w:rPr>
      </w:pPr>
    </w:p>
    <w:p w:rsidR="002F61E4" w:rsidRDefault="002F61E4" w:rsidP="00200BAA">
      <w:pPr>
        <w:ind w:firstLine="0"/>
        <w:rPr>
          <w:rFonts w:ascii="Times New Roman" w:hAnsi="Times New Roman" w:cs="Times New Roman"/>
          <w:sz w:val="28"/>
          <w:szCs w:val="28"/>
          <w:lang w:val="uk-UA"/>
        </w:rPr>
      </w:pPr>
    </w:p>
    <w:p w:rsidR="00A06A62" w:rsidRPr="00E169C9" w:rsidRDefault="00A06A62" w:rsidP="00200BAA">
      <w:pPr>
        <w:ind w:firstLine="0"/>
        <w:rPr>
          <w:rFonts w:ascii="Times New Roman" w:hAnsi="Times New Roman" w:cs="Times New Roman"/>
          <w:sz w:val="28"/>
          <w:szCs w:val="28"/>
          <w:lang w:val="uk-UA"/>
        </w:rPr>
      </w:pP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r w:rsidRPr="00E169C9">
        <w:rPr>
          <w:rFonts w:ascii="Times New Roman" w:hAnsi="Times New Roman" w:cs="Times New Roman"/>
          <w:b/>
          <w:bCs/>
          <w:sz w:val="28"/>
          <w:szCs w:val="28"/>
          <w:lang w:val="uk-UA"/>
        </w:rPr>
        <w:t>Звіт секретаря Звягельської міської ради  Гвозденко О.В.</w:t>
      </w: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r w:rsidRPr="00E169C9">
        <w:rPr>
          <w:rFonts w:ascii="Times New Roman" w:hAnsi="Times New Roman" w:cs="Times New Roman"/>
          <w:b/>
          <w:bCs/>
          <w:sz w:val="28"/>
          <w:szCs w:val="28"/>
          <w:lang w:val="uk-UA"/>
        </w:rPr>
        <w:t xml:space="preserve">за </w:t>
      </w:r>
      <w:r w:rsidR="00E81A6C" w:rsidRPr="00E169C9">
        <w:rPr>
          <w:rFonts w:ascii="Times New Roman" w:hAnsi="Times New Roman" w:cs="Times New Roman"/>
          <w:b/>
          <w:bCs/>
          <w:sz w:val="28"/>
          <w:szCs w:val="28"/>
          <w:lang w:val="uk-UA"/>
        </w:rPr>
        <w:t>2024</w:t>
      </w:r>
      <w:r w:rsidR="001970E4" w:rsidRPr="00E169C9">
        <w:rPr>
          <w:rFonts w:ascii="Times New Roman" w:hAnsi="Times New Roman" w:cs="Times New Roman"/>
          <w:b/>
          <w:bCs/>
          <w:sz w:val="28"/>
          <w:szCs w:val="28"/>
          <w:lang w:val="uk-UA"/>
        </w:rPr>
        <w:t xml:space="preserve"> рік</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sz w:val="28"/>
          <w:szCs w:val="28"/>
          <w:lang w:val="uk-UA"/>
        </w:rPr>
        <w:t xml:space="preserve">Діяльність секретаря міської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 Звягельської міської ради  восьмого скликання. </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xml:space="preserve">Відповідно функціональних обов’язків, затверджених згідно розпорядження міського голови </w:t>
      </w:r>
      <w:r w:rsidRPr="00E169C9">
        <w:rPr>
          <w:sz w:val="28"/>
          <w:szCs w:val="28"/>
          <w:lang w:val="uk-UA"/>
        </w:rPr>
        <w:t>від 04.01.2021 №2(к) «Про розподіл обов’язків між міським головою, секретарем міської ради, заступниками міського голови з питань діяльності виконавчих органів міської ради і керуючим справами виконавчого комітету міської ради», с</w:t>
      </w:r>
      <w:r w:rsidRPr="00E169C9">
        <w:rPr>
          <w:color w:val="000000"/>
          <w:sz w:val="28"/>
          <w:szCs w:val="28"/>
          <w:lang w:val="uk-UA"/>
        </w:rPr>
        <w:t>екретар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відповідає за організацію, підготовку і проведення сесій міської ради;</w:t>
      </w:r>
      <w:r w:rsidRPr="00E169C9">
        <w:rPr>
          <w:sz w:val="28"/>
          <w:szCs w:val="28"/>
          <w:lang w:val="uk-UA"/>
        </w:rPr>
        <w:t xml:space="preserve"> </w:t>
      </w:r>
      <w:r w:rsidRPr="00E169C9">
        <w:rPr>
          <w:color w:val="000000"/>
          <w:sz w:val="28"/>
          <w:szCs w:val="28"/>
          <w:lang w:val="uk-UA"/>
        </w:rPr>
        <w:t>за своєчасне доведення рішень міської ради до виконавців і населення, організацію контролю за їх виконанням, оприлюднення проектів рішень міської ради та рішень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sz w:val="28"/>
          <w:szCs w:val="28"/>
          <w:lang w:val="uk-UA"/>
        </w:rPr>
        <w:t>коо</w:t>
      </w:r>
      <w:r w:rsidRPr="00E169C9">
        <w:rPr>
          <w:color w:val="000000"/>
          <w:sz w:val="28"/>
          <w:szCs w:val="28"/>
          <w:lang w:val="uk-UA"/>
        </w:rPr>
        <w:t>рдинує діяльність постійних комісій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sz w:val="28"/>
          <w:szCs w:val="28"/>
          <w:lang w:val="uk-UA"/>
        </w:rPr>
        <w:t>готує на розгляд міської  ради питання щодо Регламенту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 xml:space="preserve">сприяє депутатам міської ради у здійсненні їх повноважень; </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 xml:space="preserve">відповідає за налагодження шефських зв’язків з військовими частинами Збройних Сил України, із Звягельським </w:t>
      </w:r>
      <w:r w:rsidRPr="00E169C9">
        <w:rPr>
          <w:color w:val="FF0000"/>
          <w:sz w:val="28"/>
          <w:szCs w:val="28"/>
          <w:lang w:val="uk-UA"/>
        </w:rPr>
        <w:t xml:space="preserve"> </w:t>
      </w:r>
      <w:r w:rsidRPr="00E169C9">
        <w:rPr>
          <w:sz w:val="28"/>
          <w:szCs w:val="28"/>
          <w:lang w:val="uk-UA"/>
        </w:rPr>
        <w:t xml:space="preserve">районним територіальним центром комплектування та соціальної підтримки; відповідає за </w:t>
      </w:r>
      <w:r w:rsidRPr="00E169C9">
        <w:rPr>
          <w:color w:val="000000"/>
          <w:sz w:val="28"/>
          <w:szCs w:val="28"/>
          <w:lang w:val="uk-UA"/>
        </w:rPr>
        <w:t>надання їм шефської допомоги;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очолює та організовує роботу:</w:t>
      </w:r>
    </w:p>
    <w:p w:rsidR="00E169C9" w:rsidRPr="00E169C9" w:rsidRDefault="00E169C9" w:rsidP="00200BAA">
      <w:pPr>
        <w:pStyle w:val="af0"/>
        <w:widowControl w:val="0"/>
        <w:spacing w:before="0" w:beforeAutospacing="0" w:after="0" w:afterAutospacing="0"/>
        <w:ind w:firstLine="567"/>
        <w:jc w:val="both"/>
        <w:rPr>
          <w:sz w:val="28"/>
          <w:szCs w:val="28"/>
          <w:lang w:val="uk-UA"/>
        </w:rPr>
      </w:pPr>
      <w:r w:rsidRPr="00E169C9">
        <w:rPr>
          <w:color w:val="000000"/>
          <w:sz w:val="28"/>
          <w:szCs w:val="28"/>
          <w:lang w:val="uk-UA"/>
        </w:rPr>
        <w:t>- комісії з питань нагородження відзнаками міської територіальної громади;</w:t>
      </w:r>
    </w:p>
    <w:p w:rsidR="00E169C9" w:rsidRPr="00E169C9" w:rsidRDefault="00E169C9" w:rsidP="00200BAA">
      <w:pPr>
        <w:pStyle w:val="af0"/>
        <w:widowControl w:val="0"/>
        <w:spacing w:before="0" w:beforeAutospacing="0" w:after="0" w:afterAutospacing="0"/>
        <w:ind w:firstLine="567"/>
        <w:jc w:val="both"/>
        <w:rPr>
          <w:sz w:val="28"/>
          <w:szCs w:val="28"/>
          <w:lang w:val="uk-UA"/>
        </w:rPr>
      </w:pPr>
      <w:r w:rsidRPr="00E169C9">
        <w:rPr>
          <w:color w:val="000000"/>
          <w:sz w:val="28"/>
          <w:szCs w:val="28"/>
          <w:lang w:val="uk-UA"/>
        </w:rPr>
        <w:t>- комісії з питань поновлення прав реабілітованих;</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координаційної ради з питань шефської допомоги військовим частинам;</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забезпечує взаємодію міської ради з силовими структурами.</w:t>
      </w:r>
    </w:p>
    <w:p w:rsidR="00E169C9" w:rsidRPr="00E169C9" w:rsidRDefault="00E169C9" w:rsidP="00200BAA">
      <w:pPr>
        <w:pStyle w:val="af0"/>
        <w:widowControl w:val="0"/>
        <w:spacing w:before="0" w:beforeAutospacing="0" w:after="0" w:afterAutospacing="0"/>
        <w:ind w:firstLine="284"/>
        <w:jc w:val="both"/>
        <w:rPr>
          <w:color w:val="000000"/>
          <w:sz w:val="28"/>
          <w:szCs w:val="28"/>
          <w:lang w:val="uk-UA"/>
        </w:rPr>
      </w:pPr>
    </w:p>
    <w:p w:rsidR="00E169C9" w:rsidRPr="00E169C9" w:rsidRDefault="00E169C9" w:rsidP="00200BAA">
      <w:pPr>
        <w:pStyle w:val="af0"/>
        <w:widowControl w:val="0"/>
        <w:spacing w:before="0" w:beforeAutospacing="0" w:after="0" w:afterAutospacing="0"/>
        <w:ind w:firstLine="567"/>
        <w:jc w:val="both"/>
        <w:rPr>
          <w:b/>
          <w:color w:val="000000"/>
          <w:sz w:val="28"/>
          <w:szCs w:val="28"/>
          <w:lang w:val="uk-UA"/>
        </w:rPr>
      </w:pPr>
      <w:r w:rsidRPr="00E169C9">
        <w:rPr>
          <w:b/>
          <w:color w:val="000000"/>
          <w:sz w:val="28"/>
          <w:szCs w:val="28"/>
          <w:lang w:val="uk-UA"/>
        </w:rPr>
        <w:t xml:space="preserve"> Організація сесій міської ради</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r w:rsidRPr="00E169C9">
        <w:rPr>
          <w:color w:val="000000"/>
          <w:sz w:val="28"/>
          <w:szCs w:val="28"/>
          <w:bdr w:val="none" w:sz="0" w:space="0" w:color="auto" w:frame="1"/>
          <w:lang w:val="uk-UA"/>
        </w:rPr>
        <w:t>Одним з головних напрямків роботи секретаря міської ради є організація діяльності міської ради. Перш за все, підготовка та проведення сесій міської ради.</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r w:rsidRPr="00E169C9">
        <w:rPr>
          <w:color w:val="000000"/>
          <w:sz w:val="28"/>
          <w:szCs w:val="28"/>
          <w:bdr w:val="none" w:sz="0" w:space="0" w:color="auto" w:frame="1"/>
          <w:lang w:val="uk-UA"/>
        </w:rPr>
        <w:t>Сесії були організовані та проведені у відповідності до Закону України “Про місцеве самоврядування в Україні” та Регламенту Звягельської міської ради восьмого скликання. Прийняті на сесіях рішення та документи  упорядковані належним чином.</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p>
    <w:p w:rsidR="00E169C9" w:rsidRPr="00E169C9" w:rsidRDefault="00E169C9" w:rsidP="00200BAA">
      <w:pPr>
        <w:ind w:firstLine="567"/>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 xml:space="preserve">Протягом звітного періоду  відповідно до вимог Закону України «Про місцеве самоврядування в Україні» підготовлено та проведено </w:t>
      </w:r>
      <w:r w:rsidRPr="00E169C9">
        <w:rPr>
          <w:rFonts w:ascii="Times New Roman" w:hAnsi="Times New Roman" w:cs="Times New Roman"/>
          <w:b/>
          <w:sz w:val="28"/>
          <w:szCs w:val="28"/>
          <w:lang w:val="uk-UA"/>
        </w:rPr>
        <w:t>12</w:t>
      </w:r>
      <w:r w:rsidRPr="00E169C9">
        <w:rPr>
          <w:rFonts w:ascii="Times New Roman" w:hAnsi="Times New Roman" w:cs="Times New Roman"/>
          <w:sz w:val="28"/>
          <w:szCs w:val="28"/>
          <w:lang w:val="uk-UA"/>
        </w:rPr>
        <w:t xml:space="preserve"> сесій міської ради (в тому числі </w:t>
      </w:r>
      <w:r w:rsidRPr="00E169C9">
        <w:rPr>
          <w:rFonts w:ascii="Times New Roman" w:hAnsi="Times New Roman" w:cs="Times New Roman"/>
          <w:b/>
          <w:sz w:val="28"/>
          <w:szCs w:val="28"/>
          <w:lang w:val="uk-UA"/>
        </w:rPr>
        <w:t xml:space="preserve">5 </w:t>
      </w:r>
      <w:r w:rsidRPr="00E169C9">
        <w:rPr>
          <w:rFonts w:ascii="Times New Roman" w:hAnsi="Times New Roman" w:cs="Times New Roman"/>
          <w:sz w:val="28"/>
          <w:szCs w:val="28"/>
          <w:lang w:val="uk-UA"/>
        </w:rPr>
        <w:t xml:space="preserve">позачергових), </w:t>
      </w:r>
      <w:r w:rsidRPr="00E169C9">
        <w:rPr>
          <w:rFonts w:ascii="Times New Roman" w:hAnsi="Times New Roman" w:cs="Times New Roman"/>
          <w:b/>
          <w:sz w:val="28"/>
          <w:szCs w:val="28"/>
          <w:lang w:val="uk-UA"/>
        </w:rPr>
        <w:t>12</w:t>
      </w:r>
      <w:r w:rsidRPr="00E169C9">
        <w:rPr>
          <w:rFonts w:ascii="Times New Roman" w:hAnsi="Times New Roman" w:cs="Times New Roman"/>
          <w:sz w:val="28"/>
          <w:szCs w:val="28"/>
          <w:lang w:val="uk-UA"/>
        </w:rPr>
        <w:t xml:space="preserve"> пленарних засідань, </w:t>
      </w:r>
      <w:r w:rsidRPr="00E169C9">
        <w:rPr>
          <w:rFonts w:ascii="Times New Roman" w:hAnsi="Times New Roman" w:cs="Times New Roman"/>
          <w:b/>
          <w:sz w:val="28"/>
          <w:szCs w:val="28"/>
          <w:lang w:val="uk-UA"/>
        </w:rPr>
        <w:t>6</w:t>
      </w:r>
      <w:r w:rsidRPr="00E169C9">
        <w:rPr>
          <w:rFonts w:ascii="Times New Roman" w:hAnsi="Times New Roman" w:cs="Times New Roman"/>
          <w:sz w:val="28"/>
          <w:szCs w:val="28"/>
          <w:lang w:val="uk-UA"/>
        </w:rPr>
        <w:t xml:space="preserve"> засідань погоджувальної ради та  </w:t>
      </w:r>
      <w:r w:rsidRPr="00E169C9">
        <w:rPr>
          <w:rFonts w:ascii="Times New Roman" w:hAnsi="Times New Roman" w:cs="Times New Roman"/>
          <w:b/>
          <w:sz w:val="28"/>
          <w:szCs w:val="28"/>
          <w:lang w:val="uk-UA"/>
        </w:rPr>
        <w:t>51</w:t>
      </w:r>
      <w:r w:rsidRPr="00E169C9">
        <w:rPr>
          <w:rFonts w:ascii="Times New Roman" w:hAnsi="Times New Roman" w:cs="Times New Roman"/>
          <w:sz w:val="28"/>
          <w:szCs w:val="28"/>
          <w:lang w:val="uk-UA"/>
        </w:rPr>
        <w:t xml:space="preserve"> засідання постійних комісій міської ради, на яких опрацьовувались питання, що вносились на розгляд сесій міської ради. </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Міською радою прийнято </w:t>
      </w:r>
      <w:r w:rsidRPr="00E169C9">
        <w:rPr>
          <w:rFonts w:ascii="Times New Roman" w:hAnsi="Times New Roman" w:cs="Times New Roman"/>
          <w:b/>
          <w:sz w:val="28"/>
          <w:szCs w:val="28"/>
          <w:lang w:val="uk-UA"/>
        </w:rPr>
        <w:t xml:space="preserve">234 </w:t>
      </w:r>
      <w:r w:rsidRPr="00E169C9">
        <w:rPr>
          <w:rFonts w:ascii="Times New Roman" w:hAnsi="Times New Roman" w:cs="Times New Roman"/>
          <w:sz w:val="28"/>
          <w:szCs w:val="28"/>
          <w:lang w:val="uk-UA"/>
        </w:rPr>
        <w:t xml:space="preserve"> рішення, які стосувались бюджетних та соціальних питань, надання допомоги ЗСУ, питань забезпечення підрозділів тероборони, організації роботи ради та її виконавчих органів, майнових та земельних питань, економіки з інвестиційною складовою включно, підтримки житлово-комунального господарства та інших важливих питань. Також прийнято </w:t>
      </w:r>
      <w:r w:rsidRPr="00E169C9">
        <w:rPr>
          <w:rFonts w:ascii="Times New Roman" w:hAnsi="Times New Roman" w:cs="Times New Roman"/>
          <w:b/>
          <w:sz w:val="28"/>
          <w:szCs w:val="28"/>
          <w:lang w:val="uk-UA"/>
        </w:rPr>
        <w:t>11</w:t>
      </w:r>
      <w:r w:rsidRPr="00E169C9">
        <w:rPr>
          <w:rFonts w:ascii="Times New Roman" w:hAnsi="Times New Roman" w:cs="Times New Roman"/>
          <w:sz w:val="28"/>
          <w:szCs w:val="28"/>
          <w:lang w:val="uk-UA"/>
        </w:rPr>
        <w:t xml:space="preserve"> звернень депутатів міської ради до Президента України, Кабінету Міністрів </w:t>
      </w:r>
      <w:r w:rsidRPr="00E169C9">
        <w:rPr>
          <w:rFonts w:ascii="Times New Roman" w:hAnsi="Times New Roman" w:cs="Times New Roman"/>
          <w:sz w:val="28"/>
          <w:szCs w:val="28"/>
          <w:lang w:val="uk-UA"/>
        </w:rPr>
        <w:lastRenderedPageBreak/>
        <w:t>України, Верховної Ради України, в яких звертали увагу органів центральної влади на необхідність вирішення суспільно-важливих проблем місцевого та державного значення.</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Здійснено контроль за виконанням рішень міської ради, знято з контролю 247 рішень. Сформовано контрольні справи по 8 цільових Програмах.</w:t>
      </w:r>
    </w:p>
    <w:p w:rsidR="00E169C9" w:rsidRPr="00E169C9" w:rsidRDefault="00E169C9" w:rsidP="00200BAA">
      <w:pPr>
        <w:pStyle w:val="af0"/>
        <w:spacing w:before="0" w:beforeAutospacing="0" w:after="0" w:afterAutospacing="0"/>
        <w:ind w:firstLine="567"/>
        <w:jc w:val="both"/>
        <w:textAlignment w:val="baseline"/>
        <w:rPr>
          <w:color w:val="606060"/>
          <w:sz w:val="28"/>
          <w:szCs w:val="28"/>
          <w:lang w:val="uk-UA"/>
        </w:rPr>
      </w:pPr>
      <w:r w:rsidRPr="00E169C9">
        <w:rPr>
          <w:color w:val="000000"/>
          <w:sz w:val="28"/>
          <w:szCs w:val="28"/>
          <w:bdr w:val="none" w:sz="0" w:space="0" w:color="auto" w:frame="1"/>
          <w:lang w:val="uk-UA"/>
        </w:rPr>
        <w:t>Важливо відзначити, що депутати міської ради оперативно реагували на пропозиції щодо скликання позачергових сесій та активно брали участь у пленарних засіданнях  з метою прийняття рішень щодо подальшого вирішення військових питань, злагодженості та безперебійної роботи у сфері забезпечення життєдіяльності міської громади в умовах воєнного стану.</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color w:val="000000"/>
          <w:sz w:val="28"/>
          <w:szCs w:val="28"/>
          <w:bdr w:val="none" w:sz="0" w:space="0" w:color="auto" w:frame="1"/>
          <w:lang w:val="uk-UA"/>
        </w:rPr>
        <w:t xml:space="preserve">Про активність депутатського корпусу також свідчить і стан відвідування пленарних засідань сесій міської ради та участі в їх роботі. В середньому, на кожному пленарному засіданні сесії були присутні </w:t>
      </w:r>
      <w:r w:rsidRPr="00E169C9">
        <w:rPr>
          <w:b/>
          <w:color w:val="000000"/>
          <w:sz w:val="28"/>
          <w:szCs w:val="28"/>
          <w:bdr w:val="none" w:sz="0" w:space="0" w:color="auto" w:frame="1"/>
          <w:lang w:val="uk-UA"/>
        </w:rPr>
        <w:t>26</w:t>
      </w:r>
      <w:r w:rsidRPr="00E169C9">
        <w:rPr>
          <w:color w:val="000000"/>
          <w:sz w:val="28"/>
          <w:szCs w:val="28"/>
          <w:bdr w:val="none" w:sz="0" w:space="0" w:color="auto" w:frame="1"/>
          <w:lang w:val="uk-UA"/>
        </w:rPr>
        <w:t xml:space="preserve"> депутатів з </w:t>
      </w:r>
      <w:r w:rsidRPr="00E169C9">
        <w:rPr>
          <w:b/>
          <w:color w:val="000000"/>
          <w:sz w:val="28"/>
          <w:szCs w:val="28"/>
          <w:bdr w:val="none" w:sz="0" w:space="0" w:color="auto" w:frame="1"/>
          <w:lang w:val="uk-UA"/>
        </w:rPr>
        <w:t>33</w:t>
      </w:r>
      <w:r w:rsidRPr="00E169C9">
        <w:rPr>
          <w:color w:val="000000"/>
          <w:sz w:val="28"/>
          <w:szCs w:val="28"/>
          <w:bdr w:val="none" w:sz="0" w:space="0" w:color="auto" w:frame="1"/>
          <w:lang w:val="uk-UA"/>
        </w:rPr>
        <w:t xml:space="preserve"> обраних, враховуючи, </w:t>
      </w:r>
      <w:r w:rsidRPr="00E169C9">
        <w:rPr>
          <w:sz w:val="28"/>
          <w:szCs w:val="28"/>
          <w:bdr w:val="none" w:sz="0" w:space="0" w:color="auto" w:frame="1"/>
          <w:lang w:val="uk-UA"/>
        </w:rPr>
        <w:t>що четверо депутатів є  військовослужбовцями (Махновецький О.П., Поліщук О.В., Сухих А.Ю., Шимчук В.О.).</w:t>
      </w:r>
    </w:p>
    <w:p w:rsidR="00E169C9" w:rsidRPr="00E169C9" w:rsidRDefault="00E169C9" w:rsidP="00200BAA">
      <w:pPr>
        <w:pStyle w:val="af0"/>
        <w:spacing w:before="0" w:beforeAutospacing="0" w:after="0" w:afterAutospacing="0"/>
        <w:ind w:firstLine="567"/>
        <w:jc w:val="both"/>
        <w:textAlignment w:val="baseline"/>
        <w:rPr>
          <w:color w:val="000000"/>
          <w:sz w:val="28"/>
          <w:szCs w:val="28"/>
          <w:bdr w:val="none" w:sz="0" w:space="0" w:color="auto" w:frame="1"/>
          <w:lang w:val="uk-UA"/>
        </w:rPr>
      </w:pPr>
    </w:p>
    <w:p w:rsidR="00E169C9" w:rsidRPr="00E169C9" w:rsidRDefault="00E169C9" w:rsidP="00200BAA">
      <w:pPr>
        <w:pStyle w:val="af0"/>
        <w:spacing w:before="0" w:beforeAutospacing="0" w:after="0" w:afterAutospacing="0"/>
        <w:ind w:firstLine="567"/>
        <w:jc w:val="center"/>
        <w:textAlignment w:val="baseline"/>
        <w:rPr>
          <w:b/>
          <w:color w:val="000000"/>
          <w:sz w:val="28"/>
          <w:szCs w:val="28"/>
          <w:bdr w:val="none" w:sz="0" w:space="0" w:color="auto" w:frame="1"/>
          <w:lang w:val="uk-UA"/>
        </w:rPr>
      </w:pPr>
      <w:r w:rsidRPr="00E169C9">
        <w:rPr>
          <w:b/>
          <w:color w:val="000000"/>
          <w:sz w:val="28"/>
          <w:szCs w:val="28"/>
          <w:bdr w:val="none" w:sz="0" w:space="0" w:color="auto" w:frame="1"/>
          <w:lang w:val="uk-UA"/>
        </w:rPr>
        <w:t>Робота у міжсесійний період</w:t>
      </w:r>
    </w:p>
    <w:p w:rsidR="00E169C9" w:rsidRPr="00E169C9" w:rsidRDefault="00E169C9" w:rsidP="00200BAA">
      <w:pPr>
        <w:pStyle w:val="8036"/>
        <w:spacing w:before="0" w:beforeAutospacing="0" w:after="0" w:afterAutospacing="0"/>
        <w:ind w:firstLine="567"/>
        <w:jc w:val="both"/>
        <w:rPr>
          <w:sz w:val="28"/>
          <w:szCs w:val="28"/>
        </w:rPr>
      </w:pPr>
      <w:r w:rsidRPr="00E169C9">
        <w:rPr>
          <w:color w:val="000000"/>
          <w:sz w:val="28"/>
          <w:szCs w:val="28"/>
        </w:rPr>
        <w:t xml:space="preserve">Активно працювали постійні комісії у міжсесійний період. Протягом 2024 року було проведено  додатково </w:t>
      </w:r>
      <w:r w:rsidRPr="00E169C9">
        <w:rPr>
          <w:sz w:val="28"/>
          <w:szCs w:val="28"/>
        </w:rPr>
        <w:t>24</w:t>
      </w:r>
      <w:r w:rsidRPr="00E169C9">
        <w:rPr>
          <w:color w:val="000000"/>
          <w:sz w:val="28"/>
          <w:szCs w:val="28"/>
        </w:rPr>
        <w:t xml:space="preserve"> засідання постійних комісій міської ради  з розгляду важливих питань забезпечення діяльності громади, зокрема:</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1. Постійна комісія міської ради з питань бюджету територіальної громади, комунальної власності та економічного розвитку- 6 засідань.</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2. Постійна комісія міської ради з питань житлово-комунального господарства, екології та водних ресурсів – 3 засідань.</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3. Постійна комісія міської ради з питань соціальної політики, охорони здоров’я, освіти, культури та спорту – 5 засідання.</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t>4. Постійна комісія міської ради з питань містобудування, архітектури та земельних відносин – 10 засідань.</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На засіданнях розглядалися звернення громадян, проєкти рішень, клопотання, подані виконавчими органами і комунальними підприємствами міської ради.</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Також організовувались робочі зустрічі, виїзні наради з депутатами міської ради з питань використання коштів бюджету громади, огляду ходу виконання капітальних та поточних ремонтів об’єктів по галузям, роботи комунальних підприємств, організації благоустрою громади. Організовувалися виїзні засідання з метою здійснення контролю за капітальним та поточним ремонтом доріг, ознайомлення з виконанням робіт по реконструкції водозабірних споруд на р.Случ, інспектування стану діючих укриттів та будівництво нових  в закладах освіти і культури.</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Активно долучалися депутати до розробки Стратегії розвитку Звягельської міської територіальної громади на 2024-2030 роки, Муніципального енергетичного плану, Програми підтримки молодіжної політики,  різних положень, до  обговорення тарифної політики та інших важливих питань.</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 xml:space="preserve"> </w:t>
      </w:r>
      <w:r w:rsidRPr="00E169C9">
        <w:rPr>
          <w:color w:val="000000"/>
          <w:sz w:val="28"/>
          <w:szCs w:val="28"/>
          <w:lang w:val="uk-UA"/>
        </w:rPr>
        <w:tab/>
        <w:t>Також звягельські депутати працювали з питанням реалізації плану заходів щодо створення профільного ліцею, підтримали проєкт «Шкільний громадський бюджет» та ознайомились з цікавими і актуальними ініціативами школярів.</w:t>
      </w:r>
    </w:p>
    <w:p w:rsidR="00E169C9" w:rsidRPr="00E169C9" w:rsidRDefault="00E169C9" w:rsidP="00200BAA">
      <w:pPr>
        <w:pStyle w:val="af0"/>
        <w:spacing w:before="0" w:beforeAutospacing="0" w:after="0" w:afterAutospacing="0"/>
        <w:ind w:firstLine="708"/>
        <w:jc w:val="both"/>
        <w:rPr>
          <w:color w:val="000000"/>
          <w:sz w:val="28"/>
          <w:szCs w:val="28"/>
          <w:lang w:val="uk-UA"/>
        </w:rPr>
      </w:pPr>
      <w:r w:rsidRPr="00E169C9">
        <w:rPr>
          <w:color w:val="000000"/>
          <w:sz w:val="28"/>
          <w:szCs w:val="28"/>
          <w:lang w:val="uk-UA"/>
        </w:rPr>
        <w:t xml:space="preserve">Успішною була поїздка для обміну досвідом до Тернополя. Представники від депутатського корпусу та від виконавчих органів міської ради мали змогу вивчити одну із кращих практик відкритого врядування – це  мобільний застосунок, який  впроваджується з метою переведення міських послуг у цифровий формат, </w:t>
      </w:r>
      <w:r w:rsidRPr="00E169C9">
        <w:rPr>
          <w:color w:val="000000"/>
          <w:sz w:val="28"/>
          <w:szCs w:val="28"/>
          <w:lang w:val="uk-UA"/>
        </w:rPr>
        <w:lastRenderedPageBreak/>
        <w:t>налагодження комунікації з жителями громади та їх залучення до прийняття рішень. Також вивчали досвід впровадження автоматизованої системи оплати проїзду в громадському транспорті, організацію роботи комунальних підприємств, проведення благоустрою.</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ab/>
        <w:t>Протягом року відбулося п’ять робочих зустрічей міського голови, секретаря міської ради і голів депутатських фракцій, на яких обговорювалися нагальні питання життєзабезпечення громади під час воєнного стану.</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 xml:space="preserve">          </w:t>
      </w:r>
    </w:p>
    <w:p w:rsidR="00E169C9" w:rsidRPr="00E169C9" w:rsidRDefault="00E169C9" w:rsidP="00200BAA">
      <w:pPr>
        <w:pStyle w:val="af0"/>
        <w:spacing w:before="0" w:beforeAutospacing="0" w:after="0" w:afterAutospacing="0"/>
        <w:ind w:firstLine="567"/>
        <w:jc w:val="center"/>
        <w:rPr>
          <w:b/>
          <w:color w:val="C00000"/>
          <w:sz w:val="28"/>
          <w:szCs w:val="28"/>
          <w:lang w:val="uk-UA"/>
        </w:rPr>
      </w:pPr>
      <w:r w:rsidRPr="00E169C9">
        <w:rPr>
          <w:b/>
          <w:sz w:val="28"/>
          <w:szCs w:val="28"/>
          <w:lang w:val="uk-UA"/>
        </w:rPr>
        <w:t>Робота у виборчих округах</w:t>
      </w:r>
    </w:p>
    <w:p w:rsidR="00E169C9" w:rsidRPr="00E169C9" w:rsidRDefault="00E169C9" w:rsidP="00200BAA">
      <w:pPr>
        <w:pStyle w:val="af0"/>
        <w:spacing w:before="0" w:beforeAutospacing="0" w:after="0" w:afterAutospacing="0"/>
        <w:ind w:firstLine="567"/>
        <w:jc w:val="both"/>
        <w:rPr>
          <w:b/>
          <w:sz w:val="28"/>
          <w:szCs w:val="28"/>
          <w:lang w:val="uk-UA"/>
        </w:rPr>
      </w:pPr>
      <w:r w:rsidRPr="00E169C9">
        <w:rPr>
          <w:sz w:val="28"/>
          <w:szCs w:val="28"/>
          <w:lang w:val="uk-UA"/>
        </w:rPr>
        <w:t>Прийоми громадян депутатами міської ради</w:t>
      </w:r>
      <w:r w:rsidRPr="00E169C9">
        <w:rPr>
          <w:spacing w:val="2"/>
          <w:sz w:val="28"/>
          <w:szCs w:val="28"/>
          <w:lang w:val="uk-UA"/>
        </w:rPr>
        <w:t xml:space="preserve"> є найефективнішим способом спілкування з громадою та вирішення питань, що турбують виборців.</w:t>
      </w:r>
      <w:r w:rsidRPr="00E169C9">
        <w:rPr>
          <w:sz w:val="28"/>
          <w:szCs w:val="28"/>
          <w:lang w:val="uk-UA"/>
        </w:rPr>
        <w:t xml:space="preserve"> Протягом 2024 року було організовано та проведено 11 виїзних прийомів громадян переважно в усіх мікрорайонах міста та старостинських округах. </w:t>
      </w:r>
      <w:r w:rsidRPr="00E169C9">
        <w:rPr>
          <w:sz w:val="28"/>
          <w:szCs w:val="28"/>
          <w:shd w:val="clear" w:color="auto" w:fill="FFFFFF"/>
          <w:lang w:val="uk-UA"/>
        </w:rPr>
        <w:t>Жителі громади зверталися за допомогою у сприянні вирішенню наболілих питань. Так, було р</w:t>
      </w:r>
      <w:r w:rsidRPr="00E169C9">
        <w:rPr>
          <w:sz w:val="28"/>
          <w:szCs w:val="28"/>
          <w:lang w:val="uk-UA"/>
        </w:rPr>
        <w:t xml:space="preserve">озглянуто 10 колективних та 29 індивідуальних звернень. </w:t>
      </w:r>
    </w:p>
    <w:p w:rsidR="00E169C9" w:rsidRPr="00E169C9" w:rsidRDefault="00E169C9" w:rsidP="00200BAA">
      <w:pPr>
        <w:pStyle w:val="af0"/>
        <w:shd w:val="clear" w:color="auto" w:fill="FFFFFF"/>
        <w:spacing w:before="0" w:beforeAutospacing="0" w:after="0" w:afterAutospacing="0"/>
        <w:ind w:firstLine="567"/>
        <w:jc w:val="both"/>
        <w:textAlignment w:val="baseline"/>
        <w:rPr>
          <w:color w:val="C00000"/>
          <w:sz w:val="28"/>
          <w:szCs w:val="28"/>
          <w:lang w:val="uk-UA"/>
        </w:rPr>
      </w:pPr>
      <w:r w:rsidRPr="00E169C9">
        <w:rPr>
          <w:sz w:val="28"/>
          <w:szCs w:val="28"/>
          <w:shd w:val="clear" w:color="auto" w:fill="FFFFFF"/>
          <w:lang w:val="uk-UA"/>
        </w:rPr>
        <w:t xml:space="preserve">Більшість питань, які порушували жителі громади, стосувалися діяльності житлово-комунального господарства – </w:t>
      </w:r>
      <w:r w:rsidRPr="00E169C9">
        <w:rPr>
          <w:sz w:val="28"/>
          <w:szCs w:val="28"/>
          <w:lang w:val="uk-UA"/>
        </w:rPr>
        <w:t>72%. Зокрема, громадяни звертались щодо ремонту доріг з м’яким та твердим покриттям,</w:t>
      </w:r>
      <w:r w:rsidRPr="00E169C9">
        <w:rPr>
          <w:color w:val="C00000"/>
          <w:sz w:val="28"/>
          <w:szCs w:val="28"/>
          <w:lang w:val="uk-UA"/>
        </w:rPr>
        <w:t xml:space="preserve"> </w:t>
      </w:r>
      <w:r w:rsidRPr="00E169C9">
        <w:rPr>
          <w:sz w:val="28"/>
          <w:szCs w:val="28"/>
          <w:lang w:val="uk-UA"/>
        </w:rPr>
        <w:t>проведення робіт з благоустрою,</w:t>
      </w:r>
      <w:r w:rsidRPr="00E169C9">
        <w:rPr>
          <w:color w:val="C00000"/>
          <w:sz w:val="28"/>
          <w:szCs w:val="28"/>
          <w:lang w:val="uk-UA"/>
        </w:rPr>
        <w:t xml:space="preserve"> </w:t>
      </w:r>
      <w:r w:rsidRPr="00E169C9">
        <w:rPr>
          <w:sz w:val="28"/>
          <w:szCs w:val="28"/>
          <w:lang w:val="uk-UA"/>
        </w:rPr>
        <w:t xml:space="preserve">регулювання чисельності </w:t>
      </w:r>
      <w:r w:rsidRPr="00E169C9">
        <w:rPr>
          <w:sz w:val="28"/>
          <w:szCs w:val="28"/>
          <w:shd w:val="clear" w:color="auto" w:fill="FFFFFF"/>
          <w:lang w:val="uk-UA"/>
        </w:rPr>
        <w:t>безпритульних собак,</w:t>
      </w:r>
      <w:r w:rsidRPr="00E169C9">
        <w:rPr>
          <w:color w:val="C00000"/>
          <w:sz w:val="28"/>
          <w:szCs w:val="28"/>
          <w:lang w:val="uk-UA"/>
        </w:rPr>
        <w:t xml:space="preserve"> </w:t>
      </w:r>
      <w:r w:rsidRPr="00E169C9">
        <w:rPr>
          <w:sz w:val="28"/>
          <w:szCs w:val="28"/>
          <w:lang w:val="uk-UA"/>
        </w:rPr>
        <w:t xml:space="preserve">поточного ремонту прибудинкових територій та </w:t>
      </w:r>
      <w:r w:rsidRPr="00E169C9">
        <w:rPr>
          <w:sz w:val="28"/>
          <w:szCs w:val="28"/>
          <w:shd w:val="clear" w:color="auto" w:fill="FFFFFF"/>
          <w:lang w:val="uk-UA"/>
        </w:rPr>
        <w:t>ремонту дахів багатоповерхових будинків</w:t>
      </w:r>
      <w:r w:rsidRPr="00E169C9">
        <w:rPr>
          <w:sz w:val="28"/>
          <w:szCs w:val="28"/>
          <w:lang w:val="uk-UA"/>
        </w:rPr>
        <w:t xml:space="preserve">, </w:t>
      </w:r>
      <w:r w:rsidRPr="00E169C9">
        <w:rPr>
          <w:color w:val="000000"/>
          <w:sz w:val="28"/>
          <w:szCs w:val="28"/>
          <w:lang w:val="uk-UA"/>
        </w:rPr>
        <w:t>щодо діяльності керівників окремих об’єднань співвласників багатоквартирних будинків.</w:t>
      </w:r>
    </w:p>
    <w:p w:rsidR="00E169C9" w:rsidRPr="00E169C9" w:rsidRDefault="00E169C9" w:rsidP="00200BAA">
      <w:pPr>
        <w:ind w:firstLine="567"/>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До депутатів звертались жителі громади щодо отримання матеріальної допомоги у зв’язку із скрутним матеріальним становищем та потребою коштів для ліквідації наслідків збройної агресії російської федерації. Управлінням соціального захисту населення міської ради на засіданнях комісії з питань надання соціальних допомог і виплат, де я представляю депутатів міської ради,  було позитивно розглянуто всі зазначені звернення. Також мешканцям громади було надано роз’яснення щодо отримання допомоги від міськрайонної організації Товариства Червоного Хреста України.</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Окрім вищевказаних питань, мешканці громади звертались щодо урегулювання</w:t>
      </w:r>
      <w:r w:rsidRPr="00E169C9">
        <w:rPr>
          <w:rFonts w:ascii="Times New Roman" w:hAnsi="Times New Roman" w:cs="Times New Roman"/>
          <w:sz w:val="28"/>
          <w:szCs w:val="28"/>
          <w:bdr w:val="none" w:sz="0" w:space="0" w:color="auto" w:frame="1"/>
          <w:lang w:val="uk-UA"/>
        </w:rPr>
        <w:t xml:space="preserve"> земельних відносин, вирішення питань в </w:t>
      </w:r>
      <w:r w:rsidRPr="00E169C9">
        <w:rPr>
          <w:rFonts w:ascii="Times New Roman" w:hAnsi="Times New Roman" w:cs="Times New Roman"/>
          <w:sz w:val="28"/>
          <w:szCs w:val="28"/>
          <w:lang w:val="uk-UA"/>
        </w:rPr>
        <w:t>галузі охорони здоров’я та медичного забезпечення, будівництва дитячих майданчиків, забезпечення громадського порядку під час комендантської години та пільгового проїзду громадським транспортом  – 28% питань.</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За результатами зустрічей були подані звернення до відповідних структурних підрозділів міської ради. Усі питання були опрацьовані працівниками виконавчих органів та переважна більшість з них виконані. Близько 25% питань, що порушувались під час проведення виїзних прийомів громадян, знаходяться на контролі у зв’язку з обмеженим фінансуванням та неможливістю їх вирішення під час дії воєнного стану.</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Я, як секретар міської ради, маю визначені години для особистого прийому громадян, проте, процес спілкування з жителями громади, представниками військових частин, волонтерами відбувається постійно. Намагаюсь, за можливості, допомогти кожному хто звертається.</w:t>
      </w:r>
    </w:p>
    <w:p w:rsidR="00E169C9" w:rsidRPr="00E169C9" w:rsidRDefault="00E169C9" w:rsidP="00200BAA">
      <w:pPr>
        <w:shd w:val="clear" w:color="auto" w:fill="FFFFFF"/>
        <w:ind w:firstLine="567"/>
        <w:rPr>
          <w:rFonts w:ascii="Times New Roman" w:hAnsi="Times New Roman" w:cs="Times New Roman"/>
          <w:sz w:val="28"/>
          <w:szCs w:val="28"/>
          <w:lang w:val="uk-UA"/>
        </w:rPr>
      </w:pPr>
    </w:p>
    <w:p w:rsidR="00E169C9" w:rsidRPr="00E169C9" w:rsidRDefault="00E169C9" w:rsidP="00200BAA">
      <w:pPr>
        <w:shd w:val="clear" w:color="auto" w:fill="FFFFFF"/>
        <w:ind w:firstLine="567"/>
        <w:jc w:val="center"/>
        <w:rPr>
          <w:rFonts w:ascii="Times New Roman" w:hAnsi="Times New Roman" w:cs="Times New Roman"/>
          <w:b/>
          <w:sz w:val="28"/>
          <w:szCs w:val="28"/>
          <w:lang w:val="uk-UA"/>
        </w:rPr>
      </w:pPr>
      <w:r w:rsidRPr="00E169C9">
        <w:rPr>
          <w:rFonts w:ascii="Times New Roman" w:hAnsi="Times New Roman" w:cs="Times New Roman"/>
          <w:b/>
          <w:sz w:val="28"/>
          <w:szCs w:val="28"/>
          <w:lang w:val="uk-UA"/>
        </w:rPr>
        <w:t>Допомога військовим</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Військовослужбовців Збройних Сил України та інших військових формувань у 2024 році було активно відзначено за заслуги у захисті державного суверенітету. Так, згідно положення про місцеві відзнаки – Орден «Звягельська доблесть» з </w:t>
      </w:r>
      <w:r w:rsidRPr="00E169C9">
        <w:rPr>
          <w:rFonts w:ascii="Times New Roman" w:hAnsi="Times New Roman" w:cs="Times New Roman"/>
          <w:sz w:val="28"/>
          <w:szCs w:val="28"/>
          <w:lang w:val="uk-UA"/>
        </w:rPr>
        <w:lastRenderedPageBreak/>
        <w:t>метою відзначення військовослужбовців за заслуги у захисті державного суверенітету, територіальної цілісності, у зміцненні обороноздатності та безпеки України,  рішенням комісії з питань нагородження відзнаками Звягельської  міської територіальної громади, яку я очолюю, було підтримано депутатами міської ради та нагороджено орденом «Звягельська доблесть» 120 військовослужбовців.</w:t>
      </w:r>
    </w:p>
    <w:p w:rsidR="00E169C9" w:rsidRPr="00E169C9" w:rsidRDefault="00E169C9" w:rsidP="00200BAA">
      <w:pPr>
        <w:ind w:left="-113" w:firstLine="680"/>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Протягом звітного періоду звання «Почесний громадянин Звягеля» присвоєно посмертно 44 загиблим воїнам Звягельської міської територіальної громади, а також Орденом «Звягель» нагороджено 5 жителів нашої громади . </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В умовах ведення активних бойових дій на території нашої держави з метою захисту її суверенітету, важливим аспектом діяльності міської ради є підтримка наших військових формувань та  Збройних Сил України.</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 xml:space="preserve">На виконання Програми шефської допомоги військовим частинам Збройних сил України та іншим військовим формуванням, розташованим на території Звягельської міської територіальної громади, новоствореним воєнізованим формуванням в межах Житомирської області і Сил спеціальних операцій Збройних Сил України у 2024 році з бюджету громади було спрямовано </w:t>
      </w:r>
      <w:r w:rsidRPr="00E169C9">
        <w:rPr>
          <w:b/>
          <w:sz w:val="28"/>
          <w:szCs w:val="28"/>
          <w:bdr w:val="none" w:sz="0" w:space="0" w:color="auto" w:frame="1"/>
          <w:lang w:val="uk-UA"/>
        </w:rPr>
        <w:t>48 869 597 грн.</w:t>
      </w:r>
    </w:p>
    <w:p w:rsidR="00E169C9" w:rsidRPr="00E169C9" w:rsidRDefault="00E169C9" w:rsidP="00200BAA">
      <w:pPr>
        <w:pStyle w:val="af0"/>
        <w:spacing w:before="0" w:beforeAutospacing="0" w:after="0" w:afterAutospacing="0"/>
        <w:ind w:firstLine="567"/>
        <w:jc w:val="both"/>
        <w:textAlignment w:val="baseline"/>
        <w:rPr>
          <w:color w:val="FF0000"/>
          <w:sz w:val="28"/>
          <w:szCs w:val="28"/>
          <w:bdr w:val="none" w:sz="0" w:space="0" w:color="auto" w:frame="1"/>
          <w:lang w:val="uk-UA"/>
        </w:rPr>
      </w:pPr>
      <w:r w:rsidRPr="00E169C9">
        <w:rPr>
          <w:sz w:val="28"/>
          <w:szCs w:val="28"/>
          <w:bdr w:val="none" w:sz="0" w:space="0" w:color="auto" w:frame="1"/>
          <w:lang w:val="uk-UA"/>
        </w:rPr>
        <w:t xml:space="preserve">На виконання цільової програми «Забезпечення підрозділів територіальної оборони на 2024-2025 роки» з бюджету громади було спрямовано  </w:t>
      </w:r>
      <w:r w:rsidRPr="00E169C9">
        <w:rPr>
          <w:b/>
          <w:sz w:val="28"/>
          <w:szCs w:val="28"/>
          <w:bdr w:val="none" w:sz="0" w:space="0" w:color="auto" w:frame="1"/>
          <w:lang w:val="uk-UA"/>
        </w:rPr>
        <w:t>35 430 403 грн</w:t>
      </w:r>
      <w:r w:rsidRPr="00E169C9">
        <w:rPr>
          <w:color w:val="FF0000"/>
          <w:sz w:val="28"/>
          <w:szCs w:val="28"/>
          <w:bdr w:val="none" w:sz="0" w:space="0" w:color="auto" w:frame="1"/>
          <w:lang w:val="uk-UA"/>
        </w:rPr>
        <w:t>.</w:t>
      </w:r>
    </w:p>
    <w:p w:rsidR="00E169C9" w:rsidRPr="00E169C9" w:rsidRDefault="00E169C9" w:rsidP="00200BAA">
      <w:pPr>
        <w:pStyle w:val="af0"/>
        <w:spacing w:before="0" w:beforeAutospacing="0" w:after="0" w:afterAutospacing="0"/>
        <w:ind w:firstLine="708"/>
        <w:jc w:val="both"/>
        <w:rPr>
          <w:sz w:val="28"/>
          <w:szCs w:val="28"/>
          <w:lang w:val="uk-UA"/>
        </w:rPr>
      </w:pPr>
      <w:r w:rsidRPr="00E169C9">
        <w:rPr>
          <w:color w:val="000000"/>
          <w:sz w:val="28"/>
          <w:szCs w:val="28"/>
          <w:lang w:val="uk-UA"/>
        </w:rPr>
        <w:t>Значну частину коштів направлено на закупівлю</w:t>
      </w:r>
      <w:r w:rsidRPr="00E169C9">
        <w:rPr>
          <w:color w:val="000000"/>
          <w:sz w:val="28"/>
          <w:szCs w:val="28"/>
        </w:rPr>
        <w:t> </w:t>
      </w:r>
      <w:r w:rsidRPr="00E169C9">
        <w:rPr>
          <w:color w:val="000000"/>
          <w:sz w:val="28"/>
          <w:szCs w:val="28"/>
          <w:lang w:val="uk-UA"/>
        </w:rPr>
        <w:t>джерел безперебійного живлення, квадрокоптерів, антидронових рушниць, елементів живлення, літальних апаратів з двигуном, безпілотних літальних апаратів та комплектуючих до них, оптичних приладів, аксесуарів</w:t>
      </w:r>
      <w:r w:rsidRPr="00E169C9">
        <w:rPr>
          <w:color w:val="000000"/>
          <w:sz w:val="28"/>
          <w:szCs w:val="28"/>
        </w:rPr>
        <w:t> </w:t>
      </w:r>
      <w:r w:rsidRPr="00E169C9">
        <w:rPr>
          <w:color w:val="000000"/>
          <w:sz w:val="28"/>
          <w:szCs w:val="28"/>
          <w:lang w:val="uk-UA"/>
        </w:rPr>
        <w:t xml:space="preserve"> та комплектуючих до них, засобів РЕБ, виносних антен, дозиметрів, комп’ютерної й оргтехніки та комплектуючих до неї, планшетів, багатофункціональних пристроїв, електроінструментів, електротоварів, обладнання, приладів та інші витратні матеріали.</w:t>
      </w:r>
      <w:r w:rsidRPr="00E169C9">
        <w:rPr>
          <w:sz w:val="28"/>
          <w:szCs w:val="28"/>
          <w:lang w:val="uk-UA"/>
        </w:rPr>
        <w:t xml:space="preserve"> </w:t>
      </w:r>
    </w:p>
    <w:p w:rsidR="00E169C9" w:rsidRPr="00E169C9" w:rsidRDefault="00E169C9" w:rsidP="00200BAA">
      <w:pPr>
        <w:pStyle w:val="af0"/>
        <w:spacing w:before="0" w:beforeAutospacing="0" w:after="0" w:afterAutospacing="0"/>
        <w:ind w:firstLine="708"/>
        <w:jc w:val="both"/>
        <w:rPr>
          <w:sz w:val="28"/>
          <w:szCs w:val="28"/>
          <w:lang w:val="uk-UA"/>
        </w:rPr>
      </w:pPr>
      <w:r w:rsidRPr="00E169C9">
        <w:rPr>
          <w:color w:val="000000"/>
          <w:sz w:val="28"/>
          <w:szCs w:val="28"/>
          <w:lang w:val="uk-UA"/>
        </w:rPr>
        <w:t>Також виділялися кошти на придбання автомобільної техніки,</w:t>
      </w:r>
      <w:r w:rsidRPr="00E169C9">
        <w:rPr>
          <w:color w:val="000000"/>
          <w:sz w:val="28"/>
          <w:szCs w:val="28"/>
        </w:rPr>
        <w:t> </w:t>
      </w:r>
      <w:r w:rsidRPr="00E169C9">
        <w:rPr>
          <w:color w:val="000000"/>
          <w:sz w:val="28"/>
          <w:szCs w:val="28"/>
          <w:lang w:val="uk-UA"/>
        </w:rPr>
        <w:t xml:space="preserve"> шин до автомобільної техніки, запасних частин для ремонту озброєння, військової та спеціальної техніки, постачання паливно-мастильних матеріалів для надання послуг з перевезення для потреб Збройних Сил України.</w:t>
      </w:r>
    </w:p>
    <w:p w:rsidR="00E169C9" w:rsidRPr="00E169C9" w:rsidRDefault="00E169C9" w:rsidP="00200BAA">
      <w:pPr>
        <w:pStyle w:val="8036"/>
        <w:spacing w:before="0" w:beforeAutospacing="0" w:after="0" w:afterAutospacing="0"/>
        <w:ind w:firstLine="567"/>
        <w:jc w:val="both"/>
        <w:textAlignment w:val="baseline"/>
        <w:rPr>
          <w:color w:val="FF0000"/>
          <w:sz w:val="28"/>
          <w:szCs w:val="28"/>
          <w:bdr w:val="none" w:sz="0" w:space="0" w:color="auto" w:frame="1"/>
        </w:rPr>
      </w:pPr>
      <w:r w:rsidRPr="00E169C9">
        <w:rPr>
          <w:color w:val="000000"/>
          <w:sz w:val="28"/>
          <w:szCs w:val="28"/>
        </w:rPr>
        <w:t>Для підрозділів територіальної оборони, з метою забезпечення належних умов для виконання завдань, закуплено квадракоптери, оптичні прилади, тепловізійні приціли та тепловізори, ретранслятори та інсталяційні комплекти, прилади нічного бачення, антидронові рушниці, генератори та зарядні станції, комп’ютерну техніку, електроніку,  обладнання та комплектуючі до них, оргтехніку та витратні матеріали до неї, електроінструменти.</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Протягом року співпрацювала з представниками військових формувань, силових структур щодо використання коштів. Спільно з фінансовим управлінням міської ради здійснюємо аналіз і контроль за їх використанням.</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b/>
          <w:sz w:val="28"/>
          <w:szCs w:val="28"/>
          <w:lang w:val="uk-UA"/>
        </w:rPr>
      </w:pPr>
      <w:r w:rsidRPr="00E169C9">
        <w:rPr>
          <w:b/>
          <w:sz w:val="28"/>
          <w:szCs w:val="28"/>
          <w:lang w:val="uk-UA"/>
        </w:rPr>
        <w:t>Ділове партнерство</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У лютому цього року брала участь</w:t>
      </w:r>
      <w:r w:rsidRPr="00E169C9">
        <w:rPr>
          <w:color w:val="FF0000"/>
          <w:sz w:val="28"/>
          <w:szCs w:val="28"/>
          <w:lang w:val="uk-UA"/>
        </w:rPr>
        <w:t xml:space="preserve"> </w:t>
      </w:r>
      <w:r w:rsidRPr="00E169C9">
        <w:rPr>
          <w:sz w:val="28"/>
          <w:szCs w:val="28"/>
          <w:lang w:val="uk-UA"/>
        </w:rPr>
        <w:t xml:space="preserve">у дводенному семінарі «Відкрите врядування та захист прав людини на місцевому рівні в Україні», організованому Офісом Ради Європи в Україні та Асоціацією міст України. Під час семінару представники органів місцевого самоврядування обмінялись досвідом, обговорили практичні реалізації підходів, заснованих на дотриманні прав людини та принципах відкритого врядування на місцевому рівні, покращили обізнаність щодо ключових компонентів успішного проєктного менеджменту в рамках теорії змін та отримали практичні рекомендації для успішної реалізації грантових ініціатив.  </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 xml:space="preserve">Мала зустріч у Києві з генеральним директором Товариства Червоного Хреста </w:t>
      </w:r>
      <w:r w:rsidRPr="00E169C9">
        <w:rPr>
          <w:sz w:val="28"/>
          <w:szCs w:val="28"/>
          <w:lang w:val="uk-UA"/>
        </w:rPr>
        <w:lastRenderedPageBreak/>
        <w:t>Максимом Доценком з питань співпраці, соціальної підтримки незахищених верств населення та з метою пошуку інвестора для реалізації проекту щодо створення стаціонарного відділення догляду для постійного, або тимчасового проживання осіб похилого віку та осіб з інвалідністю. Також з цього питання співпрацюю з представником уповноваженого Верховної Ради України з прав людини у Житомирській області Юрієм Погодицьким.</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 xml:space="preserve">У жовтні місяці поточного року брала участь у конференції «Відновлювальні джерела енергії для стійкої України: зміцнення потенціалу громад задля енергетичної безпеки», де презентувала проєкт щодо встановлення теплового насосу в Центрі розвитку дитини «Дельфін», який дозволить підвищити  енергоефективність та енергонезалежність закладу та суттєво зменшити витрати на утримання єдиного в громаді басейну для дошкільнят. Також на конференції обговорювали питання розвитку незалежних систем відновлювальної енергетики для критично важливих об’єктів громадської інфраструктури, проблеми громад у цій темі та вносили пропозиції щодо шляхів підвищення енергонезалежності. </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В рамках підготовки до чемпіонату України з вільної боротьби співпрацювала з державним тренером та обласною асоціацією вільної боротьби.</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Була учасником координаційної наради керівників правоохоронних органів, на якій  обговорювали питання щодо стану запобігання і протидії злочинності, проблемні питання, які потребують невідкладних заходів щодо попередження правопорушень в умовах збройної агресії; круглого столу «Інноваційні підходи до захисту прав людини».</w:t>
      </w:r>
    </w:p>
    <w:p w:rsidR="00E169C9" w:rsidRPr="00E169C9" w:rsidRDefault="00E169C9" w:rsidP="00200BAA">
      <w:pPr>
        <w:ind w:firstLine="567"/>
        <w:rPr>
          <w:rFonts w:ascii="Times New Roman" w:hAnsi="Times New Roman" w:cs="Times New Roman"/>
          <w:sz w:val="28"/>
          <w:szCs w:val="28"/>
          <w:lang w:val="uk-UA" w:eastAsia="uk-UA"/>
        </w:rPr>
      </w:pPr>
      <w:r w:rsidRPr="00E169C9">
        <w:rPr>
          <w:rFonts w:ascii="Times New Roman" w:hAnsi="Times New Roman" w:cs="Times New Roman"/>
          <w:sz w:val="28"/>
          <w:szCs w:val="28"/>
          <w:lang w:val="uk-UA"/>
        </w:rPr>
        <w:t>Організовувала спільну нараду з керівництвом Звягельського районного відділу поліції, представниками медіа  з питань впорядкування руху електросамокатів та дотримання тиші у нічний час, дотримання правил дорожнього руху водіями мотоциклів. За результатами  обговорення було проведено превентивну роботу представниками поліції (звернення до громади щодо їзди мотоциклів у вечірній та нічний час, повітряних тривог); комісія з питань безпеки дорожнього руху міської ради опрацювали відповідний лист поліції щодо встановлення додаткових дорожніх знаків, що будуть обмежувати рух мотоциклістів центральною частиною міста у вечірній та нічний час; начальником управління житлово-комунального господарства і екології було проведено роз’яснювальну роботу з власниками прокатів електросамокатів щодо недопустимості користування електросамокатів дітьми до 16 років, дотримання правил благоустрою (розміщення самокатів по вулицям громади); представниками поліції на постійній основі вживаються відповідні заходи реагування на порушення норм законодавства водіями мотоциклів та електросамокатів. Також було підготовлено звернення</w:t>
      </w:r>
      <w:r w:rsidRPr="00E169C9">
        <w:rPr>
          <w:rFonts w:ascii="Times New Roman" w:hAnsi="Times New Roman" w:cs="Times New Roman"/>
          <w:sz w:val="28"/>
          <w:szCs w:val="28"/>
          <w:lang w:val="uk-UA" w:eastAsia="uk-UA"/>
        </w:rPr>
        <w:t xml:space="preserve"> </w:t>
      </w:r>
      <w:r w:rsidRPr="00E169C9">
        <w:rPr>
          <w:rFonts w:ascii="Times New Roman" w:hAnsi="Times New Roman" w:cs="Times New Roman"/>
          <w:sz w:val="28"/>
          <w:szCs w:val="28"/>
          <w:lang w:val="uk-UA"/>
        </w:rPr>
        <w:t>депутатів Звягельської міської ради до керівництва держави щодо врегулювання питання використання легких електричних транспортних засобів.</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b/>
          <w:sz w:val="28"/>
          <w:szCs w:val="28"/>
          <w:lang w:val="uk-UA"/>
        </w:rPr>
      </w:pPr>
      <w:r w:rsidRPr="00E169C9">
        <w:rPr>
          <w:b/>
          <w:sz w:val="28"/>
          <w:szCs w:val="28"/>
          <w:lang w:val="uk-UA"/>
        </w:rPr>
        <w:t>Участь у реалізації проєктів</w:t>
      </w:r>
    </w:p>
    <w:p w:rsidR="00E169C9" w:rsidRPr="00E169C9" w:rsidRDefault="00E169C9" w:rsidP="00200BAA">
      <w:pPr>
        <w:shd w:val="clear" w:color="auto" w:fill="FFFFFF"/>
        <w:ind w:firstLine="567"/>
        <w:jc w:val="center"/>
        <w:rPr>
          <w:rFonts w:ascii="Times New Roman" w:hAnsi="Times New Roman" w:cs="Times New Roman"/>
          <w:i/>
          <w:color w:val="FF0000"/>
          <w:sz w:val="28"/>
          <w:szCs w:val="28"/>
          <w:lang w:val="uk-UA" w:eastAsia="ru-RU"/>
        </w:rPr>
      </w:pPr>
      <w:r w:rsidRPr="00E169C9">
        <w:rPr>
          <w:rFonts w:ascii="Times New Roman" w:hAnsi="Times New Roman" w:cs="Times New Roman"/>
          <w:i/>
          <w:sz w:val="28"/>
          <w:szCs w:val="28"/>
          <w:lang w:val="uk-UA"/>
        </w:rPr>
        <w:t>Перша в Україні Громадська асамблея</w:t>
      </w:r>
    </w:p>
    <w:p w:rsidR="00E169C9" w:rsidRPr="00E169C9" w:rsidRDefault="00E169C9" w:rsidP="00200BAA">
      <w:pPr>
        <w:shd w:val="clear" w:color="auto" w:fill="FFFFFF"/>
        <w:ind w:firstLine="567"/>
        <w:rPr>
          <w:rFonts w:ascii="Times New Roman" w:hAnsi="Times New Roman" w:cs="Times New Roman"/>
          <w:i/>
          <w:color w:val="FF0000"/>
          <w:sz w:val="28"/>
          <w:szCs w:val="28"/>
          <w:lang w:val="uk-UA"/>
        </w:rPr>
      </w:pPr>
      <w:r w:rsidRPr="00E169C9">
        <w:rPr>
          <w:rFonts w:ascii="Times New Roman" w:hAnsi="Times New Roman" w:cs="Times New Roman"/>
          <w:sz w:val="28"/>
          <w:szCs w:val="28"/>
          <w:lang w:val="uk-UA"/>
        </w:rPr>
        <w:t xml:space="preserve">Протягом жовтня-листопада  була проведена перша в Україні Громадська асамблея на тему «Створення урбаністичних просторів як громадських локацій соціальної взаємодії та відновлення». Асамблея була організована Звягельською міською радою за експертної, методологічної та фінансової підтримки Проєкту Ради Європи «Зміцнення стійкості демократичних процесів через громадську участь під час війни та в післявоєнний період». До участі було рандомно відібрано </w:t>
      </w:r>
      <w:r w:rsidRPr="00E169C9">
        <w:rPr>
          <w:rFonts w:ascii="Times New Roman" w:hAnsi="Times New Roman" w:cs="Times New Roman"/>
          <w:sz w:val="28"/>
          <w:szCs w:val="28"/>
          <w:lang w:val="uk-UA"/>
        </w:rPr>
        <w:lastRenderedPageBreak/>
        <w:t>близько 60 мешканців і мешканок Звягельської громади з 345-ти зареєстрованих. Я пройшла відповідне навчання і була однією з організаторок цього процесу.</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За результатами проведеної Асамблеї було:</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напрацьовано бачення, якими мають бути урбаністичні простори в громаді, та план дій з адвокації ініціатив;</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 закладено основу якісно нового рівня співпраці між владою та громадою, де місцева влада хоче почути кожного, а мешканці хочуть впливати на рішення в громаді. Буде напрацьовано положення про громадські асамблеї та представлено для міської ради на затвердження. </w:t>
      </w:r>
    </w:p>
    <w:p w:rsidR="00E169C9" w:rsidRDefault="00E169C9" w:rsidP="00200BAA">
      <w:pPr>
        <w:shd w:val="clear" w:color="auto" w:fill="FFFFFF"/>
        <w:ind w:firstLine="567"/>
        <w:jc w:val="center"/>
        <w:rPr>
          <w:rFonts w:ascii="Times New Roman" w:hAnsi="Times New Roman" w:cs="Times New Roman"/>
          <w:i/>
          <w:color w:val="080809"/>
          <w:sz w:val="28"/>
          <w:szCs w:val="28"/>
          <w:lang w:val="uk-UA"/>
        </w:rPr>
      </w:pPr>
    </w:p>
    <w:p w:rsidR="00E169C9" w:rsidRPr="00E169C9" w:rsidRDefault="00E169C9" w:rsidP="00200BAA">
      <w:pPr>
        <w:shd w:val="clear" w:color="auto" w:fill="FFFFFF"/>
        <w:ind w:firstLine="567"/>
        <w:jc w:val="center"/>
        <w:rPr>
          <w:rFonts w:ascii="Times New Roman" w:hAnsi="Times New Roman" w:cs="Times New Roman"/>
          <w:i/>
          <w:color w:val="080809"/>
          <w:sz w:val="28"/>
          <w:szCs w:val="28"/>
          <w:lang w:val="uk-UA" w:eastAsia="ru-RU"/>
        </w:rPr>
      </w:pPr>
      <w:r w:rsidRPr="00E169C9">
        <w:rPr>
          <w:rFonts w:ascii="Times New Roman" w:hAnsi="Times New Roman" w:cs="Times New Roman"/>
          <w:i/>
          <w:color w:val="080809"/>
          <w:sz w:val="28"/>
          <w:szCs w:val="28"/>
          <w:lang w:val="uk-UA"/>
        </w:rPr>
        <w:t>Проєкт "Сильні жінки Звягельської громади"</w:t>
      </w:r>
    </w:p>
    <w:p w:rsidR="00E169C9" w:rsidRPr="00E169C9" w:rsidRDefault="00E169C9" w:rsidP="00200BAA">
      <w:pPr>
        <w:shd w:val="clear" w:color="auto" w:fill="FFFFFF"/>
        <w:ind w:firstLine="567"/>
        <w:rPr>
          <w:rFonts w:ascii="Times New Roman" w:hAnsi="Times New Roman" w:cs="Times New Roman"/>
          <w:i/>
          <w:color w:val="080809"/>
          <w:sz w:val="28"/>
          <w:szCs w:val="28"/>
          <w:lang w:val="uk-UA"/>
        </w:rPr>
      </w:pPr>
      <w:r w:rsidRPr="00E169C9">
        <w:rPr>
          <w:rFonts w:ascii="Times New Roman" w:hAnsi="Times New Roman" w:cs="Times New Roman"/>
          <w:sz w:val="28"/>
          <w:szCs w:val="28"/>
          <w:lang w:val="uk-UA"/>
        </w:rPr>
        <w:t xml:space="preserve">У 2024 році в рамках проєкту "Рівні можливості перед обличчям викликів", що реалізували ГО </w:t>
      </w:r>
      <w:r w:rsidRPr="00E169C9">
        <w:rPr>
          <w:rFonts w:ascii="Times New Roman" w:hAnsi="Times New Roman" w:cs="Times New Roman"/>
          <w:color w:val="080809"/>
          <w:sz w:val="28"/>
          <w:szCs w:val="28"/>
          <w:lang w:val="uk-UA"/>
        </w:rPr>
        <w:t>"Інститут креативних інновацій" у співпраці з Національним демократичним інститутом, завдяки щедрій підтримці британського народу через Міністерство закордонних справ, у справах співдружності та розвитку, працювала разом з  депутатками Звягельської міської ради над реалізацією проєкту "Сильні жінки Звягельської громади".</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В рамках реалізації вищезазначеного проєкту було організовано тренінг для жінок на тему: "ІДЕЯ. ІНІЦІАТИВА. ДІЯ. РЕЗУЛЬТАТ", на якому було поінформовано:</w:t>
      </w:r>
    </w:p>
    <w:p w:rsidR="00E169C9" w:rsidRPr="00E169C9" w:rsidRDefault="00E169C9" w:rsidP="00200BAA">
      <w:pPr>
        <w:pStyle w:val="af0"/>
        <w:shd w:val="clear" w:color="auto" w:fill="FFFFFF"/>
        <w:spacing w:before="0" w:beforeAutospacing="0" w:after="0" w:afterAutospacing="0"/>
        <w:ind w:firstLine="567"/>
        <w:jc w:val="both"/>
        <w:rPr>
          <w:color w:val="080809"/>
          <w:sz w:val="28"/>
          <w:szCs w:val="28"/>
          <w:lang w:val="uk-UA"/>
        </w:rPr>
      </w:pPr>
      <w:r w:rsidRPr="00E169C9">
        <w:rPr>
          <w:color w:val="080809"/>
          <w:sz w:val="28"/>
          <w:szCs w:val="28"/>
          <w:lang w:val="uk-UA"/>
        </w:rPr>
        <w:t>1. Як відкрити власний бізнес і здійснити мрію про гарні доходи.</w:t>
      </w:r>
    </w:p>
    <w:p w:rsidR="00E169C9" w:rsidRPr="00E169C9" w:rsidRDefault="00E169C9" w:rsidP="00200BAA">
      <w:pPr>
        <w:pStyle w:val="af0"/>
        <w:shd w:val="clear" w:color="auto" w:fill="FFFFFF"/>
        <w:spacing w:before="0" w:beforeAutospacing="0" w:after="0" w:afterAutospacing="0"/>
        <w:ind w:firstLine="567"/>
        <w:jc w:val="both"/>
        <w:rPr>
          <w:color w:val="080809"/>
          <w:sz w:val="28"/>
          <w:szCs w:val="28"/>
          <w:lang w:val="uk-UA"/>
        </w:rPr>
      </w:pPr>
      <w:r w:rsidRPr="00E169C9">
        <w:rPr>
          <w:color w:val="080809"/>
          <w:sz w:val="28"/>
          <w:szCs w:val="28"/>
          <w:lang w:val="uk-UA"/>
        </w:rPr>
        <w:t>2. Як держава може допомогти в розвитку власної справи.</w:t>
      </w:r>
    </w:p>
    <w:p w:rsidR="00E169C9" w:rsidRPr="00E169C9" w:rsidRDefault="00E169C9" w:rsidP="00200BAA">
      <w:pPr>
        <w:pStyle w:val="af0"/>
        <w:shd w:val="clear" w:color="auto" w:fill="FFFFFF"/>
        <w:spacing w:before="0" w:beforeAutospacing="0" w:after="0" w:afterAutospacing="0"/>
        <w:ind w:firstLine="567"/>
        <w:jc w:val="both"/>
        <w:rPr>
          <w:sz w:val="28"/>
          <w:szCs w:val="28"/>
          <w:shd w:val="clear" w:color="auto" w:fill="FFFFFF"/>
          <w:lang w:val="uk-UA"/>
        </w:rPr>
      </w:pPr>
      <w:r w:rsidRPr="00E169C9">
        <w:rPr>
          <w:sz w:val="28"/>
          <w:szCs w:val="28"/>
          <w:lang w:val="uk-UA"/>
        </w:rPr>
        <w:t xml:space="preserve">Також було виокремлено важливу в сучасних умовах тему ментального здоров‘я, оскільки його </w:t>
      </w:r>
      <w:r w:rsidRPr="00E169C9">
        <w:rPr>
          <w:sz w:val="28"/>
          <w:szCs w:val="28"/>
          <w:shd w:val="clear" w:color="auto" w:fill="FFFFFF"/>
          <w:lang w:val="uk-UA"/>
        </w:rPr>
        <w:t>якісний рівень дозволяє людині легше справлятися зі стресом, реалізовувати свої здібності, ефективно навчатися та працювати, робити вагомий внесок у життя своєї громади.</w:t>
      </w:r>
    </w:p>
    <w:p w:rsidR="00E169C9" w:rsidRPr="00E169C9" w:rsidRDefault="00E169C9" w:rsidP="00200BAA">
      <w:pPr>
        <w:pStyle w:val="af0"/>
        <w:shd w:val="clear" w:color="auto" w:fill="FFFFFF"/>
        <w:spacing w:before="0" w:beforeAutospacing="0" w:after="0" w:afterAutospacing="0"/>
        <w:ind w:firstLine="567"/>
        <w:jc w:val="both"/>
        <w:rPr>
          <w:sz w:val="28"/>
          <w:szCs w:val="28"/>
          <w:lang w:val="uk-UA"/>
        </w:rPr>
      </w:pPr>
      <w:r w:rsidRPr="00E169C9">
        <w:rPr>
          <w:sz w:val="28"/>
          <w:szCs w:val="28"/>
          <w:shd w:val="clear" w:color="auto" w:fill="FFFFFF"/>
          <w:lang w:val="uk-UA"/>
        </w:rPr>
        <w:t xml:space="preserve">Ще одним вагомим заходом </w:t>
      </w:r>
      <w:r w:rsidRPr="00E169C9">
        <w:rPr>
          <w:color w:val="080809"/>
          <w:sz w:val="28"/>
          <w:szCs w:val="28"/>
          <w:lang w:val="uk-UA"/>
        </w:rPr>
        <w:t>в рамках проєкту "Рівні можливості перед обличчям викликів" була організація тренінгу "Як консолідувати жінок громади в умовах війни", що був проведений Ксенією Гнатовською - психологинею і СІО-коучинею. Цей захід став справжнім джерелом сили та натхнення для жінок Звягельської громади.</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color w:val="080809"/>
          <w:sz w:val="28"/>
          <w:szCs w:val="28"/>
          <w:lang w:val="uk-UA"/>
        </w:rPr>
      </w:pPr>
      <w:r w:rsidRPr="00E169C9">
        <w:rPr>
          <w:i/>
          <w:color w:val="080809"/>
          <w:sz w:val="28"/>
          <w:szCs w:val="28"/>
          <w:lang w:val="uk-UA"/>
        </w:rPr>
        <w:t>Відкриття Центру комплексної реабілітації для дітей з інвалідністю</w:t>
      </w:r>
    </w:p>
    <w:p w:rsidR="00E169C9" w:rsidRPr="00E169C9" w:rsidRDefault="00E169C9" w:rsidP="00200BAA">
      <w:pPr>
        <w:shd w:val="clear" w:color="auto" w:fill="FFFFFF"/>
        <w:ind w:firstLine="567"/>
        <w:rPr>
          <w:rFonts w:ascii="Times New Roman" w:hAnsi="Times New Roman" w:cs="Times New Roman"/>
          <w:color w:val="080809"/>
          <w:sz w:val="28"/>
          <w:szCs w:val="28"/>
          <w:lang w:val="uk-UA" w:eastAsia="ru-RU"/>
        </w:rPr>
      </w:pPr>
      <w:r w:rsidRPr="00E169C9">
        <w:rPr>
          <w:rFonts w:ascii="Times New Roman" w:hAnsi="Times New Roman" w:cs="Times New Roman"/>
          <w:color w:val="080809"/>
          <w:sz w:val="28"/>
          <w:szCs w:val="28"/>
          <w:lang w:val="uk-UA"/>
        </w:rPr>
        <w:t>У жовтні 2024 року відбулось урочисте відкриття нового відремонтованого приміщення, переданого міською радою для Центру комплексної реабілітації для дітей з інвалідністю. На реалізацію зазначеного проєкту було виділено з міського бюджету кошти в сумі 6 млн. 661 тис.грн для проведення капітальних ремонтних робіт, а саме - капітальний ремонт даху, утеплення фасаду, перепланування кімнат, оновлення комунікацій та внутрішнє оздоблення. Депутатський корпусу Звягельської міської ради виявив одностайність у прийнятті рішень для гідного життя дітей з певними особливостями та підтримки їх батьків та піклувальників.</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ind w:firstLine="567"/>
        <w:jc w:val="center"/>
        <w:rPr>
          <w:rFonts w:ascii="Times New Roman" w:hAnsi="Times New Roman" w:cs="Times New Roman"/>
          <w:i/>
          <w:color w:val="FF0000"/>
          <w:sz w:val="28"/>
          <w:szCs w:val="28"/>
          <w:lang w:val="uk-UA" w:eastAsia="ru-RU"/>
        </w:rPr>
      </w:pPr>
      <w:r w:rsidRPr="00E169C9">
        <w:rPr>
          <w:rFonts w:ascii="Times New Roman" w:hAnsi="Times New Roman" w:cs="Times New Roman"/>
          <w:i/>
          <w:color w:val="000000" w:themeColor="text1"/>
          <w:sz w:val="28"/>
          <w:szCs w:val="28"/>
          <w:lang w:val="uk-UA"/>
        </w:rPr>
        <w:t>Програми створення безбар’єрного простору в Звягельській міській територіальній громаді.</w:t>
      </w:r>
    </w:p>
    <w:p w:rsidR="00E169C9" w:rsidRPr="00E169C9" w:rsidRDefault="00E169C9" w:rsidP="00200BAA">
      <w:pPr>
        <w:ind w:firstLine="567"/>
        <w:rPr>
          <w:rFonts w:ascii="Times New Roman" w:hAnsi="Times New Roman" w:cs="Times New Roman"/>
          <w:color w:val="000000" w:themeColor="text1"/>
          <w:sz w:val="28"/>
          <w:szCs w:val="28"/>
          <w:lang w:val="uk-UA"/>
        </w:rPr>
      </w:pPr>
      <w:r w:rsidRPr="00E169C9">
        <w:rPr>
          <w:rFonts w:ascii="Times New Roman" w:hAnsi="Times New Roman" w:cs="Times New Roman"/>
          <w:color w:val="080809"/>
          <w:sz w:val="28"/>
          <w:szCs w:val="28"/>
          <w:lang w:val="uk-UA"/>
        </w:rPr>
        <w:t xml:space="preserve">На пленарному засіданні сорок восьмої сесії міської ради, яке відбулось 25 квітня 2024 року, депутатами міської ради було підтримане рішення «Про </w:t>
      </w:r>
      <w:r w:rsidRPr="00E169C9">
        <w:rPr>
          <w:rFonts w:ascii="Times New Roman" w:hAnsi="Times New Roman" w:cs="Times New Roman"/>
          <w:color w:val="080809"/>
          <w:sz w:val="28"/>
          <w:szCs w:val="28"/>
          <w:lang w:val="uk-UA"/>
        </w:rPr>
        <w:lastRenderedPageBreak/>
        <w:t xml:space="preserve">затвердження </w:t>
      </w:r>
      <w:r w:rsidRPr="00E169C9">
        <w:rPr>
          <w:rFonts w:ascii="Times New Roman" w:hAnsi="Times New Roman" w:cs="Times New Roman"/>
          <w:color w:val="000000" w:themeColor="text1"/>
          <w:sz w:val="28"/>
          <w:szCs w:val="28"/>
          <w:lang w:val="uk-UA"/>
        </w:rPr>
        <w:t>Програми створення безбар’єрного простору в Звягельській міській територіальній громаді на 2024-2026 роки».</w:t>
      </w:r>
    </w:p>
    <w:p w:rsidR="00E169C9" w:rsidRPr="00E169C9" w:rsidRDefault="00E169C9" w:rsidP="00200BAA">
      <w:pPr>
        <w:shd w:val="clear" w:color="auto" w:fill="FFFFFF"/>
        <w:ind w:firstLine="567"/>
        <w:rPr>
          <w:rFonts w:ascii="Times New Roman" w:hAnsi="Times New Roman" w:cs="Times New Roman"/>
          <w:color w:val="FF0000"/>
          <w:sz w:val="28"/>
          <w:szCs w:val="28"/>
          <w:lang w:val="uk-UA"/>
        </w:rPr>
      </w:pPr>
      <w:r w:rsidRPr="00E169C9">
        <w:rPr>
          <w:rFonts w:ascii="Times New Roman" w:hAnsi="Times New Roman" w:cs="Times New Roman"/>
          <w:color w:val="080809"/>
          <w:sz w:val="28"/>
          <w:szCs w:val="28"/>
          <w:lang w:val="uk-UA"/>
        </w:rPr>
        <w:t xml:space="preserve">Ця Програма сприяє </w:t>
      </w:r>
      <w:r w:rsidRPr="00E169C9">
        <w:rPr>
          <w:rFonts w:ascii="Times New Roman" w:hAnsi="Times New Roman" w:cs="Times New Roman"/>
          <w:color w:val="000000" w:themeColor="text1"/>
          <w:sz w:val="28"/>
          <w:szCs w:val="28"/>
          <w:lang w:val="uk-UA"/>
        </w:rPr>
        <w:t>створенню безперешкодного життєвого середовища для осіб з інвалідністю та інших маломобільних груп населення на території Звягельської міської територіальної громади.</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color w:val="FF0000"/>
          <w:sz w:val="28"/>
          <w:szCs w:val="28"/>
          <w:lang w:val="uk-UA"/>
        </w:rPr>
      </w:pPr>
      <w:r w:rsidRPr="00E169C9">
        <w:rPr>
          <w:i/>
          <w:color w:val="080809"/>
          <w:sz w:val="28"/>
          <w:szCs w:val="28"/>
          <w:lang w:val="uk-UA"/>
        </w:rPr>
        <w:t>Програма безпеки життєдіяльності громади</w:t>
      </w:r>
    </w:p>
    <w:p w:rsidR="00E169C9" w:rsidRPr="00E169C9" w:rsidRDefault="00E169C9" w:rsidP="00200BAA">
      <w:pPr>
        <w:shd w:val="clear" w:color="auto" w:fill="FFFFFF"/>
        <w:ind w:firstLine="567"/>
        <w:rPr>
          <w:rFonts w:ascii="Times New Roman" w:hAnsi="Times New Roman" w:cs="Times New Roman"/>
          <w:color w:val="080809"/>
          <w:sz w:val="28"/>
          <w:szCs w:val="28"/>
          <w:lang w:val="uk-UA" w:eastAsia="ru-RU"/>
        </w:rPr>
      </w:pPr>
      <w:r w:rsidRPr="00E169C9">
        <w:rPr>
          <w:rFonts w:ascii="Times New Roman" w:hAnsi="Times New Roman" w:cs="Times New Roman"/>
          <w:color w:val="080809"/>
          <w:sz w:val="28"/>
          <w:szCs w:val="28"/>
          <w:lang w:val="uk-UA"/>
        </w:rPr>
        <w:t xml:space="preserve">На пленарному засіданні п’ятдесят третьої сесії міської ради, яке відбулось           12 вересня 2024 року, депутатами міської ради було підтримане рішення «Про затвердження </w:t>
      </w:r>
      <w:r w:rsidRPr="00E169C9">
        <w:rPr>
          <w:rFonts w:ascii="Times New Roman" w:hAnsi="Times New Roman" w:cs="Times New Roman"/>
          <w:sz w:val="28"/>
          <w:szCs w:val="28"/>
          <w:lang w:val="uk-UA"/>
        </w:rPr>
        <w:t>Програми безпеки життєдіяльності Звягельської міської територіальної громади (Безпечна громада) на 2024-2027 роки»</w:t>
      </w:r>
      <w:r w:rsidRPr="00E169C9">
        <w:rPr>
          <w:rFonts w:ascii="Times New Roman" w:hAnsi="Times New Roman" w:cs="Times New Roman"/>
          <w:color w:val="080809"/>
          <w:sz w:val="28"/>
          <w:szCs w:val="28"/>
          <w:lang w:val="uk-UA"/>
        </w:rPr>
        <w:t xml:space="preserve">. </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 xml:space="preserve">Ця Програма спрямована на </w:t>
      </w:r>
      <w:r w:rsidRPr="00E169C9">
        <w:rPr>
          <w:rFonts w:ascii="Times New Roman" w:hAnsi="Times New Roman" w:cs="Times New Roman"/>
          <w:sz w:val="28"/>
          <w:szCs w:val="28"/>
          <w:lang w:val="uk-UA"/>
        </w:rPr>
        <w:t>сприяння створенню безпечних та комфортних умов проживання, особистої та колективної безпеки дітей, жінок і чоловіків різних вікових та соціальних груп, забезпечення своєчасного та ефективного реагування на аварії (події) і надзвичайні ситуації, попередження та оперативного виявлення правопорушень, підвищення рівня безпеки мешканців громади в умовах воєнного стану.</w:t>
      </w:r>
      <w:r w:rsidRPr="00E169C9">
        <w:rPr>
          <w:rFonts w:ascii="Times New Roman" w:hAnsi="Times New Roman" w:cs="Times New Roman"/>
          <w:color w:val="080809"/>
          <w:sz w:val="28"/>
          <w:szCs w:val="28"/>
          <w:lang w:val="uk-UA"/>
        </w:rPr>
        <w:t xml:space="preserve"> </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Організовувала роботу над розробкою програми, відповідно до нового Порядку прийняття програм. Було проведено велику роботу щодо визначення проблем безпеки життєдіяльності, визначили перешкоди на шляху до безпечного середовища, після чого визначили мету, обґрунтували завдання і засоби розв’язання.</w:t>
      </w:r>
    </w:p>
    <w:p w:rsidR="00E169C9" w:rsidRPr="00E169C9" w:rsidRDefault="00E169C9" w:rsidP="00200BAA">
      <w:pPr>
        <w:shd w:val="clear" w:color="auto" w:fill="FFFFFF"/>
        <w:ind w:firstLine="567"/>
        <w:rPr>
          <w:rFonts w:ascii="Times New Roman" w:hAnsi="Times New Roman" w:cs="Times New Roman"/>
          <w:color w:val="FF0000"/>
          <w:sz w:val="28"/>
          <w:szCs w:val="28"/>
          <w:lang w:val="uk-UA"/>
        </w:rPr>
      </w:pPr>
    </w:p>
    <w:p w:rsidR="00E169C9" w:rsidRPr="00E169C9" w:rsidRDefault="00E169C9" w:rsidP="00200BAA">
      <w:pPr>
        <w:shd w:val="clear" w:color="auto" w:fill="FFFFFF"/>
        <w:ind w:firstLine="567"/>
        <w:jc w:val="center"/>
        <w:rPr>
          <w:rFonts w:ascii="Times New Roman" w:hAnsi="Times New Roman" w:cs="Times New Roman"/>
          <w:i/>
          <w:color w:val="080809"/>
          <w:sz w:val="28"/>
          <w:szCs w:val="28"/>
          <w:lang w:val="uk-UA"/>
        </w:rPr>
      </w:pPr>
      <w:r w:rsidRPr="00E169C9">
        <w:rPr>
          <w:rFonts w:ascii="Times New Roman" w:hAnsi="Times New Roman" w:cs="Times New Roman"/>
          <w:i/>
          <w:color w:val="080809"/>
          <w:sz w:val="28"/>
          <w:szCs w:val="28"/>
          <w:lang w:val="uk-UA"/>
        </w:rPr>
        <w:t>Стратегія розвитку Звягельської територіальної громади на 2024-2030 роки</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Депутатами міської ради на пленарному засіданні п’ятдесят першої сесії міської ради було затверджено Стратегію розвитку Звягельської громади на період 2024-2030 років . Цей документ є результатом спільної роботи багатьох учасників, включаючи представників депутатського корпусу, органів місцевого самоврядування, бізнесу, освітніх установ, медичних закладів, а також молоді та громадських організацій. Співпраця з експертами Проєкту Ради Європи «Зміцнення стійкості демократичних процесів через громадську участь під час війни та в післявоєнний період» стала важливою складовою цього процесу.</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Документ окреслює не лише стратегічні цілі, а й конкретні завдання, які необхідно виконати для їх досягнення. Це свого роду орієнтир на наступні роки, який допоможе розвиватись громаді.</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sz w:val="28"/>
          <w:szCs w:val="28"/>
          <w:shd w:val="clear" w:color="auto" w:fill="FFFFFF"/>
          <w:lang w:val="uk-UA"/>
        </w:rPr>
      </w:pPr>
      <w:r w:rsidRPr="00E169C9">
        <w:rPr>
          <w:i/>
          <w:sz w:val="28"/>
          <w:szCs w:val="28"/>
          <w:shd w:val="clear" w:color="auto" w:fill="FFFFFF"/>
          <w:lang w:val="uk-UA"/>
        </w:rPr>
        <w:t>Комплексна програма підтримки ветеранів війни, членів їх сімей та сімей загиблих (померлих) захисників і захисниць України та деяких інших категорій осіб у Звягельській територіальній громаді</w:t>
      </w:r>
    </w:p>
    <w:p w:rsidR="00E169C9" w:rsidRPr="00E169C9" w:rsidRDefault="00E169C9" w:rsidP="00200BAA">
      <w:pPr>
        <w:pStyle w:val="8036"/>
        <w:spacing w:before="0" w:beforeAutospacing="0" w:after="0" w:afterAutospacing="0"/>
        <w:ind w:firstLine="708"/>
        <w:jc w:val="both"/>
        <w:rPr>
          <w:sz w:val="28"/>
          <w:szCs w:val="28"/>
        </w:rPr>
      </w:pPr>
      <w:r w:rsidRPr="00E169C9">
        <w:rPr>
          <w:color w:val="080809"/>
          <w:sz w:val="28"/>
          <w:szCs w:val="28"/>
        </w:rPr>
        <w:t xml:space="preserve">На пленарному засіданні сорок шостої сесії міської ради, яке відбулось 22 лютого 2024 року, депутатами міської ради було підтримане рішення «Про затвердження </w:t>
      </w:r>
      <w:r w:rsidRPr="00E169C9">
        <w:rPr>
          <w:color w:val="000000" w:themeColor="text1"/>
          <w:sz w:val="28"/>
          <w:szCs w:val="28"/>
        </w:rPr>
        <w:t xml:space="preserve">цієї програми. </w:t>
      </w:r>
      <w:r w:rsidRPr="00E169C9">
        <w:rPr>
          <w:color w:val="000000"/>
          <w:sz w:val="28"/>
          <w:szCs w:val="28"/>
          <w:shd w:val="clear" w:color="auto" w:fill="FFFFFF"/>
        </w:rPr>
        <w:t xml:space="preserve">Комплексна програма </w:t>
      </w:r>
      <w:r w:rsidRPr="00E169C9">
        <w:rPr>
          <w:color w:val="000000"/>
          <w:sz w:val="28"/>
          <w:szCs w:val="28"/>
        </w:rPr>
        <w:t xml:space="preserve">підтримки ветеранів війни, членів їх сімей та сімей загиблих (померлих) Захисників і Захисниць України і деяких інших категорій осіб» </w:t>
      </w:r>
      <w:r w:rsidRPr="00E169C9">
        <w:rPr>
          <w:color w:val="000000"/>
          <w:sz w:val="28"/>
          <w:szCs w:val="28"/>
          <w:shd w:val="clear" w:color="auto" w:fill="FFFFFF"/>
        </w:rPr>
        <w:t>(надалі – Програма) забезпечить успішну реінтеграцію учасників бойових дій в цивільне життя, що сприятиме їх відновленню в якості активних, працездатних членів суспільства. Реалізація заходів Комплексної програми сприяє</w:t>
      </w:r>
    </w:p>
    <w:p w:rsidR="00E169C9" w:rsidRPr="00E169C9" w:rsidRDefault="00E169C9" w:rsidP="00200BAA">
      <w:pPr>
        <w:pStyle w:val="af0"/>
        <w:spacing w:before="0" w:beforeAutospacing="0" w:after="0" w:afterAutospacing="0"/>
        <w:jc w:val="both"/>
        <w:rPr>
          <w:sz w:val="28"/>
          <w:szCs w:val="28"/>
          <w:lang w:val="uk-UA"/>
        </w:rPr>
      </w:pPr>
      <w:r w:rsidRPr="00E169C9">
        <w:rPr>
          <w:color w:val="000000"/>
          <w:sz w:val="28"/>
          <w:szCs w:val="28"/>
          <w:shd w:val="clear" w:color="auto" w:fill="FFFFFF"/>
          <w:lang w:val="uk-UA"/>
        </w:rPr>
        <w:t>реінтеграції ветеранів у суспільство; консолідації та згуртованості ветеранської спільноти;</w:t>
      </w:r>
      <w:r w:rsidRPr="00E169C9">
        <w:rPr>
          <w:sz w:val="28"/>
          <w:szCs w:val="28"/>
          <w:lang w:val="uk-UA"/>
        </w:rPr>
        <w:t xml:space="preserve"> </w:t>
      </w:r>
      <w:r w:rsidRPr="00E169C9">
        <w:rPr>
          <w:color w:val="000000"/>
          <w:sz w:val="28"/>
          <w:szCs w:val="28"/>
          <w:shd w:val="clear" w:color="auto" w:fill="FFFFFF"/>
          <w:lang w:val="uk-UA"/>
        </w:rPr>
        <w:t>підтримці ветеранів у переході з військової кар’єри на цивільну;</w:t>
      </w:r>
      <w:r w:rsidRPr="00E169C9">
        <w:rPr>
          <w:sz w:val="28"/>
          <w:szCs w:val="28"/>
          <w:lang w:val="uk-UA"/>
        </w:rPr>
        <w:t xml:space="preserve"> </w:t>
      </w:r>
      <w:r w:rsidRPr="00E169C9">
        <w:rPr>
          <w:color w:val="000000"/>
          <w:sz w:val="28"/>
          <w:szCs w:val="28"/>
          <w:shd w:val="clear" w:color="auto" w:fill="FFFFFF"/>
          <w:lang w:val="uk-UA"/>
        </w:rPr>
        <w:t>моніторингу та підтримці фізичного та психічного здоров’я;</w:t>
      </w:r>
      <w:r w:rsidRPr="00E169C9">
        <w:rPr>
          <w:sz w:val="28"/>
          <w:szCs w:val="28"/>
          <w:lang w:val="uk-UA"/>
        </w:rPr>
        <w:t xml:space="preserve"> </w:t>
      </w:r>
      <w:r w:rsidRPr="00E169C9">
        <w:rPr>
          <w:color w:val="000000"/>
          <w:sz w:val="28"/>
          <w:szCs w:val="28"/>
          <w:shd w:val="clear" w:color="auto" w:fill="FFFFFF"/>
          <w:lang w:val="uk-UA"/>
        </w:rPr>
        <w:t xml:space="preserve">активному залученню </w:t>
      </w:r>
      <w:r w:rsidRPr="00E169C9">
        <w:rPr>
          <w:color w:val="000000"/>
          <w:sz w:val="28"/>
          <w:szCs w:val="28"/>
          <w:shd w:val="clear" w:color="auto" w:fill="FFFFFF"/>
          <w:lang w:val="uk-UA"/>
        </w:rPr>
        <w:lastRenderedPageBreak/>
        <w:t>сім’ї до процесу соціальної адаптації ветерана;</w:t>
      </w:r>
      <w:r w:rsidRPr="00E169C9">
        <w:rPr>
          <w:sz w:val="28"/>
          <w:szCs w:val="28"/>
          <w:lang w:val="uk-UA"/>
        </w:rPr>
        <w:t xml:space="preserve"> </w:t>
      </w:r>
      <w:r w:rsidRPr="00E169C9">
        <w:rPr>
          <w:color w:val="000000"/>
          <w:sz w:val="28"/>
          <w:szCs w:val="28"/>
          <w:shd w:val="clear" w:color="auto" w:fill="FFFFFF"/>
          <w:lang w:val="uk-UA"/>
        </w:rPr>
        <w:t>промоції позитивного образу ветеранів;</w:t>
      </w:r>
      <w:r w:rsidRPr="00E169C9">
        <w:rPr>
          <w:sz w:val="28"/>
          <w:szCs w:val="28"/>
          <w:lang w:val="uk-UA"/>
        </w:rPr>
        <w:t xml:space="preserve"> </w:t>
      </w:r>
      <w:r w:rsidRPr="00E169C9">
        <w:rPr>
          <w:color w:val="000000"/>
          <w:sz w:val="28"/>
          <w:szCs w:val="28"/>
          <w:shd w:val="clear" w:color="auto" w:fill="FFFFFF"/>
          <w:lang w:val="uk-UA"/>
        </w:rPr>
        <w:t>підсиленню відчуття гідності ветеранів;</w:t>
      </w:r>
      <w:r w:rsidRPr="00E169C9">
        <w:rPr>
          <w:sz w:val="28"/>
          <w:szCs w:val="28"/>
          <w:lang w:val="uk-UA"/>
        </w:rPr>
        <w:t xml:space="preserve"> </w:t>
      </w:r>
      <w:r w:rsidRPr="00E169C9">
        <w:rPr>
          <w:color w:val="000000"/>
          <w:sz w:val="28"/>
          <w:szCs w:val="28"/>
          <w:shd w:val="clear" w:color="auto" w:fill="FFFFFF"/>
          <w:lang w:val="uk-UA"/>
        </w:rPr>
        <w:t xml:space="preserve">вшанування пам’яті </w:t>
      </w:r>
      <w:r w:rsidRPr="00E169C9">
        <w:rPr>
          <w:color w:val="000000"/>
          <w:sz w:val="28"/>
          <w:szCs w:val="28"/>
          <w:lang w:val="uk-UA"/>
        </w:rPr>
        <w:t>загиблих (померлих) Захисників і Захисниць України;</w:t>
      </w:r>
      <w:r w:rsidRPr="00E169C9">
        <w:rPr>
          <w:sz w:val="28"/>
          <w:szCs w:val="28"/>
          <w:lang w:val="uk-UA"/>
        </w:rPr>
        <w:t xml:space="preserve"> </w:t>
      </w:r>
      <w:r w:rsidRPr="00E169C9">
        <w:rPr>
          <w:color w:val="000000"/>
          <w:sz w:val="28"/>
          <w:szCs w:val="28"/>
          <w:shd w:val="clear" w:color="auto" w:fill="FFFFFF"/>
          <w:lang w:val="uk-UA"/>
        </w:rPr>
        <w:t>активному залученню місцевої громади до процесу соціальної адаптації ветеранів та зміцненню довіри до неї.</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sz w:val="28"/>
          <w:szCs w:val="28"/>
          <w:shd w:val="clear" w:color="auto" w:fill="FFFFFF"/>
          <w:lang w:val="uk-UA"/>
        </w:rPr>
      </w:pPr>
      <w:r w:rsidRPr="00E169C9">
        <w:rPr>
          <w:i/>
          <w:sz w:val="28"/>
          <w:szCs w:val="28"/>
          <w:shd w:val="clear" w:color="auto" w:fill="FFFFFF"/>
          <w:lang w:val="uk-UA"/>
        </w:rPr>
        <w:t>Застосунок «е-Звягель»</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У 2024 році розпочато процес із реалізації та впровадження </w:t>
      </w:r>
      <w:r w:rsidRPr="00E169C9">
        <w:rPr>
          <w:rFonts w:ascii="Times New Roman" w:hAnsi="Times New Roman" w:cs="Times New Roman"/>
          <w:bCs/>
          <w:sz w:val="28"/>
          <w:szCs w:val="28"/>
          <w:bdr w:val="none" w:sz="0" w:space="0" w:color="auto" w:frame="1"/>
          <w:lang w:val="uk-UA"/>
        </w:rPr>
        <w:t>місцевого цифрового сервісу – застосунку «е-Звягель».</w:t>
      </w:r>
      <w:r w:rsidRPr="00E169C9">
        <w:rPr>
          <w:rFonts w:ascii="Times New Roman" w:hAnsi="Times New Roman" w:cs="Times New Roman"/>
          <w:sz w:val="28"/>
          <w:szCs w:val="28"/>
          <w:lang w:val="uk-UA"/>
        </w:rPr>
        <w:t> Керувала реалізацією проєкту, який дозволить перевести місцеві послуги у цифровий формат та спростить залучення громадськості до прийняття рішень. Жителі громади матимуть доступ до різноманітних сервісів: транспортного, передачі комунальних показників і платежів, сповіщення про тривоги, аварійні ситуації, перекриття доріг; зможуть записатися онлайн до лікаря, ЦНАПу; отримають доступ до інтерактивних мап відключення світла, джерел питної води, укриттів, пунктів обігріву, автобусних маршрутів тощо.</w:t>
      </w:r>
    </w:p>
    <w:p w:rsidR="00E169C9" w:rsidRPr="00E169C9" w:rsidRDefault="00E169C9" w:rsidP="00200BAA">
      <w:pPr>
        <w:shd w:val="clear" w:color="auto" w:fill="FFFFFF"/>
        <w:ind w:firstLine="567"/>
        <w:jc w:val="center"/>
        <w:textAlignment w:val="baseline"/>
        <w:rPr>
          <w:rFonts w:ascii="Times New Roman" w:hAnsi="Times New Roman" w:cs="Times New Roman"/>
          <w:sz w:val="28"/>
          <w:szCs w:val="28"/>
          <w:lang w:val="uk-UA"/>
        </w:rPr>
      </w:pPr>
      <w:r w:rsidRPr="00E169C9">
        <w:rPr>
          <w:rFonts w:ascii="Times New Roman" w:hAnsi="Times New Roman" w:cs="Times New Roman"/>
          <w:i/>
          <w:sz w:val="28"/>
          <w:szCs w:val="28"/>
          <w:lang w:val="uk-UA"/>
        </w:rPr>
        <w:t>Жіночий автопробіг</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Спільно з депутатками міської ради та громадськими організаціями у січні 2024 року організували жіночий автопробіг на підтримку військовополонених та зниклих безвісти захисників «Поверніть українські серця» з метою привернення уваги всього суспільства, міжнародних організацій, інших держав. Понад сто жінок, рідних військовополонених та зниклих безвісти захисників і захисниць  зібралися аби привернути увагу до цієї проблеми. Учасники мітингу підписали звернення до керівництва держави і координаційного комітету з питань поводження з військовополоненими, в якому жінки подякували за роботу, що проводиться, та просили докласти ще зусиль, аби швидше повернути захисників додому. </w:t>
      </w:r>
    </w:p>
    <w:p w:rsidR="00E169C9" w:rsidRPr="00E169C9" w:rsidRDefault="00E169C9" w:rsidP="00200BAA">
      <w:pPr>
        <w:shd w:val="clear" w:color="auto" w:fill="FFFFFF"/>
        <w:ind w:firstLine="567"/>
        <w:jc w:val="center"/>
        <w:textAlignment w:val="baseline"/>
        <w:rPr>
          <w:rFonts w:ascii="Times New Roman" w:hAnsi="Times New Roman" w:cs="Times New Roman"/>
          <w:sz w:val="28"/>
          <w:szCs w:val="28"/>
          <w:lang w:val="uk-UA"/>
        </w:rPr>
      </w:pPr>
      <w:r w:rsidRPr="00E169C9">
        <w:rPr>
          <w:rFonts w:ascii="Times New Roman" w:hAnsi="Times New Roman" w:cs="Times New Roman"/>
          <w:i/>
          <w:sz w:val="28"/>
          <w:szCs w:val="28"/>
          <w:lang w:val="uk-UA"/>
        </w:rPr>
        <w:t>Спортивний івент для героїв «Звягель НЕЗЛАМНИЙ»</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У кінці вересня поточного року у нашій громаді пройшов спортивний івент для героїв «Звягель НЕЗЛАМНИЙ», присвячений Дню Захисників і Захисниць України, до організації якого я долучилась. Мета заходу – сприяння розвитку ветеранського спорту у нашій громаді, що є важливим елементом соціальної адаптації наших захисників, презентація доступних видів спорту, потреб та створення умов для активної участі ветеранів у спортивному житті. В рамках заходу учасники мали змогу випробувати себе на численних спортивно-ігрових локаціях. Ветерани, які вже пройшли шлях реабілітації, ділилися своїми історіями, надихали один одного.</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 </w:t>
      </w:r>
    </w:p>
    <w:p w:rsidR="00E169C9" w:rsidRPr="00E169C9" w:rsidRDefault="00E169C9" w:rsidP="00200BAA">
      <w:pPr>
        <w:pStyle w:val="af0"/>
        <w:spacing w:before="0" w:beforeAutospacing="0" w:after="0" w:afterAutospacing="0"/>
        <w:ind w:firstLine="567"/>
        <w:jc w:val="center"/>
        <w:rPr>
          <w:b/>
          <w:sz w:val="28"/>
          <w:szCs w:val="28"/>
          <w:lang w:val="uk-UA"/>
        </w:rPr>
      </w:pPr>
      <w:r w:rsidRPr="00E169C9">
        <w:rPr>
          <w:b/>
          <w:sz w:val="28"/>
          <w:szCs w:val="28"/>
          <w:lang w:val="uk-UA"/>
        </w:rPr>
        <w:t>Висвітлення інформації про депутатську діяльність</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 xml:space="preserve">Як вимагає Закон України «Про доступ до публічної інформації» та Регламент Звягельської міської ради, усі пленарні засідання міської ради проводилися відкрито і гласно. Було забезпечено право бажаючих громадян бути присутніми на пленарних засіданнях. Гласність пленарних засідань сесій забезпечувалась шляхом надання можливості проведення у залі –фото, -відео, звукозапису, через прямі трансляції пленарних засідань на місцевому телеканалі та на ютуб-каналі міської ради. </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t xml:space="preserve">Комунікації між депутатами та виборцями здійснюються через офіційний сайт міської ради, місцеве друковане видання газету «Звягель», місцевий телеканал, інформаційний сайт Новоград.City, офіційну сторінку міської ради у ФБ, телеграм канал, ютуб-канал міської ради. </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lastRenderedPageBreak/>
        <w:t>Висвітлюються матеріали, які безпосередньо пов’язані із реалізацією обранцями своїх прав та обов’язків як виборних осіб.  Публікуються матеріали про діяльність депутатського корпусу, прийняті рішення міської ради, участь депутатів у заходах, висвітлюються інтерв’ю з обранцями.</w:t>
      </w: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sz w:val="28"/>
          <w:szCs w:val="28"/>
          <w:lang w:val="uk-UA"/>
        </w:rPr>
      </w:pPr>
      <w:r w:rsidRPr="00E169C9">
        <w:rPr>
          <w:sz w:val="28"/>
          <w:szCs w:val="28"/>
          <w:lang w:val="uk-UA"/>
        </w:rPr>
        <w:tab/>
        <w:t>Дякую колегам-депутатам, міському голові, виконавчим органам міської ради за черговий рік злагодженої і консолідованої роботи. Пам’ятаймо, що кожен на своєму місці, виконуючи свою роботу, наближає нашу країну до Перемоги!</w:t>
      </w: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color w:val="FF0000"/>
          <w:sz w:val="28"/>
          <w:szCs w:val="28"/>
          <w:lang w:val="uk-UA"/>
        </w:rPr>
      </w:pPr>
      <w:r w:rsidRPr="00E169C9">
        <w:rPr>
          <w:sz w:val="28"/>
          <w:szCs w:val="28"/>
          <w:lang w:val="uk-UA"/>
        </w:rPr>
        <w:t>Секретар міської ради                                                                 Оксана ГВОЗДЕНКО</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rPr>
          <w:rFonts w:ascii="Times New Roman" w:hAnsi="Times New Roman" w:cs="Times New Roman"/>
          <w:color w:val="FF0000"/>
          <w:sz w:val="28"/>
          <w:szCs w:val="28"/>
          <w:lang w:val="uk-UA"/>
        </w:rPr>
        <w:sectPr w:rsidR="00E169C9" w:rsidRPr="00E169C9">
          <w:pgSz w:w="11906" w:h="16838"/>
          <w:pgMar w:top="426" w:right="566" w:bottom="568" w:left="1418" w:header="709" w:footer="709" w:gutter="0"/>
          <w:cols w:space="720"/>
        </w:sectPr>
      </w:pPr>
    </w:p>
    <w:tbl>
      <w:tblPr>
        <w:tblStyle w:val="af4"/>
        <w:tblW w:w="15735" w:type="dxa"/>
        <w:tblInd w:w="-5" w:type="dxa"/>
        <w:tblLayout w:type="fixed"/>
        <w:tblLook w:val="04A0" w:firstRow="1" w:lastRow="0" w:firstColumn="1" w:lastColumn="0" w:noHBand="0" w:noVBand="1"/>
      </w:tblPr>
      <w:tblGrid>
        <w:gridCol w:w="426"/>
        <w:gridCol w:w="1434"/>
        <w:gridCol w:w="1313"/>
        <w:gridCol w:w="4820"/>
        <w:gridCol w:w="1134"/>
        <w:gridCol w:w="1417"/>
        <w:gridCol w:w="1747"/>
        <w:gridCol w:w="3444"/>
      </w:tblGrid>
      <w:tr w:rsidR="00E169C9" w:rsidRPr="00E169C9" w:rsidTr="00E169C9">
        <w:trPr>
          <w:trHeight w:val="709"/>
        </w:trPr>
        <w:tc>
          <w:tcPr>
            <w:tcW w:w="1573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69C9" w:rsidRPr="00E169C9" w:rsidRDefault="00E169C9" w:rsidP="00200BAA">
            <w:pPr>
              <w:jc w:val="center"/>
              <w:rPr>
                <w:rFonts w:ascii="Times New Roman" w:hAnsi="Times New Roman" w:cs="Times New Roman"/>
                <w:b/>
                <w:sz w:val="24"/>
                <w:szCs w:val="24"/>
                <w:lang w:val="uk-UA"/>
              </w:rPr>
            </w:pPr>
            <w:r w:rsidRPr="00E169C9">
              <w:rPr>
                <w:rFonts w:ascii="Times New Roman" w:hAnsi="Times New Roman" w:cs="Times New Roman"/>
                <w:b/>
                <w:lang w:val="uk-UA"/>
              </w:rPr>
              <w:lastRenderedPageBreak/>
              <w:t>Аналітика організації та проведення сесій міської ради у 2024 році</w:t>
            </w:r>
          </w:p>
        </w:tc>
      </w:tr>
      <w:tr w:rsidR="00E169C9" w:rsidRPr="00E169C9" w:rsidTr="00E169C9">
        <w:trPr>
          <w:trHeight w:val="709"/>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Сесія</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69" w:right="-111" w:firstLine="69"/>
              <w:jc w:val="center"/>
              <w:rPr>
                <w:rFonts w:ascii="Times New Roman" w:hAnsi="Times New Roman" w:cs="Times New Roman"/>
                <w:b/>
                <w:lang w:val="uk-UA"/>
              </w:rPr>
            </w:pPr>
            <w:r w:rsidRPr="00E169C9">
              <w:rPr>
                <w:rFonts w:ascii="Times New Roman" w:hAnsi="Times New Roman" w:cs="Times New Roman"/>
                <w:b/>
                <w:lang w:val="uk-UA"/>
              </w:rPr>
              <w:t>Дата проведення</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Депутати, відсутні на пленарному засіданні</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107" w:right="-160"/>
              <w:jc w:val="center"/>
              <w:rPr>
                <w:rFonts w:ascii="Times New Roman" w:hAnsi="Times New Roman" w:cs="Times New Roman"/>
                <w:b/>
                <w:lang w:val="uk-UA"/>
              </w:rPr>
            </w:pPr>
            <w:r w:rsidRPr="00E169C9">
              <w:rPr>
                <w:rFonts w:ascii="Times New Roman" w:hAnsi="Times New Roman" w:cs="Times New Roman"/>
                <w:b/>
                <w:lang w:val="uk-UA"/>
              </w:rPr>
              <w:t>Кількість прийнятих рішень</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Кількість прийнятих звернень депутатів</w:t>
            </w: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100" w:right="-58"/>
              <w:jc w:val="center"/>
              <w:rPr>
                <w:rFonts w:ascii="Times New Roman" w:hAnsi="Times New Roman" w:cs="Times New Roman"/>
                <w:b/>
                <w:lang w:val="uk-UA"/>
              </w:rPr>
            </w:pPr>
            <w:r w:rsidRPr="00E169C9">
              <w:rPr>
                <w:rFonts w:ascii="Times New Roman" w:hAnsi="Times New Roman" w:cs="Times New Roman"/>
                <w:b/>
                <w:lang w:val="uk-UA"/>
              </w:rPr>
              <w:t>Дата проведення Погоджувальних рад (ПР)</w:t>
            </w:r>
          </w:p>
        </w:tc>
        <w:tc>
          <w:tcPr>
            <w:tcW w:w="3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Відсутні на засіданні ПР депутати</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45</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ind w:left="-69" w:right="-111"/>
              <w:jc w:val="center"/>
              <w:rPr>
                <w:rFonts w:ascii="Times New Roman" w:hAnsi="Times New Roman" w:cs="Times New Roman"/>
                <w:sz w:val="24"/>
                <w:szCs w:val="24"/>
                <w:lang w:val="uk-UA"/>
              </w:rPr>
            </w:pPr>
            <w:r w:rsidRPr="00E169C9">
              <w:rPr>
                <w:rFonts w:ascii="Times New Roman" w:hAnsi="Times New Roman" w:cs="Times New Roman"/>
                <w:lang w:val="uk-UA"/>
              </w:rPr>
              <w:t>19.01.2024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28"/>
              <w:rPr>
                <w:rFonts w:ascii="Times New Roman" w:hAnsi="Times New Roman" w:cs="Times New Roman"/>
                <w:lang w:val="uk-UA"/>
              </w:rPr>
            </w:pPr>
            <w:r w:rsidRPr="00E169C9">
              <w:rPr>
                <w:rFonts w:ascii="Times New Roman" w:hAnsi="Times New Roman" w:cs="Times New Roman"/>
                <w:lang w:val="uk-UA"/>
              </w:rPr>
              <w:t>Ващенко О.М.; Крапівницька С.В.; Левицька А.П.; Махновецький О.П.; Максименко М.М.;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46</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22.02.2024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19.02.2024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47</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08.03.2024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Колотов С.Ю.; Крапівницька С.В.; Левицька А.П.; Махновецький О.П.; Мельник С.М.; Мірзабекян Ю.Л.; Нусбаум С.А.; Олейник І.О.;       Поліщук О.В.;Сухих А.Ю.; Черевко В.В.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48</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25.04.2024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Поліщук О.В.;        Табалюк В.С.;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22.04.2024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Ващенко О.М. -присутній Седлецький Р.А.</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5</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49</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10.05.2024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Ващенко О.М.; Колотов С.Ю.;        Крапівницька С.В.; Левицька А.П.; Махновецький О.П.; Максименко М.М.; Нусбаум С.А.; Поліщук О.В.; Рудницький Д.В.; Седлецький Р.А.; Сухих А.Ю.; Табалюк В.С.;           Шимчук В.О.; Широкопояс 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6</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50</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06.06.2024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Ващенко О.М.; Левицька А.П.;       Махновецький О.П.; Максименко М.М.; Мельник С.М.; Поліщук О.В.; Сухих А.Ю.; Табалюк В.С.;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03.06.2024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Ващенко О.М. -присутній Седлецький Р.А.</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7</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51</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25.07.2024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Колотов С.Ю.; Крапівницька С.В.;        Левицька А.П.; Махновецький О.П.;      Поліщук О.В.; Рассадін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22.07.2024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Колотов С.Ю. – присутній    Савчук О.М.</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8</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52</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22.08.2024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Литвинчук С.А.; Махновецький О.П.;    Олейник І.О.; Павловський М.С; Поліщук О.В.; Сухих А.Ю.; Табалюк В.С; Тодорович Л.М.; Черевко В.В.;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tcPr>
          <w:p w:rsidR="00E169C9" w:rsidRPr="00E169C9" w:rsidRDefault="00E169C9" w:rsidP="00200BAA">
            <w:pPr>
              <w:jc w:val="center"/>
              <w:rPr>
                <w:rFonts w:ascii="Times New Roman" w:hAnsi="Times New Roman" w:cs="Times New Roman"/>
                <w:lang w:val="uk-UA"/>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53</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12.09.2024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Мельник С.М.;        Поліщук О.В.;  Павловський М.С;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09.09.2024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ind w:right="-108"/>
              <w:rPr>
                <w:rFonts w:ascii="Times New Roman" w:hAnsi="Times New Roman" w:cs="Times New Roman"/>
                <w:lang w:val="uk-UA"/>
              </w:rPr>
            </w:pPr>
            <w:r w:rsidRPr="00E169C9">
              <w:rPr>
                <w:rFonts w:ascii="Times New Roman" w:hAnsi="Times New Roman" w:cs="Times New Roman"/>
                <w:lang w:val="uk-UA"/>
              </w:rPr>
              <w:t>Гвозденко О.В.; Сухих А.Ю.;       Колотов С.Ю.; Табалюк В.С.</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10</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54</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10.10.2024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Михнюк В.В.;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11</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55</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31.10.2024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Максименко М.М.; Поліщук О.В.; Рассадін А.О.;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28.10.2024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Рассадін А.О.; Сухих А.Ю.;</w:t>
            </w:r>
          </w:p>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Рудницький Д.В.; Хрущ Л.В.</w:t>
            </w:r>
          </w:p>
        </w:tc>
      </w:tr>
      <w:tr w:rsidR="00E169C9" w:rsidRPr="00E169C9" w:rsidTr="00E169C9">
        <w:tc>
          <w:tcPr>
            <w:tcW w:w="15735" w:type="dxa"/>
            <w:gridSpan w:val="8"/>
            <w:tcBorders>
              <w:top w:val="single" w:sz="4" w:space="0" w:color="auto"/>
              <w:left w:val="single" w:sz="4" w:space="0" w:color="auto"/>
              <w:bottom w:val="single" w:sz="18" w:space="0" w:color="auto"/>
              <w:right w:val="single" w:sz="4" w:space="0" w:color="auto"/>
            </w:tcBorders>
            <w:hideMark/>
          </w:tcPr>
          <w:p w:rsidR="00E169C9" w:rsidRPr="00E169C9" w:rsidRDefault="00E169C9" w:rsidP="00200BAA">
            <w:pPr>
              <w:rPr>
                <w:rFonts w:ascii="Times New Roman" w:hAnsi="Times New Roman" w:cs="Times New Roman"/>
                <w:b/>
                <w:lang w:val="uk-UA"/>
              </w:rPr>
            </w:pPr>
            <w:r w:rsidRPr="00E169C9">
              <w:rPr>
                <w:rFonts w:ascii="Times New Roman" w:hAnsi="Times New Roman" w:cs="Times New Roman"/>
                <w:b/>
                <w:lang w:val="uk-UA"/>
              </w:rPr>
              <w:t>ВСЬОГО:</w:t>
            </w:r>
          </w:p>
        </w:tc>
      </w:tr>
      <w:tr w:rsidR="00E169C9" w:rsidRPr="00E169C9" w:rsidTr="00E169C9">
        <w:tc>
          <w:tcPr>
            <w:tcW w:w="426"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43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11</w:t>
            </w:r>
          </w:p>
        </w:tc>
        <w:tc>
          <w:tcPr>
            <w:tcW w:w="1313"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4820"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13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230</w:t>
            </w:r>
          </w:p>
        </w:tc>
        <w:tc>
          <w:tcPr>
            <w:tcW w:w="1417"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11</w:t>
            </w:r>
          </w:p>
        </w:tc>
        <w:tc>
          <w:tcPr>
            <w:tcW w:w="1747"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6</w:t>
            </w:r>
          </w:p>
        </w:tc>
        <w:tc>
          <w:tcPr>
            <w:tcW w:w="344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bl>
    <w:p w:rsidR="00E169C9" w:rsidRPr="00E169C9" w:rsidRDefault="00E169C9" w:rsidP="00200BAA">
      <w:pPr>
        <w:rPr>
          <w:rFonts w:ascii="Times New Roman" w:eastAsia="Times New Roman" w:hAnsi="Times New Roman" w:cs="Times New Roman"/>
          <w:sz w:val="28"/>
          <w:szCs w:val="28"/>
          <w:lang w:val="uk-UA" w:eastAsia="ru-RU"/>
        </w:rPr>
      </w:pP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jc w:val="right"/>
        <w:rPr>
          <w:szCs w:val="28"/>
          <w:lang w:val="uk-UA"/>
        </w:rPr>
        <w:sectPr w:rsidR="00011F6F" w:rsidRPr="00E169C9" w:rsidSect="00E169C9">
          <w:pgSz w:w="16838" w:h="11906" w:orient="landscape" w:code="9"/>
          <w:pgMar w:top="1418" w:right="851" w:bottom="567" w:left="567" w:header="709" w:footer="709" w:gutter="0"/>
          <w:cols w:space="708"/>
          <w:docGrid w:linePitch="360"/>
        </w:sectPr>
      </w:pPr>
    </w:p>
    <w:p w:rsidR="002508F7" w:rsidRPr="00E169C9" w:rsidRDefault="00E81A6C" w:rsidP="00200BAA">
      <w:pPr>
        <w:shd w:val="clear" w:color="auto" w:fill="FFFFFF"/>
        <w:jc w:val="center"/>
        <w:textAlignment w:val="baseline"/>
        <w:rPr>
          <w:rFonts w:ascii="Times New Roman" w:eastAsia="Times New Roman" w:hAnsi="Times New Roman" w:cs="Times New Roman"/>
          <w:sz w:val="28"/>
          <w:szCs w:val="28"/>
          <w:lang w:val="uk-UA" w:eastAsia="uk-UA"/>
        </w:rPr>
      </w:pPr>
      <w:r w:rsidRPr="00E169C9">
        <w:rPr>
          <w:rFonts w:ascii="Times New Roman" w:eastAsia="Times New Roman" w:hAnsi="Times New Roman" w:cs="Times New Roman"/>
          <w:b/>
          <w:sz w:val="28"/>
          <w:szCs w:val="28"/>
          <w:lang w:val="uk-UA" w:eastAsia="ru-RU"/>
        </w:rPr>
        <w:lastRenderedPageBreak/>
        <w:t xml:space="preserve">Звіт </w:t>
      </w:r>
      <w:r w:rsidR="00A45D62" w:rsidRPr="00E169C9">
        <w:rPr>
          <w:rFonts w:ascii="Times New Roman" w:eastAsia="Times New Roman" w:hAnsi="Times New Roman" w:cs="Times New Roman"/>
          <w:b/>
          <w:sz w:val="28"/>
          <w:szCs w:val="28"/>
          <w:lang w:val="uk-UA" w:eastAsia="ru-RU"/>
        </w:rPr>
        <w:t>заступника</w:t>
      </w:r>
      <w:r w:rsidR="002508F7" w:rsidRPr="00E169C9">
        <w:rPr>
          <w:rFonts w:ascii="Times New Roman" w:eastAsia="Times New Roman" w:hAnsi="Times New Roman" w:cs="Times New Roman"/>
          <w:b/>
          <w:sz w:val="28"/>
          <w:szCs w:val="28"/>
          <w:lang w:val="uk-UA" w:eastAsia="ru-RU"/>
        </w:rPr>
        <w:t xml:space="preserve"> міського голови </w:t>
      </w:r>
      <w:r w:rsidR="00F756C8" w:rsidRPr="00E169C9">
        <w:rPr>
          <w:rFonts w:ascii="Times New Roman" w:eastAsia="Times New Roman" w:hAnsi="Times New Roman" w:cs="Times New Roman"/>
          <w:b/>
          <w:sz w:val="28"/>
          <w:szCs w:val="28"/>
          <w:lang w:val="uk-UA" w:eastAsia="ru-RU"/>
        </w:rPr>
        <w:t xml:space="preserve"> </w:t>
      </w:r>
      <w:r w:rsidR="002508F7" w:rsidRPr="00E169C9">
        <w:rPr>
          <w:rFonts w:ascii="Times New Roman" w:eastAsia="Times New Roman" w:hAnsi="Times New Roman" w:cs="Times New Roman"/>
          <w:b/>
          <w:sz w:val="28"/>
          <w:szCs w:val="28"/>
          <w:lang w:val="uk-UA" w:eastAsia="ru-RU"/>
        </w:rPr>
        <w:t>Борис Н.П.</w:t>
      </w:r>
      <w:r w:rsidR="002508F7" w:rsidRPr="00E169C9">
        <w:rPr>
          <w:rFonts w:ascii="Times New Roman" w:eastAsia="Times New Roman" w:hAnsi="Times New Roman" w:cs="Times New Roman"/>
          <w:b/>
          <w:bCs/>
          <w:sz w:val="28"/>
          <w:szCs w:val="28"/>
          <w:bdr w:val="none" w:sz="0" w:space="0" w:color="auto" w:frame="1"/>
          <w:lang w:val="uk-UA" w:eastAsia="uk-UA"/>
        </w:rPr>
        <w:t xml:space="preserve"> </w:t>
      </w:r>
      <w:r w:rsidR="001970E4" w:rsidRPr="00E169C9">
        <w:rPr>
          <w:rFonts w:ascii="Times New Roman" w:eastAsia="Times New Roman" w:hAnsi="Times New Roman" w:cs="Times New Roman"/>
          <w:b/>
          <w:bCs/>
          <w:sz w:val="28"/>
          <w:szCs w:val="28"/>
          <w:bdr w:val="none" w:sz="0" w:space="0" w:color="auto" w:frame="1"/>
          <w:lang w:val="uk-UA" w:eastAsia="uk-UA"/>
        </w:rPr>
        <w:t xml:space="preserve"> за </w:t>
      </w:r>
      <w:r w:rsidRPr="00E169C9">
        <w:rPr>
          <w:rFonts w:ascii="Times New Roman" w:eastAsia="Times New Roman" w:hAnsi="Times New Roman" w:cs="Times New Roman"/>
          <w:b/>
          <w:bCs/>
          <w:sz w:val="28"/>
          <w:szCs w:val="28"/>
          <w:bdr w:val="none" w:sz="0" w:space="0" w:color="auto" w:frame="1"/>
          <w:lang w:val="uk-UA" w:eastAsia="uk-UA"/>
        </w:rPr>
        <w:t>2024</w:t>
      </w:r>
      <w:r w:rsidR="002508F7" w:rsidRPr="00E169C9">
        <w:rPr>
          <w:rFonts w:ascii="Times New Roman" w:eastAsia="Times New Roman" w:hAnsi="Times New Roman" w:cs="Times New Roman"/>
          <w:b/>
          <w:bCs/>
          <w:sz w:val="28"/>
          <w:szCs w:val="28"/>
          <w:bdr w:val="none" w:sz="0" w:space="0" w:color="auto" w:frame="1"/>
          <w:lang w:val="uk-UA" w:eastAsia="uk-UA"/>
        </w:rPr>
        <w:t xml:space="preserve"> р</w:t>
      </w:r>
      <w:r w:rsidR="001970E4" w:rsidRPr="00E169C9">
        <w:rPr>
          <w:rFonts w:ascii="Times New Roman" w:eastAsia="Times New Roman" w:hAnsi="Times New Roman" w:cs="Times New Roman"/>
          <w:b/>
          <w:bCs/>
          <w:sz w:val="28"/>
          <w:szCs w:val="28"/>
          <w:bdr w:val="none" w:sz="0" w:space="0" w:color="auto" w:frame="1"/>
          <w:lang w:val="uk-UA" w:eastAsia="uk-UA"/>
        </w:rPr>
        <w:t>ік</w:t>
      </w:r>
    </w:p>
    <w:p w:rsidR="002508F7" w:rsidRDefault="002508F7" w:rsidP="00200BAA">
      <w:pPr>
        <w:widowControl w:val="0"/>
        <w:autoSpaceDE w:val="0"/>
        <w:ind w:right="-164"/>
        <w:jc w:val="center"/>
        <w:rPr>
          <w:rFonts w:ascii="Times New Roman" w:eastAsia="Times New Roman" w:hAnsi="Times New Roman" w:cs="Times New Roman"/>
          <w:b/>
          <w:sz w:val="28"/>
          <w:szCs w:val="28"/>
          <w:lang w:val="uk-UA" w:eastAsia="ru-RU"/>
        </w:rPr>
      </w:pPr>
    </w:p>
    <w:p w:rsidR="0081426D" w:rsidRPr="0081426D" w:rsidRDefault="0081426D" w:rsidP="00200BAA">
      <w:pPr>
        <w:pStyle w:val="af0"/>
        <w:widowControl w:val="0"/>
        <w:spacing w:before="0" w:beforeAutospacing="0" w:after="0" w:afterAutospacing="0"/>
        <w:ind w:firstLine="567"/>
        <w:jc w:val="both"/>
        <w:rPr>
          <w:rStyle w:val="af3"/>
          <w:b w:val="0"/>
          <w:sz w:val="28"/>
          <w:szCs w:val="28"/>
          <w:lang w:val="uk-UA"/>
        </w:rPr>
      </w:pPr>
      <w:r w:rsidRPr="0081426D">
        <w:rPr>
          <w:rStyle w:val="af3"/>
          <w:b w:val="0"/>
          <w:sz w:val="28"/>
          <w:szCs w:val="28"/>
          <w:lang w:val="uk-UA"/>
        </w:rPr>
        <w:t>Я,  Борис Наталія Петрівна, призначена на посаду заступниці міського голови рішенням першої сесії восьмого скликання від 17.11.2020  № 5 «Про затвердження заступників міського голови з питань діяльності виконавчих органів міської ради, керуючого справами  виконавчого  комітету Новоград-Волинської міської ради Новоград-Волинського району Житомирської області восьмого скликання».</w:t>
      </w:r>
    </w:p>
    <w:p w:rsidR="0081426D" w:rsidRPr="0081426D" w:rsidRDefault="0081426D" w:rsidP="00200BAA">
      <w:pPr>
        <w:pStyle w:val="af0"/>
        <w:widowControl w:val="0"/>
        <w:spacing w:before="0" w:beforeAutospacing="0" w:after="0" w:afterAutospacing="0"/>
        <w:ind w:firstLine="567"/>
        <w:jc w:val="both"/>
        <w:rPr>
          <w:rStyle w:val="af3"/>
          <w:b w:val="0"/>
          <w:sz w:val="28"/>
          <w:szCs w:val="28"/>
          <w:lang w:val="uk-UA"/>
        </w:rPr>
      </w:pPr>
      <w:r w:rsidRPr="0081426D">
        <w:rPr>
          <w:rStyle w:val="af3"/>
          <w:b w:val="0"/>
          <w:sz w:val="28"/>
          <w:szCs w:val="28"/>
          <w:lang w:val="uk-UA"/>
        </w:rPr>
        <w:t>Відповідно до посадових обов’язків, відповідаю за впровадження ефективної політики у Звягельській міській територіальній громаді в галузях освіти і науки; сім’ї, молоді, фізичної культури та спорту; культури і туризму; захисту прав дітей; соціальної роботи з сім’ями, дітьми та молоддю, які перебувають у складних життєвих обставинах та потребують сторонньої допомоги; релігійних конфесій, інформаційної політики; здійснювала контроль за дотриманням законодавства з даних питань. </w:t>
      </w:r>
    </w:p>
    <w:p w:rsidR="0081426D" w:rsidRPr="0081426D" w:rsidRDefault="0081426D" w:rsidP="00200BAA">
      <w:pPr>
        <w:pStyle w:val="af0"/>
        <w:shd w:val="clear" w:color="auto" w:fill="FFFFFF"/>
        <w:spacing w:before="0" w:beforeAutospacing="0" w:after="0" w:afterAutospacing="0"/>
        <w:jc w:val="both"/>
        <w:rPr>
          <w:rStyle w:val="af3"/>
          <w:b w:val="0"/>
          <w:sz w:val="28"/>
          <w:szCs w:val="28"/>
          <w:lang w:val="uk-UA"/>
        </w:rPr>
      </w:pPr>
      <w:r w:rsidRPr="0081426D">
        <w:rPr>
          <w:rStyle w:val="af3"/>
          <w:b w:val="0"/>
          <w:sz w:val="28"/>
          <w:szCs w:val="28"/>
          <w:lang w:val="uk-UA"/>
        </w:rPr>
        <w:t>Вирішувала питання опіки та піклування над дітьми, усиновлення, влаштування дітей у прийомні сім'ї, дитячі будинки сімейного типу, патронатні сім’ї.  Здійснювала заходи, спрямовані на запобігання безпритульності неповнолітніх дітей. </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Забезпечувала розвиток і вдосконалення мережі освітніх закладів, закладів позашкільної освіти, здобуття неповнолітніми повної загальної середньої освіти.  Відповідала за створення необхідних умов для виховання дітей, молоді, розвитку їх здібностей, професійної орієнтації. </w:t>
      </w:r>
    </w:p>
    <w:p w:rsidR="0081426D" w:rsidRPr="0081426D" w:rsidRDefault="0081426D" w:rsidP="00200BAA">
      <w:pPr>
        <w:pStyle w:val="af0"/>
        <w:shd w:val="clear" w:color="auto" w:fill="FFFFFF"/>
        <w:spacing w:before="0" w:beforeAutospacing="0" w:after="0" w:afterAutospacing="0"/>
        <w:jc w:val="both"/>
        <w:rPr>
          <w:rStyle w:val="af3"/>
          <w:b w:val="0"/>
          <w:sz w:val="28"/>
          <w:szCs w:val="28"/>
          <w:lang w:val="uk-UA"/>
        </w:rPr>
      </w:pPr>
      <w:r w:rsidRPr="0081426D">
        <w:rPr>
          <w:rStyle w:val="af3"/>
          <w:b w:val="0"/>
          <w:sz w:val="28"/>
          <w:szCs w:val="28"/>
          <w:lang w:val="uk-UA"/>
        </w:rPr>
        <w:t>Забезпечувала сприяння розвитку фізичної культури і спорту відповідно до законів України та створення умов для занять фізичною культурою та спортом за місцем проживання населення та в місцях масового відпочинку.</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Відповідала за здійснення заходів щодо національно-патріотичного виховання дітей та молоді.</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Сприяла роботі громадських організацій, які діють у сфері культури і туризму.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Забезпечувала дотримання законодавства щодо всебічного розвитку та функціонування державної мови.</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Забезпечувала висвітлення  діяльності Звягельської міської ради та її виконавчих органів через медіа-ресурси.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Координувала здійснення заходів у сфері запобігання та протидії домашньому насильству і насильству за ознакою статі на території міської територіальної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Залучалася до організації забезпечення потреб військових та вирішення інших невідкладних заходів в умовах воєнного стану.</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Очолювала та організовувала роботу колегіальних органів та комісій:</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координаційну раду з питань утвердження  української національної та громадянської ідентичності Звягельської міської ради;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міську координаційну раду з питань сімейної, гендерної рівності, демографічного розвитку, попередження насильства в сімейної та протидії торгівлі людьми;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 xml:space="preserve">постійну діючу робочу групу з питань оздоровлення та відпочинку дітей </w:t>
      </w:r>
      <w:r w:rsidRPr="0081426D">
        <w:rPr>
          <w:rStyle w:val="af3"/>
          <w:b w:val="0"/>
          <w:sz w:val="28"/>
          <w:szCs w:val="28"/>
          <w:lang w:val="uk-UA"/>
        </w:rPr>
        <w:lastRenderedPageBreak/>
        <w:t>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комісію з питань топоніміки та охорони культурної спадщини;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lang w:val="uk-UA"/>
        </w:rPr>
      </w:pPr>
      <w:r w:rsidRPr="0081426D">
        <w:rPr>
          <w:color w:val="000000"/>
          <w:sz w:val="28"/>
          <w:szCs w:val="28"/>
          <w:lang w:val="uk-UA"/>
        </w:rPr>
        <w:t>організаційний комітет з організації та проведення ІІ етапу фізкультурно-оздоровчих заходів та змагань «Пліч-о-пліч всеукраїнські шкільні ліги» серед учнів та учениць закладів загальної середньої освіти громади у 2024-2025  навчальному році під гаслом «Разом Переможемо»;</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комісію з питань перевірки за впровадженням та забезпеченням безпекових аспектів у закладах освіти Звягельської 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комісії із визначення можливості облаштування захищених просторів у будівлях і спорудах закладів освіти Звягельської 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робочу групу з питань функціонування профільного ліцею в Звягельській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rPr>
      </w:pPr>
      <w:r w:rsidRPr="0081426D">
        <w:rPr>
          <w:rStyle w:val="af3"/>
          <w:b w:val="0"/>
          <w:sz w:val="28"/>
          <w:szCs w:val="28"/>
          <w:lang w:val="uk-UA"/>
        </w:rPr>
        <w:t>раду з питань розвитку туристичної діяльності у Звягельській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організаційний комітет з нагоди відзначення в 2024 році в Звягельській міській територіальній громаді 175-річниці від дня народження Олени Пчілки;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lang w:val="uk-UA"/>
        </w:rPr>
      </w:pPr>
      <w:r w:rsidRPr="0081426D">
        <w:rPr>
          <w:rStyle w:val="af3"/>
          <w:b w:val="0"/>
          <w:sz w:val="28"/>
          <w:szCs w:val="28"/>
          <w:lang w:val="uk-UA"/>
        </w:rPr>
        <w:t>організаційний комітет з підготовки і проведення Всеукраїнської науково - практичної к</w:t>
      </w:r>
      <w:r w:rsidRPr="0081426D">
        <w:rPr>
          <w:color w:val="000000"/>
          <w:sz w:val="28"/>
          <w:szCs w:val="28"/>
          <w:shd w:val="clear" w:color="auto" w:fill="FFFFFF"/>
          <w:lang w:val="uk-UA"/>
        </w:rPr>
        <w:t>онференції «Олена Пчілка: барви особистості та феномен українського духу»;</w:t>
      </w:r>
    </w:p>
    <w:p w:rsidR="0081426D" w:rsidRPr="0081426D" w:rsidRDefault="0081426D" w:rsidP="00200BAA">
      <w:pPr>
        <w:pStyle w:val="af0"/>
        <w:numPr>
          <w:ilvl w:val="1"/>
          <w:numId w:val="2"/>
        </w:numPr>
        <w:spacing w:before="0" w:beforeAutospacing="0" w:after="0" w:afterAutospacing="0"/>
        <w:ind w:left="0" w:firstLine="567"/>
        <w:jc w:val="both"/>
        <w:rPr>
          <w:rStyle w:val="af3"/>
          <w:b w:val="0"/>
          <w:lang w:val="uk-UA"/>
        </w:rPr>
      </w:pPr>
      <w:r w:rsidRPr="0081426D">
        <w:rPr>
          <w:rStyle w:val="af3"/>
          <w:b w:val="0"/>
          <w:sz w:val="28"/>
          <w:szCs w:val="28"/>
          <w:lang w:val="uk-UA"/>
        </w:rPr>
        <w:t>робочу групу для визначення умов з відбору друкованого медіа для висвітлення діяльності Звягельської міської ради та її виконавчих органів в 2025 році;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комісію щодо перевірки готовності закладів освіти міської територіальної громади до 2024-2025 навчального року;</w:t>
      </w:r>
    </w:p>
    <w:p w:rsidR="0081426D" w:rsidRPr="0081426D" w:rsidRDefault="0081426D" w:rsidP="00200BAA">
      <w:pPr>
        <w:pStyle w:val="af0"/>
        <w:widowControl w:val="0"/>
        <w:numPr>
          <w:ilvl w:val="1"/>
          <w:numId w:val="2"/>
        </w:numPr>
        <w:spacing w:before="0" w:beforeAutospacing="0" w:after="0" w:afterAutospacing="0"/>
        <w:ind w:left="0" w:right="-164" w:firstLine="567"/>
      </w:pPr>
      <w:r w:rsidRPr="0081426D">
        <w:rPr>
          <w:color w:val="000000"/>
          <w:sz w:val="28"/>
          <w:szCs w:val="28"/>
          <w:lang w:val="uk-UA"/>
        </w:rPr>
        <w:t>комісію з перевірки готовності Звягельської школи мистецтв до 2024-2025 навчального року;</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організаційний комітет з підготовки та проведення у місті Звягель чемпіонату України з боротьби вільної;</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rPr>
      </w:pPr>
      <w:r w:rsidRPr="0081426D">
        <w:rPr>
          <w:rStyle w:val="af3"/>
          <w:b w:val="0"/>
          <w:sz w:val="28"/>
          <w:szCs w:val="28"/>
          <w:lang w:val="uk-UA"/>
        </w:rPr>
        <w:t>експертні комісії з призначення стипендій міського голови на 2024-2025 навчальний рік (галузь освіти і науки, культури і туризму, фізичної культури і спорту);</w:t>
      </w:r>
    </w:p>
    <w:p w:rsidR="0081426D" w:rsidRPr="0081426D" w:rsidRDefault="0081426D" w:rsidP="00200BAA">
      <w:pPr>
        <w:pStyle w:val="af0"/>
        <w:widowControl w:val="0"/>
        <w:numPr>
          <w:ilvl w:val="1"/>
          <w:numId w:val="2"/>
        </w:numPr>
        <w:spacing w:before="0" w:beforeAutospacing="0" w:after="0" w:afterAutospacing="0"/>
        <w:ind w:left="0" w:right="-164" w:firstLine="567"/>
        <w:jc w:val="both"/>
      </w:pPr>
      <w:r w:rsidRPr="0081426D">
        <w:rPr>
          <w:color w:val="000000"/>
          <w:sz w:val="28"/>
          <w:szCs w:val="28"/>
          <w:lang w:val="uk-UA"/>
        </w:rPr>
        <w:t>організаційний комітет щодо організації та проведення Всеукраїнської науково – практичної конференції «Культура та креативні індустрії під час російсько-української війни: досвід, напрацювання, перспективи».</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Є заступницею голови колегіальних органів, роботу яких організовувала/приймала участь:</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міської комісії з питань техногенно-екологічної безпеки та надзвичайних ситуацій;</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комісії з питань захисту прав дитини.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Приймала участь в роботі, як член колегіальних органів:</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засіданнях виконавчого комітету міської ради;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конкурсних комісіях на заміщення вакантних посад посадових осіб місцевого самоврядування;</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конкурсній комісії на заміщення вакантної посади директора гімназії № 6 і №8;</w:t>
      </w:r>
    </w:p>
    <w:p w:rsidR="0081426D" w:rsidRPr="0081426D" w:rsidRDefault="0081426D" w:rsidP="00200BAA">
      <w:pPr>
        <w:pStyle w:val="af0"/>
        <w:widowControl w:val="0"/>
        <w:numPr>
          <w:ilvl w:val="1"/>
          <w:numId w:val="2"/>
        </w:numPr>
        <w:spacing w:before="0" w:beforeAutospacing="0" w:after="0" w:afterAutospacing="0"/>
        <w:ind w:left="0" w:right="-164" w:firstLine="567"/>
        <w:jc w:val="both"/>
      </w:pPr>
      <w:r w:rsidRPr="0081426D">
        <w:rPr>
          <w:color w:val="000000"/>
          <w:sz w:val="28"/>
          <w:szCs w:val="28"/>
          <w:lang w:val="uk-UA"/>
        </w:rPr>
        <w:t xml:space="preserve">робочої групи з підготовки проєкту договору про співробітництво </w:t>
      </w:r>
      <w:r w:rsidRPr="0081426D">
        <w:rPr>
          <w:color w:val="000000"/>
          <w:sz w:val="28"/>
          <w:szCs w:val="28"/>
          <w:lang w:val="uk-UA"/>
        </w:rPr>
        <w:lastRenderedPageBreak/>
        <w:t>територіальних громад;</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робочої групи з питань реалізації в громаді пріоритетів державної політики у сфері надання соціальних послуг і послуг соціального характеру через впровадження або посилення мінімального пакету інтегрованих соціальних послуг для сімей з дітьми;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робочої групи з вивчення питання створення безбар’єрного простору в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комітету щодо організації та проведення обласного засідання щодо ініціатив з економічного розвитку та співпраці з міжнародними партнерами на місцевому рівні задля відновлення і розвитку.</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Забезпечувала організацію і здійснювала контроль за проведенням загальноміських заходів, відзначення державних свят, історичних дат, вшанування історичних постатей.</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Координувала та здійснювала контроль за діяльністю: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Управління освіти і науки міської ради та підпорядкованих бюджетних закладів і установ;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Управління у справах сім’ї, молоді, фізичної культури та спорту міської ради і підпорядкованих бюджетних закладів і установ;</w:t>
      </w:r>
    </w:p>
    <w:p w:rsidR="0081426D" w:rsidRPr="0081426D" w:rsidRDefault="0081426D" w:rsidP="00200BAA">
      <w:pPr>
        <w:pStyle w:val="af0"/>
        <w:tabs>
          <w:tab w:val="left" w:pos="1134"/>
        </w:tabs>
        <w:spacing w:before="0" w:beforeAutospacing="0" w:after="0" w:afterAutospacing="0"/>
        <w:ind w:firstLine="567"/>
        <w:jc w:val="both"/>
        <w:rPr>
          <w:rStyle w:val="af3"/>
          <w:b w:val="0"/>
          <w:sz w:val="28"/>
          <w:szCs w:val="28"/>
          <w:lang w:val="uk-UA"/>
        </w:rPr>
      </w:pPr>
      <w:r w:rsidRPr="0081426D">
        <w:rPr>
          <w:rStyle w:val="af3"/>
          <w:b w:val="0"/>
          <w:sz w:val="28"/>
          <w:szCs w:val="28"/>
          <w:lang w:val="uk-UA"/>
        </w:rPr>
        <w:t>- Управління культури і туризму міської ради та підпорядкованих бюджетних закладів і установ;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Відділу інформації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Служби у справах дітей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Центру соціальних служб;</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Центру комплексної реабілітації дітей з інвалідністю.</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Здійснювала контроль за роботою :</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колегії управління освіти і науки міської ради;</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колегії служби у справах дітей міської ради;</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редакційної ради з питань видавничої діяльності управління культури і туризму міської ради.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Забезпечувала взаємодію виконавчих органів міської ради з:</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Установами, закладами в освіти (фахової передвищої освіти), які знаходяться на території громади та підпорядковуються Житомирській обласній раді; </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Релігійними  конфесіями;</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Благодійними організаціями;</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Громадськими організаціями освітнього, молодіжного, спортивного, культурного спрямування.</w:t>
      </w:r>
    </w:p>
    <w:p w:rsidR="0081426D" w:rsidRPr="0081426D" w:rsidRDefault="0081426D" w:rsidP="00200BAA">
      <w:pPr>
        <w:pStyle w:val="af0"/>
        <w:widowControl w:val="0"/>
        <w:spacing w:before="0" w:beforeAutospacing="0" w:after="0" w:afterAutospacing="0"/>
        <w:ind w:right="-164" w:firstLine="709"/>
        <w:jc w:val="both"/>
        <w:rPr>
          <w:rStyle w:val="af3"/>
          <w:b w:val="0"/>
          <w:sz w:val="28"/>
          <w:szCs w:val="28"/>
          <w:lang w:val="uk-UA"/>
        </w:rPr>
      </w:pPr>
      <w:r w:rsidRPr="0081426D">
        <w:rPr>
          <w:rStyle w:val="af3"/>
          <w:b w:val="0"/>
          <w:sz w:val="28"/>
          <w:szCs w:val="28"/>
          <w:lang w:val="uk-UA"/>
        </w:rPr>
        <w:t>Здійснювала покладений контроль за виконанням 92 розпоряджень міського голови.</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На виконання рішень виконавчого комітету міської ради, здійснювала покладений контроль за виконанням 56 рішень.</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На виконання рішень міської ради, здійснювала покладений контроль за виконанням 53 рішень.</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Протягом звітного періоду: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Опрацювала (згідно функціональних повноважень) задокументованих на електронних/паперових носіях 1365 службових документів, які надійшли на </w:t>
      </w:r>
      <w:r w:rsidRPr="0081426D">
        <w:rPr>
          <w:rStyle w:val="af3"/>
          <w:b w:val="0"/>
          <w:sz w:val="28"/>
          <w:szCs w:val="28"/>
          <w:lang w:val="uk-UA"/>
        </w:rPr>
        <w:lastRenderedPageBreak/>
        <w:t>адресу міської ради (нормативно-правові документи державного, регіонального, районного рівня, запити, звернення громадян, інформації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Приймала участь:</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розробці проєктів рішень міської ради, виконавчого комітету міської ради, розпоряджень міського голови, в межах компетенції та підпорядкованих галузей та напрямків роботи;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онлайн-нарадах Житомирської обласної державної адміністрації по питаннях роботи галузей освіти і науки, культури і туризму, фізичної культури і спорту, сімейної і молодіжної політики, оздоровлення дітей, захисту прав дітей, соціального захисту, інформаційної політики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роботі пленарних засідань міської ради, засіданнях погоджувальної ради, засіданнях постійних комісій міської ради з розгляду питань, що виносилися на розгляд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підготовці листів міського голови, звернень міської ради до Президента України, Верховної Ради України, Кабінету Міністрів України щодо забезпечення життєдіяльності галузей міської територіальної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заходів щодо співпраці міської ради та її виконавчих органів з містами-побратимами;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планових зустрічах з головами батьківських спільнот освітніх закладів;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онлайн-зустрічах щодо участі підпорядкованих галузей в міжнародних грантових конкурсах та їх реалізації;</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міських благодійних акцій на підтримку ЗСУ.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церемонії поховань, вшанувань загиблих захисників України.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Відвідувала з робочим візитом підпорядковані заклади, установи, підприємства з метою контролю їх діяльності, виконання рішень міської ради та виконавчого комітету, розпоряджень міського голови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 метою посилення міжнародної співпраці з робочим візитом відвідала місто-побратим Людвігсхафен на Рейні (Федеративна Республіка Німеччина).</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Прийняла участь:</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в Діалозі співтовариства Східного партнерства (Єреван, Вірменія), організований програмою ЄС за доброчесність, де представила Звягельську міську територіальну громаду як нового члена OGP Local з України у партнерстві з Асоціацією міст України;</w:t>
      </w:r>
    </w:p>
    <w:p w:rsidR="0081426D" w:rsidRPr="0081426D" w:rsidRDefault="0081426D" w:rsidP="00200BAA">
      <w:pPr>
        <w:pStyle w:val="af0"/>
        <w:widowControl w:val="0"/>
        <w:numPr>
          <w:ilvl w:val="1"/>
          <w:numId w:val="3"/>
        </w:numPr>
        <w:spacing w:before="0" w:beforeAutospacing="0" w:after="0" w:afterAutospacing="0"/>
        <w:ind w:left="0" w:right="-164" w:firstLine="567"/>
        <w:jc w:val="both"/>
      </w:pPr>
      <w:r w:rsidRPr="0081426D">
        <w:rPr>
          <w:rStyle w:val="af3"/>
          <w:b w:val="0"/>
          <w:sz w:val="28"/>
          <w:szCs w:val="28"/>
          <w:lang w:val="uk-UA"/>
        </w:rPr>
        <w:t>в Є</w:t>
      </w:r>
      <w:r w:rsidRPr="0081426D">
        <w:rPr>
          <w:color w:val="000000"/>
          <w:sz w:val="28"/>
          <w:szCs w:val="28"/>
          <w:shd w:val="clear" w:color="auto" w:fill="FFFFFF"/>
          <w:lang w:val="uk-UA"/>
        </w:rPr>
        <w:t>вропейському регіональному саміті шкільного харчуваня (м.Київ);</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rPr>
      </w:pPr>
      <w:r w:rsidRPr="0081426D">
        <w:rPr>
          <w:rStyle w:val="af3"/>
          <w:b w:val="0"/>
          <w:sz w:val="28"/>
          <w:szCs w:val="28"/>
          <w:lang w:val="uk-UA"/>
        </w:rPr>
        <w:t>у розширеному засіданні Ради регіонів Координаційного центру з розвитку сімейного виховання та догляду дітей «Україна для кожної дитини. Це має значення» (м. Київ);</w:t>
      </w:r>
    </w:p>
    <w:p w:rsidR="0081426D" w:rsidRPr="0081426D" w:rsidRDefault="0081426D" w:rsidP="00200BAA">
      <w:pPr>
        <w:pStyle w:val="af0"/>
        <w:numPr>
          <w:ilvl w:val="1"/>
          <w:numId w:val="3"/>
        </w:numPr>
        <w:shd w:val="clear" w:color="auto" w:fill="FFFFFF"/>
        <w:spacing w:before="0" w:beforeAutospacing="0" w:after="0" w:afterAutospacing="0"/>
        <w:ind w:left="0" w:firstLine="567"/>
        <w:jc w:val="both"/>
        <w:rPr>
          <w:lang w:val="uk-UA"/>
        </w:rPr>
      </w:pPr>
      <w:r w:rsidRPr="0081426D">
        <w:rPr>
          <w:color w:val="000000"/>
          <w:sz w:val="28"/>
          <w:szCs w:val="28"/>
          <w:shd w:val="clear" w:color="auto" w:fill="FFFFFF"/>
          <w:lang w:val="uk-UA"/>
        </w:rPr>
        <w:t>в онлайн-засіданні фахової мережі з питань відкритого урядування та адміністративних послуг, яку провела Асоціація міст України. /Подія організована за підтримки Європейського Союзу і його держав - членів Німеччини, Польщі, Данії та Словенії/. Серед кращих молодіжних практик України щодо залучення молоді до прийняття рішень, від Звягельської міської територіальної громади представила проєкт «Шкільний громадський бюджет», який успішно реалізовано в 2024 році в закладах освіти громади.</w:t>
      </w:r>
    </w:p>
    <w:p w:rsidR="0081426D" w:rsidRPr="0081426D" w:rsidRDefault="0081426D" w:rsidP="00200BAA">
      <w:pPr>
        <w:pStyle w:val="af0"/>
        <w:widowControl w:val="0"/>
        <w:spacing w:before="0" w:beforeAutospacing="0" w:after="0" w:afterAutospacing="0"/>
        <w:ind w:right="-164" w:firstLine="567"/>
        <w:jc w:val="both"/>
        <w:rPr>
          <w:rStyle w:val="af3"/>
          <w:b w:val="0"/>
          <w:lang w:val="uk-UA"/>
        </w:rPr>
      </w:pPr>
      <w:r w:rsidRPr="0081426D">
        <w:rPr>
          <w:rStyle w:val="af3"/>
          <w:b w:val="0"/>
          <w:sz w:val="28"/>
          <w:szCs w:val="28"/>
          <w:lang w:val="uk-UA"/>
        </w:rPr>
        <w:t>Співпрацювала:</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 з представниками офісу Ради Європи в Україні з метою отримання </w:t>
      </w:r>
      <w:r w:rsidRPr="0081426D">
        <w:rPr>
          <w:rStyle w:val="af3"/>
          <w:b w:val="0"/>
          <w:sz w:val="28"/>
          <w:szCs w:val="28"/>
          <w:lang w:val="uk-UA"/>
        </w:rPr>
        <w:lastRenderedPageBreak/>
        <w:t>консультацій в підготовці документів, організації заходів, зустрічей, прийому делегацій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громадськими, благодійними організаціями, волонтерами у вирішення гуманітарних та інших важливих питань щодо життєдіяльності громади в умовах воєнного стану;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релігійними організаціями;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старостами старостинських округів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депутатами всіх рівнів;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членами виконавчого комітету міської ради.</w:t>
      </w:r>
    </w:p>
    <w:p w:rsidR="0081426D" w:rsidRPr="0081426D" w:rsidRDefault="0081426D" w:rsidP="00200BAA">
      <w:pPr>
        <w:pStyle w:val="af0"/>
        <w:widowControl w:val="0"/>
        <w:spacing w:before="0" w:beforeAutospacing="0" w:after="0" w:afterAutospacing="0"/>
        <w:ind w:right="-164" w:firstLine="567"/>
        <w:jc w:val="both"/>
      </w:pPr>
      <w:r w:rsidRPr="0081426D">
        <w:rPr>
          <w:color w:val="000000"/>
          <w:sz w:val="28"/>
          <w:szCs w:val="28"/>
          <w:shd w:val="clear" w:color="auto" w:fill="FFFFFF"/>
          <w:lang w:val="uk-UA"/>
        </w:rPr>
        <w:t>Приймала участь в онлайн-навчаннях “U-LEAD з Європою” для посадових осіб місцевого самоврядування.</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Регулярно проводила робочі зустрічі, наради з підпорядкованими керівниками управлінь, відділів міської ради, установ щодо організації, забезпечення вирішення питань життєдіяльності галузей та напрямків роботи. </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Проводила, в межах повноважень та компетентності, інформаційно-роз’яснювальну роботу в місцевих медіа-ресурсах.</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Проводила особисті прийоми громадян.</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В умовах воєнного стану, виконувала інші доручення міського голови.</w:t>
      </w:r>
    </w:p>
    <w:p w:rsidR="0081426D" w:rsidRPr="00E169C9" w:rsidRDefault="0081426D" w:rsidP="00200BAA">
      <w:pPr>
        <w:widowControl w:val="0"/>
        <w:autoSpaceDE w:val="0"/>
        <w:ind w:right="-164"/>
        <w:jc w:val="center"/>
        <w:rPr>
          <w:rFonts w:ascii="Times New Roman" w:eastAsia="Times New Roman" w:hAnsi="Times New Roman" w:cs="Times New Roman"/>
          <w:b/>
          <w:sz w:val="28"/>
          <w:szCs w:val="28"/>
          <w:lang w:val="uk-UA" w:eastAsia="ru-RU"/>
        </w:rPr>
      </w:pPr>
    </w:p>
    <w:p w:rsidR="00D21435" w:rsidRPr="00E169C9" w:rsidRDefault="00E81A6C" w:rsidP="00200BAA">
      <w:pPr>
        <w:widowControl w:val="0"/>
        <w:autoSpaceDE w:val="0"/>
        <w:ind w:right="-164" w:firstLine="0"/>
        <w:contextualSpacing/>
        <w:rPr>
          <w:rFonts w:ascii="Times New Roman" w:hAnsi="Times New Roman" w:cs="Times New Roman"/>
          <w:sz w:val="28"/>
          <w:szCs w:val="28"/>
          <w:lang w:val="uk-UA"/>
        </w:rPr>
      </w:pPr>
      <w:r w:rsidRPr="00E169C9">
        <w:rPr>
          <w:rFonts w:ascii="Times New Roman" w:eastAsia="Times New Roman" w:hAnsi="Times New Roman" w:cs="Times New Roman"/>
          <w:sz w:val="28"/>
          <w:szCs w:val="28"/>
          <w:lang w:val="uk-UA" w:eastAsia="uk-UA"/>
        </w:rPr>
        <w:t xml:space="preserve"> </w:t>
      </w:r>
    </w:p>
    <w:p w:rsidR="002508F7" w:rsidRPr="00E169C9" w:rsidRDefault="00E81A6C" w:rsidP="00200BAA">
      <w:pPr>
        <w:widowControl w:val="0"/>
        <w:autoSpaceDE w:val="0"/>
        <w:ind w:right="-164" w:firstLine="0"/>
        <w:contextualSpacing/>
        <w:rPr>
          <w:rFonts w:ascii="Times New Roman" w:hAnsi="Times New Roman" w:cs="Times New Roman"/>
          <w:sz w:val="28"/>
          <w:szCs w:val="28"/>
          <w:lang w:val="uk-UA"/>
        </w:rPr>
      </w:pPr>
      <w:r w:rsidRPr="00E169C9">
        <w:rPr>
          <w:rFonts w:ascii="Times New Roman" w:hAnsi="Times New Roman" w:cs="Times New Roman"/>
          <w:sz w:val="28"/>
          <w:szCs w:val="28"/>
          <w:lang w:val="uk-UA"/>
        </w:rPr>
        <w:t>З</w:t>
      </w:r>
      <w:r w:rsidR="00A06A62">
        <w:rPr>
          <w:rFonts w:ascii="Times New Roman" w:hAnsi="Times New Roman" w:cs="Times New Roman"/>
          <w:sz w:val="28"/>
          <w:szCs w:val="28"/>
          <w:lang w:val="uk-UA"/>
        </w:rPr>
        <w:t>аступник</w:t>
      </w:r>
      <w:r w:rsidR="002508F7" w:rsidRPr="00E169C9">
        <w:rPr>
          <w:rFonts w:ascii="Times New Roman" w:hAnsi="Times New Roman" w:cs="Times New Roman"/>
          <w:sz w:val="28"/>
          <w:szCs w:val="28"/>
          <w:lang w:val="uk-UA"/>
        </w:rPr>
        <w:t xml:space="preserve"> міського голови                                                 </w:t>
      </w:r>
      <w:r w:rsidR="00A06A62">
        <w:rPr>
          <w:rFonts w:ascii="Times New Roman" w:hAnsi="Times New Roman" w:cs="Times New Roman"/>
          <w:sz w:val="28"/>
          <w:szCs w:val="28"/>
          <w:lang w:val="uk-UA"/>
        </w:rPr>
        <w:t xml:space="preserve"> </w:t>
      </w:r>
      <w:r w:rsidR="002508F7" w:rsidRPr="00E169C9">
        <w:rPr>
          <w:rFonts w:ascii="Times New Roman" w:hAnsi="Times New Roman" w:cs="Times New Roman"/>
          <w:sz w:val="28"/>
          <w:szCs w:val="28"/>
          <w:lang w:val="uk-UA"/>
        </w:rPr>
        <w:t xml:space="preserve">          Наталія БОРИС</w:t>
      </w: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1970E4" w:rsidRPr="00E169C9" w:rsidRDefault="00D21435" w:rsidP="00200BAA">
      <w:pPr>
        <w:jc w:val="center"/>
        <w:rPr>
          <w:rFonts w:ascii="Times New Roman" w:hAnsi="Times New Roman" w:cs="Times New Roman"/>
          <w:b/>
          <w:sz w:val="28"/>
          <w:szCs w:val="28"/>
          <w:lang w:val="uk-UA"/>
        </w:rPr>
      </w:pPr>
      <w:r w:rsidRPr="00E169C9">
        <w:rPr>
          <w:rFonts w:ascii="Times New Roman" w:hAnsi="Times New Roman" w:cs="Times New Roman"/>
          <w:b/>
          <w:sz w:val="28"/>
          <w:szCs w:val="28"/>
          <w:lang w:val="uk-UA"/>
        </w:rPr>
        <w:lastRenderedPageBreak/>
        <w:t xml:space="preserve">Звіт заступника міського голови </w:t>
      </w:r>
      <w:r w:rsidR="00F756C8" w:rsidRPr="00E169C9">
        <w:rPr>
          <w:rFonts w:ascii="Times New Roman" w:eastAsia="Times New Roman" w:hAnsi="Times New Roman" w:cs="Times New Roman"/>
          <w:b/>
          <w:sz w:val="28"/>
          <w:szCs w:val="28"/>
          <w:lang w:val="uk-UA" w:eastAsia="ru-RU"/>
        </w:rPr>
        <w:t xml:space="preserve"> </w:t>
      </w:r>
      <w:r w:rsidRPr="00E169C9">
        <w:rPr>
          <w:rFonts w:ascii="Times New Roman" w:hAnsi="Times New Roman" w:cs="Times New Roman"/>
          <w:b/>
          <w:sz w:val="28"/>
          <w:szCs w:val="28"/>
          <w:lang w:val="uk-UA"/>
        </w:rPr>
        <w:t>Гудзь</w:t>
      </w:r>
      <w:r w:rsidR="00E81A6C" w:rsidRPr="00E169C9">
        <w:rPr>
          <w:rFonts w:ascii="Times New Roman" w:hAnsi="Times New Roman" w:cs="Times New Roman"/>
          <w:b/>
          <w:sz w:val="28"/>
          <w:szCs w:val="28"/>
          <w:lang w:val="uk-UA"/>
        </w:rPr>
        <w:t xml:space="preserve"> І.Л. за 2024</w:t>
      </w:r>
      <w:r w:rsidR="001970E4" w:rsidRPr="00E169C9">
        <w:rPr>
          <w:rFonts w:ascii="Times New Roman" w:hAnsi="Times New Roman" w:cs="Times New Roman"/>
          <w:b/>
          <w:sz w:val="28"/>
          <w:szCs w:val="28"/>
          <w:lang w:val="uk-UA"/>
        </w:rPr>
        <w:t xml:space="preserve"> рік</w:t>
      </w:r>
    </w:p>
    <w:p w:rsidR="000D4A39" w:rsidRDefault="00A45D62" w:rsidP="00200BAA">
      <w:pPr>
        <w:rPr>
          <w:rFonts w:ascii="Times New Roman" w:hAnsi="Times New Roman" w:cs="Times New Roman"/>
          <w:b/>
          <w:sz w:val="28"/>
          <w:szCs w:val="28"/>
          <w:lang w:val="uk-UA"/>
        </w:rPr>
      </w:pPr>
      <w:r w:rsidRPr="00E169C9">
        <w:rPr>
          <w:rFonts w:ascii="Times New Roman" w:hAnsi="Times New Roman" w:cs="Times New Roman"/>
          <w:sz w:val="28"/>
          <w:szCs w:val="28"/>
          <w:lang w:val="uk-UA"/>
        </w:rPr>
        <w:t xml:space="preserve"> </w:t>
      </w:r>
      <w:r w:rsidR="000D4A39">
        <w:rPr>
          <w:rFonts w:ascii="Times New Roman" w:hAnsi="Times New Roman" w:cs="Times New Roman"/>
          <w:b/>
          <w:sz w:val="28"/>
          <w:szCs w:val="28"/>
          <w:lang w:val="uk-UA"/>
        </w:rPr>
        <w:t xml:space="preserve"> </w:t>
      </w:r>
    </w:p>
    <w:p w:rsidR="000D4A39" w:rsidRDefault="000D4A39" w:rsidP="00200BAA">
      <w:pPr>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роботу</w:t>
      </w:r>
      <w:r>
        <w:rPr>
          <w:rFonts w:ascii="Times New Roman" w:hAnsi="Times New Roman" w:cs="Times New Roman"/>
          <w:sz w:val="28"/>
          <w:szCs w:val="28"/>
        </w:rPr>
        <w:t xml:space="preserve"> у напрямку економіки, соціального захисту населення, надання адміністративних послуг, міжнародної співпраці, охорони здоров’я  </w:t>
      </w:r>
      <w:r>
        <w:rPr>
          <w:rFonts w:ascii="Times New Roman" w:hAnsi="Times New Roman" w:cs="Times New Roman"/>
          <w:sz w:val="28"/>
          <w:szCs w:val="28"/>
          <w:lang w:val="uk-UA"/>
        </w:rPr>
        <w:t xml:space="preserve">2024 року.  </w:t>
      </w:r>
    </w:p>
    <w:p w:rsidR="000D4A39" w:rsidRPr="000D4A39" w:rsidRDefault="000D4A39" w:rsidP="00200BAA">
      <w:pPr>
        <w:jc w:val="center"/>
        <w:rPr>
          <w:rFonts w:ascii="Times New Roman" w:hAnsi="Times New Roman" w:cs="Times New Roman"/>
          <w:b/>
          <w:sz w:val="28"/>
          <w:szCs w:val="28"/>
          <w:lang w:val="uk-UA"/>
        </w:rPr>
      </w:pPr>
      <w:r w:rsidRPr="000D4A39">
        <w:rPr>
          <w:rFonts w:ascii="Times New Roman" w:hAnsi="Times New Roman" w:cs="Times New Roman"/>
          <w:b/>
          <w:sz w:val="28"/>
          <w:szCs w:val="28"/>
          <w:lang w:val="uk-UA"/>
        </w:rPr>
        <w:t>Промисловий комплекс</w:t>
      </w:r>
    </w:p>
    <w:p w:rsidR="000D4A39" w:rsidRPr="000D4A39" w:rsidRDefault="000D4A39" w:rsidP="00200BAA">
      <w:pPr>
        <w:ind w:firstLine="567"/>
        <w:rPr>
          <w:rFonts w:ascii="Times New Roman" w:hAnsi="Times New Roman" w:cs="Times New Roman"/>
          <w:sz w:val="28"/>
          <w:szCs w:val="28"/>
          <w:lang w:val="uk-UA"/>
        </w:rPr>
      </w:pPr>
      <w:r w:rsidRPr="000D4A39">
        <w:rPr>
          <w:rFonts w:ascii="Times New Roman" w:hAnsi="Times New Roman" w:cs="Times New Roman"/>
          <w:sz w:val="28"/>
          <w:szCs w:val="28"/>
          <w:lang w:val="uk-UA"/>
        </w:rPr>
        <w:t>Дія воєнного стану протягом тривалого часу вплинула на роботу промислових підприємств Звягельської міської територіальної громади та істотно обмежує можливості щодо стабільного функціонування та подальшого розвитку.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За 9 місяців 2024 року промисловими підприємствами основного кола вироблено продукції на суму 1011,1 млн грн., що на 10,42% (117,1 млн.грн.) менше аналогічного періоду минулого року.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структурі промисловості продовжує переважати харчова галузь.</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всіх галузях промисловості відбувся спад виробництва в порівнянні з аналогічним періодом минулого року, окрім деревообробної галузі.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Обсяг реалізованої продукції промисловими підприємствами основного кола за 9 місяців 2024 року складає 1168,6 млн. грн., проти 1243,7 млн. грн. за аналогічний період 2023 року, спад становить 6%.</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 видами економічної діяльності обсяги реалізації продукції підприємствами розділились наступним чином: 30% - харчова промисловість, 24,5% - хімічна промисловість, 16,6% - легка промисловість, 11,1% - деревообробна промисловість 10,2% - машинобудування.</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Слід відмітити, що збільшення обсягів реалізації продукції до відповідного періоду минулого року зафіксований лише у хімічній та деревообробній галузях на 32,4% та 9,2% відповідно.</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 9 місяців 2024 року надходження від промислових підприємств громади до бюджету громади становлять 34,9 млн.грн. Питома вага у загальних обсягах надходжень до міського бюджету громади становить 10,5%.</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Найбільшими платниками податків до міського бюджету громади є ПрАТ «ВКФ «Леся», ТОВ «Нові Ласощі Житомир», ТОВ фірма «Новофарм-Біосинтез», ПрАТ «Звягельхліб», ПрАТ «Новоград-Волинськсільмаш».</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 умовах дії воєнного стану промислові підприємства громади не припиняли свою виробничу діяльність та за рахунок власних коштів продовжували інвестування в основні засоби та нарощення своїх виробничих потужностей для покращення роботи. За 2024 рік придбано обладнання та устаткування на суму 37,9 млн.грн.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В 2024 році в промисловості було зайнято 2,3 тис. осіб. Протягом 9 місяців 2024 року чисельність працівників на підприємствах основного кола зменшилась на 160 чоловіки. Відчувається нестача кваліфікованих кадрів, особливо чоловічої статі.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Середня заробітна плата на підприємствах промисловості в звітному році збільшилась на 25% та становить 16 тис.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підтримки виробничої діяльності промислових підприємств в умовах дії в Україні режиму воєнного стану та тимчасового припинення економічних зв’язків з окремими регіонами України внаслідок проведення на їх </w:t>
      </w:r>
      <w:r>
        <w:rPr>
          <w:rFonts w:ascii="Times New Roman" w:hAnsi="Times New Roman" w:cs="Times New Roman"/>
          <w:sz w:val="28"/>
          <w:szCs w:val="28"/>
        </w:rPr>
        <w:lastRenderedPageBreak/>
        <w:t>території бойових дій, виконавчими органами міської ради проводилась робота щодо надання допомоги місцевим товаровиробникам у налагодженні нових партнерських зв’язків для забезпечення виробничої діяльності та реалізації виробленої продукції, отримання замовлень на виробництво товарів, необхідних для оборонних потреб та подальшого післявоєнного відновлення країни. Зокрема, розроблений та розміщений на офіційному вебпорталі Звягельської міської ради в розділі «Економіка» Каталог промислових підприємств Звягельської міської територіальної громади. В Каталозі представлені підприємства за основними видами промислової діяльності, наведена детальна інформація щодо асортименту продукції, яка виробляється, зазначені необхідні реквізити та контактні дані.</w:t>
      </w:r>
    </w:p>
    <w:p w:rsidR="000D4A39" w:rsidRDefault="000D4A39" w:rsidP="00200BAA">
      <w:pPr>
        <w:ind w:firstLine="426"/>
        <w:rPr>
          <w:rFonts w:ascii="Times New Roman" w:hAnsi="Times New Roman" w:cs="Times New Roman"/>
          <w:sz w:val="28"/>
          <w:szCs w:val="28"/>
          <w:lang w:val="uk-UA"/>
        </w:rPr>
      </w:pPr>
      <w:r>
        <w:rPr>
          <w:rFonts w:ascii="Times New Roman" w:hAnsi="Times New Roman" w:cs="Times New Roman"/>
          <w:sz w:val="28"/>
          <w:szCs w:val="28"/>
        </w:rPr>
        <w:t>На рівні держави, для посилення економіки та армії, розпочато проведення комплексної політичної кампанії «Зроблено в Україні», до якої долучилися Звягельські виробники, а саме фабрика з пошиття одягу ПрАТ ВКФ «Леся». Подали пропозиції ПрАТ «Звягельхліб», ТОВ «Нові ласощі - Житомир», ТОВ фірма «Новофарм Біосинтез», ПП «Бісквіто - Мілк»</w:t>
      </w:r>
      <w:r>
        <w:rPr>
          <w:rFonts w:ascii="Times New Roman" w:hAnsi="Times New Roman" w:cs="Times New Roman"/>
          <w:sz w:val="28"/>
          <w:szCs w:val="28"/>
          <w:lang w:val="uk-UA"/>
        </w:rPr>
        <w:t>.</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Також, керівникам промислових підприємств постійно надається інформація про пропозиції щодо участі у програмах співробітництва від вітчизняних і закордонних виробників та інших бізнесових інституцій, проектах місцевого та регіонального розвитку, проведення місцевих, міжрегіональних та міжнародних ярмарків, виставок, економічних форумів, рейтингових конкурсів та інших заходів, які можуть сприяти господарській діяльності підприємств, встановленню нових економічних зв’язків з національними та закордонними партнерами, обміну досвідом щодо запровадження інноваційних технологій виробництва, залученню інвесторів, розширенню ринків збуту та збільшенню обсягів реалізації продукції.</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Триває робота щодо створення індустріального парку.</w:t>
      </w:r>
    </w:p>
    <w:p w:rsidR="000D4A39" w:rsidRDefault="000D4A39" w:rsidP="00200BAA">
      <w:pPr>
        <w:rPr>
          <w:rFonts w:ascii="Times New Roman" w:hAnsi="Times New Roman" w:cs="Times New Roman"/>
          <w:sz w:val="28"/>
          <w:szCs w:val="28"/>
        </w:rPr>
      </w:pP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Стратегія розвитку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Рішенням Звягельської міської ради від 25 липня 2024 р.№ 1258 затверджено Стратегію розвитку Звягельської міської територіальної громади на 2024-2030 роки. Визначено стратегічні цілі для розвитку Звягельської громади: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стратегічна ціль №1. - Громада, до якої їдуть працювати та жити,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стратегічна ціль №2. - Безпечна громада із військовим потенціалом, стратегічна ціль №3. - Громада – гостьовий лідер,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стратегічна ціль №4. - Громада без околиць.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На всіх етапах роботи над Стратегією розвитку залучалось широке коло заінтересованих сторін з-поміж мешканців громади. Загалом до всіх учасницьких заходів (опитування, анкетування, інтерв’ю, стратегічні сесії та воркшопи) було залучено 1 387 осіб, що становить 2,3% населення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Важливим залишається виконання Програми економічного і соціального розвитку громади. Відповідно до рішення міської ради від 21</w:t>
      </w:r>
      <w:r>
        <w:rPr>
          <w:rFonts w:ascii="Times New Roman" w:hAnsi="Times New Roman" w:cs="Times New Roman"/>
          <w:sz w:val="28"/>
          <w:szCs w:val="28"/>
          <w:lang w:val="uk-UA"/>
        </w:rPr>
        <w:t>.12.</w:t>
      </w:r>
      <w:r>
        <w:rPr>
          <w:rFonts w:ascii="Times New Roman" w:hAnsi="Times New Roman" w:cs="Times New Roman"/>
          <w:sz w:val="28"/>
          <w:szCs w:val="28"/>
        </w:rPr>
        <w:t xml:space="preserve">2023 №1080 «Про затвердження Програми економічного і соціального розвитку Звягельської міської територіальної громади на 2024 рік» робота виконавчих органів міської ради у 2024 році була спрямована на поліпшення середовища </w:t>
      </w:r>
      <w:r>
        <w:rPr>
          <w:rFonts w:ascii="Times New Roman" w:hAnsi="Times New Roman" w:cs="Times New Roman"/>
          <w:sz w:val="28"/>
          <w:szCs w:val="28"/>
        </w:rPr>
        <w:lastRenderedPageBreak/>
        <w:t xml:space="preserve">для ведення ділової та економічної діяльності, забезпечення сталого економічного і соціального відновлення та розвитку Звягельської міської територіальної громади з урахуванням визначених пріоритетів. </w:t>
      </w:r>
    </w:p>
    <w:p w:rsidR="000D4A39" w:rsidRDefault="000D4A39" w:rsidP="00200BAA">
      <w:pPr>
        <w:jc w:val="center"/>
        <w:rPr>
          <w:rFonts w:ascii="Times New Roman" w:hAnsi="Times New Roman" w:cs="Times New Roman"/>
          <w:sz w:val="28"/>
          <w:szCs w:val="28"/>
        </w:rPr>
      </w:pPr>
    </w:p>
    <w:p w:rsidR="000D4A39" w:rsidRDefault="000D4A39" w:rsidP="00200BAA">
      <w:pPr>
        <w:jc w:val="center"/>
        <w:rPr>
          <w:rFonts w:ascii="Times New Roman" w:hAnsi="Times New Roman" w:cs="Times New Roman"/>
          <w:sz w:val="28"/>
          <w:szCs w:val="28"/>
        </w:rPr>
      </w:pPr>
      <w:r>
        <w:rPr>
          <w:rFonts w:ascii="Times New Roman" w:hAnsi="Times New Roman" w:cs="Times New Roman"/>
          <w:b/>
          <w:sz w:val="28"/>
          <w:szCs w:val="28"/>
        </w:rPr>
        <w:t>Підприємницька діяльність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Під час воєнного стану бізнес адаптувався до тимчасових труднощів та налаштував оптимальні умови діяльності. У  2024 році здійснили реєстрацію 378 суб’єктів господарювання, з них 30 юридичних осіб та 348 фізичних осіб-підприємців. Припинили свою діяльність за звітний період 95 суб’єктів господарювання.</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 видами економічної діяльності найбільша кількість підприємств мікро- та малого бізнесу зосереджена у сферах оптової, роздрібної торгівлі – це майже 60%. Сфера побутових послуг (перевезення, ІТ перукарні, салони краси, та ін.) формується за рахунок приватних підприємців-фізичних осіб майже на 20%.</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Незважаючи на воєнний стан продовжує розвиватись торгівельна галузь– нові магазини та заклади громадського харчування, результатом чого є створення нових робочих місць та можливість для споживачів придбавати більш повний вибір товарів.</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Протягом 2024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постійно здійснювались заходи щодо інформування платників податків про можливості для розвитку, отримання грантів, пільгових кредитів, державні програми підтримки бізнесу, які запроваджені Урядом в умовах воєнного стану.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Сплата податків фізичними особами-підприємцями у 2024 році становить майже 20% від власних надходжень до бюджету міської територіальної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 метою впорядкування розміщення елементів об’єктів торгівлі у зонах масового відпочинку населення прийнято рішення виконавчого комітету міської ради від 26.06.2024 року №1252 «Про розміщення об’єктів виїзної (виносної), сезонної торгівлі та надання послуг у сфері розваг», яким визначено адреси для розміщення зазначених об’єктів. Надходження до міського бюджету громади за користування місцем для здійснення виїзної (виносної), сезонної торгівлі та надання послуг у сфері розваг у 2024 році становить понад 200 тис.грн.</w:t>
      </w:r>
    </w:p>
    <w:p w:rsidR="000D4A39" w:rsidRDefault="000D4A39" w:rsidP="00200BAA">
      <w:pPr>
        <w:ind w:firstLine="426"/>
        <w:rPr>
          <w:rFonts w:ascii="Times New Roman" w:hAnsi="Times New Roman" w:cs="Times New Roman"/>
          <w:sz w:val="28"/>
          <w:szCs w:val="28"/>
        </w:rPr>
      </w:pPr>
      <w:r>
        <w:rPr>
          <w:rFonts w:ascii="Times New Roman" w:hAnsi="Times New Roman" w:cs="Times New Roman"/>
          <w:sz w:val="28"/>
          <w:szCs w:val="28"/>
        </w:rPr>
        <w:t>Також, з метою впорядкування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прийнято рішення міської ради від 25.04.2024 № 1186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в результаті додаткові надходження до міського бюджету громади становлять понад 100  тис.грн.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популяризації місцевих виробників і майстрів відновлено традицію ярмаркування. Ярмарок набрав популярності і щоразу збирав не лише місцевих майстрів та виробників крафтової продукції, а й учасників з Хмельниччини, Рівненщини, Івано-Франківщини, Тернополя, Житомирщини, </w:t>
      </w:r>
      <w:r>
        <w:rPr>
          <w:rFonts w:ascii="Times New Roman" w:hAnsi="Times New Roman" w:cs="Times New Roman"/>
          <w:sz w:val="28"/>
          <w:szCs w:val="28"/>
        </w:rPr>
        <w:lastRenderedPageBreak/>
        <w:t>Закарпаття. Благодійні кошти учасників ярмарку перераховувались на рахунок благодійної організації «Дрони Звягеля» та на підтримку ЗСУ.</w:t>
      </w: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Зайнятість населення та ринок праці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Згідно з офіційними статистичними даними впродовж 2024 року послугами Звягельської філії ЖОЦЗ скористалися 1506 осіб. Отримували допомогу по безробіттю 1115 осіб.</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У 2024 році у Звягельської філії центру зайнятості отримали статус 77 осіб з числа внутрішньо переміщених та на обліку перебуває 24 особи.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Впродовж 2024 року отримали компенсацію</w:t>
      </w:r>
      <w:r>
        <w:rPr>
          <w:rFonts w:ascii="Times New Roman" w:hAnsi="Times New Roman" w:cs="Times New Roman"/>
          <w:sz w:val="28"/>
          <w:szCs w:val="28"/>
          <w:lang w:val="uk-UA"/>
        </w:rPr>
        <w:t xml:space="preserve"> у розмірі  8000 грн.</w:t>
      </w:r>
      <w:r>
        <w:rPr>
          <w:rFonts w:ascii="Times New Roman" w:hAnsi="Times New Roman" w:cs="Times New Roman"/>
          <w:sz w:val="28"/>
          <w:szCs w:val="28"/>
        </w:rPr>
        <w:t xml:space="preserve"> витрат на оплату праці за внутрішньо переміщених осіб ФОп Диба О.В. працевлаштовано 3 особи, ПрАТ ВКФ «Леся» - 3 особи, ФОп Андрущенко М.Д. – 3 особи, ТОВ фірма «Новофарм Біосинтез» - 2 особи, ОСББ «ЖБК-1» - 1 особа.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Продовжує діяти програма: </w:t>
      </w:r>
      <w:r>
        <w:rPr>
          <w:rFonts w:ascii="Times New Roman" w:hAnsi="Times New Roman" w:cs="Times New Roman"/>
          <w:sz w:val="28"/>
          <w:szCs w:val="28"/>
        </w:rPr>
        <w:t xml:space="preserve">єРобота (надання мікрогрантів на створення чи розвиток власної справи) Сума мікрогрантів за програмою — від 50 до 250 тис. грн.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Програма </w:t>
      </w:r>
      <w:r>
        <w:rPr>
          <w:rFonts w:ascii="Times New Roman" w:hAnsi="Times New Roman" w:cs="Times New Roman"/>
          <w:sz w:val="28"/>
          <w:szCs w:val="28"/>
        </w:rPr>
        <w:t>«Власна справа»  яку надала держава за грантовою програмою для 23 осіб зі Звягельської громади на суму 4898780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Також в 2024 році надано гранти для створення або розвитку власного бізнесу учасникам бойових дій, особам з інвалідністю внаслідок війни та членам їх сімей, а саме гранти надано 7 особам зі Звягельської громади на суму 3 231 400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За </w:t>
      </w:r>
      <w:r>
        <w:rPr>
          <w:rFonts w:ascii="Times New Roman" w:hAnsi="Times New Roman" w:cs="Times New Roman"/>
          <w:sz w:val="28"/>
          <w:szCs w:val="28"/>
        </w:rPr>
        <w:t>програмою  компенсації фактичних витрат за облаштування робочих місць працевлаштованих осіб з інвалідністю І та ІІ груп у 2024 році скористалось МПП "Новоград-ВолинськВолгатехсервіс" на суму 69980 грн., ФОП ДИБА О. на суму – 55000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Відкрито регіональний офіс підтримки малого та мікробізнесу економічної платформи «Зроблено в Україні» у рамках співпраці міжнародних партнерів з Мінекономіки та Державної служби зайнятості, діяльність якого спрямована на комплексний підхід в інформуванні та консультуванні щодо урядових та регіональних програм розвитку підприємництва, підтримки малого і мікробізнесу.</w:t>
      </w:r>
    </w:p>
    <w:p w:rsidR="000D4A39" w:rsidRDefault="000D4A39" w:rsidP="00200BAA">
      <w:pPr>
        <w:jc w:val="center"/>
        <w:rPr>
          <w:rFonts w:ascii="Times New Roman" w:hAnsi="Times New Roman" w:cs="Times New Roman"/>
          <w:sz w:val="28"/>
          <w:szCs w:val="28"/>
        </w:rPr>
      </w:pPr>
      <w:r>
        <w:rPr>
          <w:rFonts w:ascii="Times New Roman" w:hAnsi="Times New Roman" w:cs="Times New Roman"/>
          <w:b/>
          <w:sz w:val="28"/>
          <w:szCs w:val="28"/>
        </w:rPr>
        <w:t>Сільське господарство</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2024 році агропромисловий комплекс громади формують 16 сількогосподарських суб’єктів господарювання різних форм власності.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У 2024 році фермерськими господарствами та приватними підприємцями під сільськогосподарськими культурами було засіяно більше 4 тисяч гектарів землі. За оперативними даними зібрано зернових та технічних культур 19,0 тис.тон.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Галузь тваринництва представлена розведенням великої рогатої худоби та птахівництвом. Поголів’я ВРХ утримується в кількості 1464 голів, в тому числі 690 дійного стада.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rPr>
        <w:t xml:space="preserve">Також, у Звягельскій громаді суб’єкти господарювання різних форм власності займаються бджільництвом, які утримують більш як 800 бджолосімей.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Надходження від агропромислових підприємств у 2024 році до </w:t>
      </w:r>
      <w:r>
        <w:rPr>
          <w:rFonts w:ascii="Times New Roman" w:hAnsi="Times New Roman" w:cs="Times New Roman"/>
          <w:sz w:val="28"/>
          <w:szCs w:val="28"/>
          <w:lang w:val="uk-UA"/>
        </w:rPr>
        <w:t xml:space="preserve"> </w:t>
      </w:r>
      <w:r>
        <w:rPr>
          <w:rFonts w:ascii="Times New Roman" w:hAnsi="Times New Roman" w:cs="Times New Roman"/>
          <w:sz w:val="28"/>
          <w:szCs w:val="28"/>
        </w:rPr>
        <w:t>бюджету</w:t>
      </w:r>
      <w:r>
        <w:rPr>
          <w:rFonts w:ascii="Times New Roman" w:hAnsi="Times New Roman" w:cs="Times New Roman"/>
          <w:sz w:val="28"/>
          <w:szCs w:val="28"/>
          <w:lang w:val="uk-UA"/>
        </w:rPr>
        <w:t xml:space="preserve"> МТГ</w:t>
      </w:r>
      <w:r>
        <w:rPr>
          <w:rFonts w:ascii="Times New Roman" w:hAnsi="Times New Roman" w:cs="Times New Roman"/>
          <w:sz w:val="28"/>
          <w:szCs w:val="28"/>
        </w:rPr>
        <w:t xml:space="preserve"> становлять понад 3 млн.грн.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 Незважаючи на воєнний стан, сільськогосподарські підприємства інвестують в свої господарства і впевнено працюють на перспективу та на перемогу.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 Крім того, суттєво допомагають ЗСУ, закуповуючи автомобілі, дрони, РЕБи та запасні частини до них, продукти харчування.</w:t>
      </w: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Транспорт</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Звягельській міській територіальній громаді послуги пасажирських перевезень надають 4 приватних перевізники, в тому числі перевезення пасажирів міського сполучення здійснюють 2 приватних перевізники по 9 маршрутах, приміського сполучення - 3 приватних перевізники по 3 маршрутам. Щоденно перевезення пасажирів громади здійснює 15 автобусів, з них по місту курсує 7 автобусів, які пристосовані для перевезення пасажирів з обмеженими можливостями.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Загальна протяжність міських маршрутів складає 170 км, приміських маршрутів - 86,2 км.</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По причині незначного пасажиропотоку автобусні маршрути та рейси повністю не відновлені.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Протягом 2024 року перевезено 1 299 235 пасажирів, з них 267 667 пасажирів пільгових категорій та 135 175 пасажирів, які мають 50% пільги. На відшкодування витрат на перевезення пасажирів пільгових категорій з бюджету міської територіальної громади передбачено 5,5 млн. грн., за 10 місяців відшкодовано 4,6 млн.грн. Безоплатне перевезення пільгових категорій населення без обмежень, забезпечується щоденно, крім суботи і неділі.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 метою забезпечення належного обліку фактично наданих транспортних послуг, економії коштів бюджету та їх ефективного використання при відшкодуванні реальних втрат доходів від пільгових перевезень на території Звягельської міської територіальної громади прийнято рішення виконавчого комітету міської ради від 22.05.2024 №1138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 та затверджено Правила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 рішенням виконавчого комітету міської ради №1139 від 22.05.2024.</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Розпочато поетапний процес впровадження електронного квитка, що дозволить швидко й легко оплачувати проїзд за допомогою мобільних додатків, банківських карток або спеціальних карток.</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Pr="000D4A39" w:rsidRDefault="000D4A39" w:rsidP="00200BAA">
      <w:pPr>
        <w:jc w:val="center"/>
        <w:rPr>
          <w:rFonts w:ascii="Times New Roman" w:hAnsi="Times New Roman" w:cs="Times New Roman"/>
          <w:b/>
          <w:sz w:val="28"/>
          <w:szCs w:val="28"/>
          <w:lang w:val="uk-UA"/>
        </w:rPr>
      </w:pPr>
      <w:r w:rsidRPr="000D4A39">
        <w:rPr>
          <w:rFonts w:ascii="Times New Roman" w:hAnsi="Times New Roman" w:cs="Times New Roman"/>
          <w:b/>
          <w:sz w:val="28"/>
          <w:szCs w:val="28"/>
          <w:lang w:val="uk-UA"/>
        </w:rPr>
        <w:t>Втілення регуляторної політики</w:t>
      </w:r>
    </w:p>
    <w:p w:rsidR="000D4A39" w:rsidRDefault="000D4A39" w:rsidP="00200BAA">
      <w:pPr>
        <w:ind w:firstLine="567"/>
        <w:rPr>
          <w:rFonts w:ascii="Times New Roman" w:hAnsi="Times New Roman" w:cs="Times New Roman"/>
          <w:sz w:val="28"/>
          <w:szCs w:val="28"/>
          <w:lang w:val="uk-UA"/>
        </w:rPr>
      </w:pPr>
      <w:r w:rsidRPr="000D4A39">
        <w:rPr>
          <w:rFonts w:ascii="Times New Roman" w:hAnsi="Times New Roman" w:cs="Times New Roman"/>
          <w:sz w:val="28"/>
          <w:szCs w:val="28"/>
          <w:lang w:val="uk-UA"/>
        </w:rPr>
        <w:t xml:space="preserve">Реалізація державної регуляторної політики Звягельською міською радою та її виконавчим комітетом здійснюється у відповідності до завдань, визначених чинним законодавством.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міської ради від 21.12.2023 року №1082 було затверджено план діяльності Звягельської міської ради та її виконавчого комітету з підготовки </w:t>
      </w:r>
      <w:r>
        <w:rPr>
          <w:rFonts w:ascii="Times New Roman" w:hAnsi="Times New Roman" w:cs="Times New Roman"/>
          <w:sz w:val="28"/>
          <w:szCs w:val="28"/>
          <w:lang w:val="uk-UA"/>
        </w:rPr>
        <w:lastRenderedPageBreak/>
        <w:t>проєктів регуляторних актів на 2024 рік, який розміщено на офіційному веб-сайті міської ради  (розділ «Документи - Регуляторна політика - Плани»).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Розробниками регуляторних актів дотримано вимоги Закону України: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підготовлено проекти регуляторних актів та аналізи регуляторного впливу проектів регуляторних актів,</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проводилися оприлюднення проектів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проводилися базові, повторні та періодичні відстеження результативності регуляторних актів.</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Default="000D4A39" w:rsidP="00200BAA">
      <w:pPr>
        <w:rPr>
          <w:rFonts w:ascii="Times New Roman" w:hAnsi="Times New Roman" w:cs="Times New Roman"/>
          <w:sz w:val="28"/>
          <w:szCs w:val="28"/>
        </w:rPr>
      </w:pPr>
    </w:p>
    <w:p w:rsidR="000D4A39" w:rsidRDefault="000D4A39" w:rsidP="00200BAA">
      <w:pPr>
        <w:jc w:val="center"/>
        <w:rPr>
          <w:rFonts w:ascii="Times New Roman" w:hAnsi="Times New Roman" w:cs="Times New Roman"/>
          <w:b/>
          <w:bCs/>
          <w:sz w:val="28"/>
          <w:szCs w:val="28"/>
          <w:lang w:val="uk-UA"/>
        </w:rPr>
      </w:pPr>
      <w:r>
        <w:rPr>
          <w:rFonts w:ascii="Times New Roman" w:hAnsi="Times New Roman" w:cs="Times New Roman"/>
          <w:b/>
          <w:bCs/>
          <w:sz w:val="28"/>
          <w:szCs w:val="28"/>
        </w:rPr>
        <w:t>БЛОК МІЖНАРОДНОЇ СПІВПРАЦІ</w:t>
      </w:r>
    </w:p>
    <w:p w:rsidR="000D4A39" w:rsidRDefault="000D4A39" w:rsidP="00200BAA">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Співпраця з проектами міжнародної технічної допомоги та європейськими муніципалітетами.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Впродовж року продовжувалася робота щодо налагодження співробітництва з міжнародними організаціями і фінансовими інституціями в межах міжнародної технічної допомоги.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Триває співпраця Звягельської міської територіальної громади з Програмою дій Північної екологічної фінансової корпорації НЕФКО «Підтримка ЄС для нагальних потреб розміщення внутрішньо переміщених осіб в Україні» щодо облаштування гуртожитку для ВПО на вул. Василя Карпенка, 63 в м. Звягель. Грантодавцем у 2024 році виділено додаткове фінансування у сумі 205,3 тис. євро на завершення проекту: на здійснення робіт із влаштування зовнішнього підйомника до будівлі та завершення робіт із благоустрою.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співпраці з НУО «Сучасний формат» в рамках проєкту від humedica e.V. у приміщенні по вул. Василя Стуса, 4 в м. Звягель завершено облаштування 7 квартир для ВПО. Грантова складова – 3,7 млн грн. на виконання ремонтно-будівельних робіт. Укомплектувати квартири меблями допомогли донори - Управління Верховного комісара ООН у справах біженців (УВКБ ООН). Об’єкт здано в експлуатацію та вже там проживають 7 родин.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Продовжувалася співпраця з Проєктом USAID «Підвищення ефективності роботи та підзвітності органів місцевого самоврядування» («ГОВЕРЛА»). В рамках проєкту в громаду надійшли генератори великої та малої потужності, обладнання для ліквідації надзвичайних ситуацій, екскаватор, загалом від проєкту надійшло обладнання на загальну суму близько 7 млн грн. Розроблено «Програму безпеки життєдіяльності Звягельської міської територіальної громади (Безпечна громада) 2024-2027 роки», економічний профіль громади. Із залученням організацій всеукраїнського рівня надавалася підтримка незахищеним верствам населення та  опрацьовувалися питання доступності.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У рамках співпраці з проєктом Ради Європи «Зміцнення стійкості демократичних процесів через громадську участь під час війни та в післявоєнний період» отримали експертну допомогу у розробці Стратегії розвитку Звягельської міської територіальної громади до 2030 року із залученням механізмів широкого громадського обговорення. Реалізували </w:t>
      </w:r>
      <w:r>
        <w:rPr>
          <w:rFonts w:ascii="Times New Roman" w:hAnsi="Times New Roman" w:cs="Times New Roman"/>
          <w:sz w:val="28"/>
          <w:szCs w:val="28"/>
          <w:lang w:val="uk-UA"/>
        </w:rPr>
        <w:lastRenderedPageBreak/>
        <w:t>першу в Україні Громадську асамблею на тему «Створення урбаністичних просторів як громадських локацій соціальної взаємодії та відновлення» що залучила близько 60 жителів Звягельської громади. Асамблея була організована Звягельською міською радою за експертної, методологічної та фінансової підтримки проєкту Ради Європи. У результаті Асамблеї: напрацьовано бачення, якими мають бути урбаністичні простори в громаді, та план дій з адвокації ініціатив;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 закладено основу якісно нового рівня співпраці між владою та громадою, де місцева влада хоче почути кожного/кожну, а мешканці та мешканки хочуть впливати на рішення в громаді. Тема Асамблеї була визначена на Форумі зацікавлених сторін в липні 2024 шляхом детального обговорення та відкритого голосування. У заході взяли участь активні громадяни, представники громадських організацій, бізнесу, студенти, волонтери, ветерани. На поточну сесію вже внесено проект рішення на виконання рекомендацій Громадської асамблеї.</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2024 році громада у консорціумі з Оржицею (Полтавська область) доєдналася до міжнародної ініціативи «Партнерство відкритий уряд. Місцевий рівень» (OGP Local). Участь в OGP передбачає розробку та реалізацію плану дій з амбітними зобов'язаннями щодо прозорості, підзвітності та залучення громадян. Такий План вже розроблено на виноситься на затвердження сесії міської ради.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 підтримки проєкту «Посилення багаторівневого врядування, демократії та прав людини на місцевому рівні в Україні» Офісу Ради Європи в Україні створено на базі бібліотеки у с. Великий Молодьків молодіжний простір «Молодь діє». Простір надає можливість реалізовувати молодіжні ініціативи, розвивати творчі та соціальні проєкти, а також активно залучає молодь до життя громади. Грантова підтримка 784 тис.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Триває співпраця з проєктом ПРООН/GIZ «Підтримка швидкого економічного відновлення українських муніципалітетів (SRER)» щодо створення в громаді сучасного центру розвитку бізнесу та креативних інновацій шляхом реконструкції будівлі колишнього кінотеатру на вул. Шевченка 5/1 із грантовою складовою 850,2 тис. дол. США. Наразі вже виконано близько 70% ремонтно-будівельних робіт (прогноз на середині грудня) та завершується закупівля меблів і необхідної техніки.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За фінансової підтримки фундації GoGlobal у партнерстві з Дитячим фондом ООН (UNICEF) ЮНІСЕФ за підтримки Німецького банку розвитку KfW та Посольства Німеччини на базі Туристичного центру в центральній частині міста відкрито надсучасний простір для молоді Ko-Laba. З можливістю безкоштовно долучатися до різноманітних активностей, реалізовувати свої проєкти, використовуючи різноманітне технології цифрового виробництва та прототипування, таких як 3D-друк та лазерна різка, ознайомитися з принципами роботи електроніки та робототехніки, експериментувати з технологіями віртуальної та доповненої реальності, підвищити рівень своїх комунікаційних навичок для ефективної співпраці в команді та взаємодії з </w:t>
      </w:r>
      <w:r>
        <w:rPr>
          <w:rFonts w:ascii="Times New Roman" w:hAnsi="Times New Roman" w:cs="Times New Roman"/>
          <w:sz w:val="28"/>
          <w:szCs w:val="28"/>
          <w:lang w:val="uk-UA"/>
        </w:rPr>
        <w:lastRenderedPageBreak/>
        <w:t>іншими, критичного мислення та аналізу інформації для прийняття обґрунтованих рішень тощо.</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4 ЗДО №13, Центр позашкільної освіти та Інклюзивно-ресурсний центр отримали розвиткові набори від ЮНІСЕФ на суму 315 тис 204 грн.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Всі заклади освіти отримали посібники від БФ Люмос на загальну суму 491 тис 242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 підтримки Благодійної організації «Благодійний фонд «Люмос Україна» та Гуманітарного фонду для України в громаді створено освітній центр «Світло надії», який надає цілий спектр освітніх послуг для дітей: надолуження освітніх втрат з англійської мови, історії України, української мови та математики, підготовка до НМТ з історії України та української мови, програми для подолання освітніх бар’єрів та підготовка до ДПА з української мови, заняття для наймолодших під назвою «STEM-start», майстер-класи «Творчість без меж» та арт-кінотеатр, спеціалізовані курси фото- та відеозйомки для майбутніх блогерів, психологічна підтримка, яка є надзвичайно важливою в теперішніх умовах.</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Центр надає освітні послуги дітям, які мають особливі освітні потреби, дітям з інвалідністю, дітям, які проживають в громаді, в тому числі дітям з сімей внутрішньо переміщених осіб.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 рамках співпраці з міжнародною організацією PATH, за фінансової підтримки USAID відкрито кімнату для профілактики перинатальної депресії у вагітних та молодих матерів на базі амбулаторії загальної практики-сімейної медицини № 6.</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співпраці з ГО «Звягельська міська організація жінок» триває реалізація проєкту щодо психологічної підтримки ветеранів та членів їх родин від Українського Жіночого Фонду вартістю 540 тис.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2024 році громада розпочала роботу із цифровою екосистемою DREAM, наразі відповідними структурними підрозділами внесено 43 проєкти. Серед них – 1 проєкт, пов’язаний зі сферою охорони здоровʼя, 14 проєктів в сфері управління водопостачанням, санітарією, відходами та благоустроєм, в сфері освіти –  11, культура – 8, в молодіжній сфері –  3, реабілітація ветеранів війни через спорт – 2, соціального захисту – 2, інші  – 2.</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пошуку додаткових джерел фінансування розроблено з врахуванням Стратегії розвитку громади Каталог Інвестиційних проєктів для представлення потенційним партнерам (проекти МТД, міста-побратими та ін.) </w:t>
      </w:r>
    </w:p>
    <w:p w:rsidR="000D4A39" w:rsidRDefault="000D4A39" w:rsidP="00200BAA">
      <w:pPr>
        <w:rPr>
          <w:rFonts w:ascii="Times New Roman" w:hAnsi="Times New Roman" w:cs="Times New Roman"/>
          <w:sz w:val="28"/>
          <w:szCs w:val="28"/>
          <w:lang w:val="uk-UA"/>
        </w:rPr>
      </w:pPr>
    </w:p>
    <w:p w:rsidR="000D4A39" w:rsidRDefault="000D4A39" w:rsidP="00200BAA">
      <w:pPr>
        <w:jc w:val="center"/>
        <w:rPr>
          <w:rFonts w:ascii="Times New Roman" w:hAnsi="Times New Roman" w:cs="Times New Roman"/>
          <w:sz w:val="28"/>
          <w:szCs w:val="28"/>
          <w:lang w:val="uk-UA"/>
        </w:rPr>
      </w:pPr>
      <w:r>
        <w:rPr>
          <w:rFonts w:ascii="Times New Roman" w:hAnsi="Times New Roman" w:cs="Times New Roman"/>
          <w:sz w:val="28"/>
          <w:szCs w:val="28"/>
          <w:lang w:val="uk-UA"/>
        </w:rPr>
        <w:t>МІЖНАРОДНЕ СПІВРОБІТНИЦТВО З МІСТАМИ-ПОБРАТИМАМИ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Цього року активно працювали над налагодженням міжнародних зв’язків. </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Федеративна Республіка Німеччина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Микола Боровець представив Звягельську громаду у Міжнародній конференції з питань відновлення України: Ukraine Recovery Conference, яка відбулася в червні у Берліні, Німеччина.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Восени цього року за підтримки проєкту ReWarm від GIZ делегація Звягеля  перебувала з робочим візитом у Німеччині та Польщі. Окрім відвідування теплопостачальних компаній відбулися зустрічі з іноземними </w:t>
      </w:r>
      <w:r>
        <w:rPr>
          <w:rFonts w:ascii="Times New Roman" w:hAnsi="Times New Roman" w:cs="Times New Roman"/>
          <w:sz w:val="28"/>
          <w:szCs w:val="28"/>
          <w:lang w:val="uk-UA"/>
        </w:rPr>
        <w:lastRenderedPageBreak/>
        <w:t>інвесторами щодо пошуку донорських джерел фінансування заходів з енергоефективності у громаді.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 жовтні 2024 року делегація громади  здійснила партнерський візит з нагоди  відзначення 10-річниці від дня заснування фонду Kinderhilfe Ukraine – Rhein-Neckar für Novograd-Volynskij/Swjahel e.V.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Громади-партнери радо приймають наших найменших мешканців. Завдяки фінансовій підтримці Валентини  Собецької, голови німецької асоціації Kinderhilfe Ukraine – Rhein-Neckar für Novograd-Volynskij/Swjahel e.V. (Допомога дітям України: Рейн-Неккар для Новограда-Волинського/Звягеля) талановиті та обдаровані діти нашої громади влітку 2024 року презентували громаду у м.Людвігсгафен-на-Рейні.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Крім того, підготовлено спільну заявку для участі у конкурсі від Фонду малих проектів політики місцевого розвитку щодо покращення стану енергонезалежності місцевої лікарні.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Влітку 2024 року група учнівської молоді (23 особи), учасники Шкільного громадського бюджету та представники міської ради відвідали місто Зіндельфінген. В рамках візиту зустрілися із мером міста доктором Берндом Фьорінгерером.</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Республіка Польща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Плануємо налагодити партнерство з м. Жешув щодо реабілітації ветеранів війни в тому числі через спорт.</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Сполучені Штати Америки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Завдяки проєкту USAID «ГОВЕРЛА» вдалося налагодити тісну взаємодію між Звягельським фаховим медичним коледжем та Коледжем імені св. Марії у Лісах (місто Терра-Хот, штат Індіана).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30 серпня 2024 року було підписано Меморандум про співпрацю між цими навчальними закладами, що стало важливим кроком на шляху до поглиблення освітніх обмінів та професійної взаємодії між двома країнами.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Здійснили офіційний візит на прийом у резиденцію Посла США в Україні Бріджит Брінк, організований з нагоди прибуття до Києва губернатора штату Індіана Еріка Холкомба, що підкреслив значимість посилення українсько-американської співпраці.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перспективі плануємо розширити співпрацю між Звягелем та Терра-Хот в економічній сфері, реабілітації та реінтеграції ветеранів, що посилить міжнародні зв’язки та сприятиме відновленню нашої країни.</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Інші країни</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 заступниця міського голови разом із керівництвом м.Людвігсгафен-на-Рейні, міста побратима Звяегеля представила громаду на п'ятому Міжнародному саміті мерів у Молдові у квітні цього року, як результат - підготовлено спільну заявку на участь у грантовому конкурсі.</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Спільно з головою громадської організації «Фундація Широкопояс» Ольгою Широкопояс відвідали Австрію з метою обміну досвідом щодо кращих практик громадської участі, організованого проєктом «Рада Європи: громадська участь» для представників та представниць українських муніципалітетів та громадських організацій.</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Направлено запити з пропозицією щодо налагодження партнерства з муніципалітетами Японії, Португалії, Швеції та Франції.</w:t>
      </w:r>
    </w:p>
    <w:p w:rsidR="000D4A39" w:rsidRDefault="000D4A39" w:rsidP="00200BAA">
      <w:pPr>
        <w:keepNext/>
        <w:keepLines/>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color w:val="000000"/>
          <w:sz w:val="28"/>
          <w:szCs w:val="28"/>
          <w:lang w:val="uk-UA" w:eastAsia="ru-RU"/>
        </w:rPr>
        <w:t>Енергоефективність та розвиток ВДЕ</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Безперервне функціонування системи енергоменеджменту забезпечували через здійснення щоденного енергомоніторингу за допомогою інформаційної системи «ІСЕ», яка забезпечувала оперативний контроль та аналіз показників. </w:t>
      </w:r>
      <w:r>
        <w:rPr>
          <w:rFonts w:ascii="Times New Roman" w:eastAsia="Times New Roman" w:hAnsi="Times New Roman" w:cs="Times New Roman"/>
          <w:color w:val="000000"/>
          <w:sz w:val="28"/>
          <w:szCs w:val="28"/>
          <w:lang w:eastAsia="ru-RU"/>
        </w:rPr>
        <w:t>Це дозволає досягти без додаткових інвестицій скорочення енергоспоживання до 10% за рахунок налагодження енергоефективної експлуатації об’єктів.</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Триває розробка Муніципального енергетичного плану до 2030 року - головного дороговказу громади в питаннях енергоефективності, за експертної підтримки Проекту GIZ «Просування енергоефективності та імплементації Директиви ЄС про енергоефективність в Україні».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2024 році в рамках проєкту GIZ «Просування енергоефективності та імплементації Директиви ЄС про енергоефективність в Україні» вдалося залучити додаткове фінансування у сумі 100 тис. Євро на продовження реалізації проєкту щодо підвищення енергоефективності будівлі Ліцею № 4. Окрім вже впроваджених заходів (замінено дах з утепленням, замінено вікна на енергоефективні) за грантові кошти завершується модернізація системи опалення: встановлено ІТП, балансування по стояках та система резервного електроживлення.</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рамках спільного проєкту з ГО «Екоклуб» за фінансування GIZ (грант 70 тис. Євро) громада реалізує проєкт щодо встановлення теплового насосу 50 кВт та ІТП у ЦРД «Дельфін». За співфінансування громади (300 тис.грн)  здійснюється модернізація системи вентиляції.</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2024 році з бюждету громади виділено 7 801013,00 грн на «Капітальний ремонт з впровадження енергоефективиих заходів Гімназії №7 Звягельської міської ради за адресою по вул.Житомирська, будинок 124, місто Звягель, Звягельський р-н,Житомирської обл.</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(1 -й пусковий комплекс )»,  сума договору – 7 332 200,00 грн, тех. нагляд на суму 93600,00 грн, авторський нагляд - 32040,00 грн; служба замовника на суму 49950,00 грн.</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 метою  зменшення енерговитрат за підтримки  ПРООН укладено договір по ЕСКО-механізму на встановлення у водоканалі сонячної станції 110 кВт з акумуляторними накопичувачами ємністю 20 кВт*год.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Спільно з Проєктом ReWarm (GIZ) розпочато розробку нової схеми теплопостачання міста.</w:t>
      </w:r>
    </w:p>
    <w:p w:rsidR="000D4A39" w:rsidRDefault="000D4A39" w:rsidP="00200BAA">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Від USAID плануємо отримати когенераційні установки (перша з них – у грудні 2024 року на 100 кВт, друга у лютому 2025 року на 160 к</w:t>
      </w:r>
      <w:r w:rsidR="00A06A62">
        <w:rPr>
          <w:rFonts w:ascii="Times New Roman" w:eastAsia="Times New Roman" w:hAnsi="Times New Roman" w:cs="Times New Roman"/>
          <w:color w:val="000000"/>
          <w:sz w:val="28"/>
          <w:szCs w:val="28"/>
          <w:lang w:eastAsia="ru-RU"/>
        </w:rPr>
        <w:t>Вт) для встановлення на об</w:t>
      </w:r>
      <w:r w:rsidR="00A06A62" w:rsidRPr="00A06A6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єктах ЦТП.</w:t>
      </w:r>
    </w:p>
    <w:p w:rsidR="000D4A39" w:rsidRDefault="000D4A39" w:rsidP="00200BAA">
      <w:pPr>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Основними напрямками заходів на 2025 рік залишається пошук додаткових джерел фінансування для впровадження заходів з комплексної енергомодернізації комунальних будівель, енергоефективна модернізація інженерних мереж, впровадження відновлюваних джерел енергії (ВДЕ).</w:t>
      </w:r>
    </w:p>
    <w:p w:rsidR="000D4A39" w:rsidRDefault="000D4A39" w:rsidP="00200BAA">
      <w:pPr>
        <w:pStyle w:val="43793"/>
        <w:spacing w:before="0" w:beforeAutospacing="0" w:after="0" w:afterAutospacing="0"/>
        <w:jc w:val="both"/>
        <w:rPr>
          <w:sz w:val="28"/>
          <w:szCs w:val="28"/>
        </w:rPr>
      </w:pPr>
    </w:p>
    <w:p w:rsidR="000D4A39" w:rsidRDefault="000D4A39" w:rsidP="00200BAA">
      <w:pPr>
        <w:pStyle w:val="43793"/>
        <w:spacing w:before="0" w:beforeAutospacing="0" w:after="0" w:afterAutospacing="0"/>
        <w:jc w:val="center"/>
        <w:rPr>
          <w:b/>
          <w:sz w:val="28"/>
          <w:szCs w:val="28"/>
          <w:lang w:val="uk-UA"/>
        </w:rPr>
      </w:pPr>
      <w:r>
        <w:rPr>
          <w:b/>
          <w:sz w:val="28"/>
          <w:szCs w:val="28"/>
          <w:lang w:val="uk-UA"/>
        </w:rPr>
        <w:t>СОЦІАЛЬНИЙ ЗАХИСТ</w:t>
      </w:r>
    </w:p>
    <w:p w:rsidR="000D4A39" w:rsidRDefault="000D4A39" w:rsidP="00200BAA">
      <w:pPr>
        <w:pStyle w:val="af0"/>
        <w:spacing w:before="0" w:beforeAutospacing="0" w:after="0" w:afterAutospacing="0"/>
        <w:ind w:firstLine="567"/>
        <w:jc w:val="both"/>
        <w:rPr>
          <w:sz w:val="28"/>
          <w:szCs w:val="28"/>
        </w:rPr>
      </w:pPr>
      <w:r>
        <w:rPr>
          <w:color w:val="000000"/>
          <w:sz w:val="28"/>
          <w:szCs w:val="28"/>
          <w:shd w:val="clear" w:color="auto" w:fill="FFFFFF"/>
          <w:lang w:val="uk-UA"/>
        </w:rPr>
        <w:t xml:space="preserve"> </w:t>
      </w:r>
      <w:r>
        <w:rPr>
          <w:color w:val="000000"/>
          <w:sz w:val="28"/>
          <w:szCs w:val="28"/>
        </w:rPr>
        <w:t xml:space="preserve">На фінансування соціальних гарантій з міського бюджету у 2024 році було передбачено 22 млн. 100 тис.грн. </w:t>
      </w:r>
    </w:p>
    <w:p w:rsidR="000D4A39" w:rsidRDefault="000D4A39" w:rsidP="00200BAA">
      <w:pPr>
        <w:pStyle w:val="af0"/>
        <w:widowControl w:val="0"/>
        <w:spacing w:before="0" w:beforeAutospacing="0" w:after="0" w:afterAutospacing="0"/>
        <w:ind w:right="140" w:firstLine="567"/>
        <w:jc w:val="both"/>
        <w:rPr>
          <w:sz w:val="28"/>
          <w:szCs w:val="28"/>
        </w:rPr>
      </w:pPr>
      <w:r>
        <w:rPr>
          <w:b/>
          <w:bCs/>
          <w:color w:val="000000"/>
          <w:sz w:val="28"/>
          <w:szCs w:val="28"/>
        </w:rPr>
        <w:lastRenderedPageBreak/>
        <w:t xml:space="preserve">Відповідно до Комплексної програми соціальної підтримки ветеранів  </w:t>
      </w:r>
      <w:r>
        <w:rPr>
          <w:color w:val="000000"/>
          <w:sz w:val="28"/>
          <w:szCs w:val="28"/>
        </w:rPr>
        <w:t>за рахунок коштів місцевого бюджету, надаються такі пільги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пільги на житлово-комунальні послуги членам сімей загиблих учасників АТО/ООС в розмірі 50% їх вартості, які надають змогу користуватися даним сім’ям 100% знижкою з оплати житлово-комунальних послуг, так як 50% відшкодовується за рахунок Державного бюджету. В 2024 році даними пільгами щомісяця користувалися 210</w:t>
      </w:r>
      <w:r>
        <w:rPr>
          <w:b/>
          <w:bCs/>
          <w:color w:val="000000"/>
          <w:sz w:val="28"/>
          <w:szCs w:val="28"/>
        </w:rPr>
        <w:t xml:space="preserve"> </w:t>
      </w:r>
      <w:r>
        <w:rPr>
          <w:color w:val="000000"/>
          <w:sz w:val="28"/>
          <w:szCs w:val="28"/>
        </w:rPr>
        <w:t xml:space="preserve">членів сімей загиблих, загальна сума витрат з місцевого бюджету у 2024 році становить </w:t>
      </w:r>
      <w:r>
        <w:rPr>
          <w:b/>
          <w:bCs/>
          <w:color w:val="000000"/>
          <w:sz w:val="28"/>
          <w:szCs w:val="28"/>
        </w:rPr>
        <w:t>968 тис.грн.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разову допомогу членам сімей загиблих Захисників у 2024 році отримали </w:t>
      </w:r>
      <w:r>
        <w:rPr>
          <w:b/>
          <w:bCs/>
          <w:color w:val="000000"/>
          <w:sz w:val="28"/>
          <w:szCs w:val="28"/>
        </w:rPr>
        <w:t>190 осіб  на суму 602 тис.грн.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допомога на лікування при поранені військовослужбовцям виплачена 147 військовим </w:t>
      </w:r>
      <w:r>
        <w:rPr>
          <w:b/>
          <w:bCs/>
          <w:color w:val="000000"/>
          <w:sz w:val="28"/>
          <w:szCs w:val="28"/>
        </w:rPr>
        <w:t>1 млн. 357 тис.грн.</w:t>
      </w:r>
    </w:p>
    <w:p w:rsidR="000D4A39" w:rsidRDefault="000D4A39" w:rsidP="00200BAA">
      <w:pPr>
        <w:pStyle w:val="af0"/>
        <w:spacing w:before="0" w:beforeAutospacing="0" w:after="0" w:afterAutospacing="0"/>
        <w:ind w:firstLine="567"/>
        <w:rPr>
          <w:sz w:val="28"/>
          <w:szCs w:val="28"/>
        </w:rPr>
      </w:pPr>
      <w:r>
        <w:rPr>
          <w:sz w:val="28"/>
          <w:szCs w:val="28"/>
        </w:rPr>
        <w:t> </w:t>
      </w:r>
      <w:r>
        <w:rPr>
          <w:color w:val="000000"/>
          <w:sz w:val="28"/>
          <w:szCs w:val="28"/>
        </w:rPr>
        <w:t xml:space="preserve">допомога на поховання учасників АТО, ООС, бойових дій у зв’язку із військовою агресією російської федерації </w:t>
      </w:r>
      <w:r>
        <w:rPr>
          <w:b/>
          <w:bCs/>
          <w:color w:val="000000"/>
          <w:sz w:val="28"/>
          <w:szCs w:val="28"/>
        </w:rPr>
        <w:t xml:space="preserve">1 млн. 500 тис.грн. </w:t>
      </w:r>
    </w:p>
    <w:p w:rsidR="000D4A39" w:rsidRDefault="000D4A39" w:rsidP="00200BAA">
      <w:pPr>
        <w:pStyle w:val="af0"/>
        <w:spacing w:before="0" w:beforeAutospacing="0" w:after="0" w:afterAutospacing="0"/>
        <w:ind w:firstLine="567"/>
        <w:jc w:val="both"/>
        <w:rPr>
          <w:sz w:val="28"/>
          <w:szCs w:val="28"/>
        </w:rPr>
      </w:pPr>
      <w:r>
        <w:rPr>
          <w:sz w:val="28"/>
          <w:szCs w:val="28"/>
        </w:rPr>
        <w:t> </w:t>
      </w:r>
      <w:r>
        <w:rPr>
          <w:b/>
          <w:bCs/>
          <w:color w:val="000000"/>
          <w:sz w:val="28"/>
          <w:szCs w:val="28"/>
        </w:rPr>
        <w:t>Також діє Комплексна програма ,,Соціальний захист“ на 2022 – 2026 роки відповідно до програми надаються такі пільги:</w:t>
      </w:r>
    </w:p>
    <w:p w:rsidR="000D4A39" w:rsidRDefault="000D4A39" w:rsidP="00200BAA">
      <w:pPr>
        <w:pStyle w:val="af0"/>
        <w:numPr>
          <w:ilvl w:val="0"/>
          <w:numId w:val="4"/>
        </w:numPr>
        <w:spacing w:before="0" w:beforeAutospacing="0" w:after="0" w:afterAutospacing="0"/>
        <w:ind w:left="0" w:firstLine="567"/>
        <w:jc w:val="both"/>
        <w:rPr>
          <w:sz w:val="28"/>
          <w:szCs w:val="28"/>
        </w:rPr>
      </w:pPr>
      <w:r>
        <w:rPr>
          <w:color w:val="000000"/>
          <w:sz w:val="28"/>
          <w:szCs w:val="28"/>
        </w:rPr>
        <w:t>перевезення пільгових категорій громадян громадським транспортом</w:t>
      </w:r>
      <w:r>
        <w:rPr>
          <w:b/>
          <w:bCs/>
          <w:color w:val="000000"/>
          <w:sz w:val="28"/>
          <w:szCs w:val="28"/>
        </w:rPr>
        <w:t xml:space="preserve">, </w:t>
      </w:r>
      <w:r>
        <w:rPr>
          <w:color w:val="000000"/>
          <w:sz w:val="28"/>
          <w:szCs w:val="28"/>
        </w:rPr>
        <w:t xml:space="preserve">за яке протягом 2024 року відшкодовано </w:t>
      </w:r>
      <w:r>
        <w:rPr>
          <w:b/>
          <w:bCs/>
          <w:color w:val="000000"/>
          <w:sz w:val="28"/>
          <w:szCs w:val="28"/>
        </w:rPr>
        <w:t>5 млн. 5 тис.грн.</w:t>
      </w:r>
      <w:r>
        <w:rPr>
          <w:color w:val="000000"/>
          <w:sz w:val="28"/>
          <w:szCs w:val="28"/>
        </w:rPr>
        <w:t> </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пільгами на житлово-комунальні послуги в розмірі 50% вартості, особам з інвалідністю по зору 1-2 групи та «Почесним громадянам міста», скористалися </w:t>
      </w:r>
      <w:r>
        <w:rPr>
          <w:b/>
          <w:bCs/>
          <w:color w:val="000000"/>
          <w:sz w:val="28"/>
          <w:szCs w:val="28"/>
        </w:rPr>
        <w:t xml:space="preserve">37 </w:t>
      </w:r>
      <w:r>
        <w:rPr>
          <w:color w:val="000000"/>
          <w:sz w:val="28"/>
          <w:szCs w:val="28"/>
        </w:rPr>
        <w:t xml:space="preserve">громадянина міста на загальну суму </w:t>
      </w:r>
      <w:r>
        <w:rPr>
          <w:b/>
          <w:bCs/>
          <w:color w:val="000000"/>
          <w:sz w:val="28"/>
          <w:szCs w:val="28"/>
        </w:rPr>
        <w:t>438,3 тис.грн.</w:t>
      </w:r>
    </w:p>
    <w:p w:rsidR="000D4A39" w:rsidRDefault="000D4A39" w:rsidP="00200BAA">
      <w:pPr>
        <w:pStyle w:val="af0"/>
        <w:numPr>
          <w:ilvl w:val="0"/>
          <w:numId w:val="5"/>
        </w:numPr>
        <w:spacing w:before="0" w:beforeAutospacing="0" w:after="0" w:afterAutospacing="0"/>
        <w:ind w:left="0" w:firstLine="567"/>
        <w:jc w:val="both"/>
        <w:rPr>
          <w:sz w:val="28"/>
          <w:szCs w:val="28"/>
        </w:rPr>
      </w:pPr>
      <w:r>
        <w:rPr>
          <w:color w:val="000000"/>
          <w:sz w:val="28"/>
          <w:szCs w:val="28"/>
        </w:rPr>
        <w:t xml:space="preserve">надано разову грошову допомогу громадянам міської ТГ, </w:t>
      </w:r>
      <w:r>
        <w:rPr>
          <w:b/>
          <w:bCs/>
          <w:color w:val="000000"/>
          <w:sz w:val="28"/>
          <w:szCs w:val="28"/>
        </w:rPr>
        <w:t>244 </w:t>
      </w:r>
      <w:r>
        <w:rPr>
          <w:color w:val="000000"/>
          <w:sz w:val="28"/>
          <w:szCs w:val="28"/>
        </w:rPr>
        <w:t xml:space="preserve">мешканцям на суму – </w:t>
      </w:r>
      <w:r>
        <w:rPr>
          <w:b/>
          <w:bCs/>
          <w:color w:val="000000"/>
          <w:sz w:val="28"/>
          <w:szCs w:val="28"/>
        </w:rPr>
        <w:t>1 млн. 438</w:t>
      </w:r>
      <w:r>
        <w:rPr>
          <w:color w:val="000000"/>
          <w:sz w:val="28"/>
          <w:szCs w:val="28"/>
        </w:rPr>
        <w:t xml:space="preserve"> тис. грн. </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разову адресну грошову допомогу у зв’язку із ракетним обстрілом підчас агресії російської федерації в отримали </w:t>
      </w:r>
      <w:r>
        <w:rPr>
          <w:b/>
          <w:bCs/>
          <w:color w:val="000000"/>
          <w:sz w:val="28"/>
          <w:szCs w:val="28"/>
        </w:rPr>
        <w:t>117 мешканцям міста на суму –1 млн. 59 тис. грн</w:t>
      </w:r>
      <w:r>
        <w:rPr>
          <w:color w:val="000000"/>
          <w:sz w:val="28"/>
          <w:szCs w:val="28"/>
        </w:rPr>
        <w:t>.</w:t>
      </w:r>
    </w:p>
    <w:p w:rsidR="000D4A39" w:rsidRDefault="000D4A39" w:rsidP="00200BAA">
      <w:pPr>
        <w:pStyle w:val="af0"/>
        <w:spacing w:before="0" w:beforeAutospacing="0" w:after="0" w:afterAutospacing="0"/>
        <w:ind w:firstLine="567"/>
        <w:rPr>
          <w:sz w:val="28"/>
          <w:szCs w:val="28"/>
        </w:rPr>
      </w:pPr>
      <w:r>
        <w:rPr>
          <w:sz w:val="28"/>
          <w:szCs w:val="28"/>
        </w:rPr>
        <w:t> </w:t>
      </w:r>
      <w:r>
        <w:rPr>
          <w:color w:val="000000"/>
          <w:sz w:val="28"/>
          <w:szCs w:val="28"/>
        </w:rPr>
        <w:t xml:space="preserve">наданно безповоротну фінансову допомогу учасникам добровольчих формувань Зягельської громади </w:t>
      </w:r>
      <w:r>
        <w:rPr>
          <w:b/>
          <w:bCs/>
          <w:color w:val="000000"/>
          <w:sz w:val="28"/>
          <w:szCs w:val="28"/>
        </w:rPr>
        <w:t>85</w:t>
      </w:r>
      <w:r>
        <w:rPr>
          <w:color w:val="000000"/>
          <w:sz w:val="28"/>
          <w:szCs w:val="28"/>
        </w:rPr>
        <w:t xml:space="preserve"> добровольцям на суму </w:t>
      </w:r>
      <w:r>
        <w:rPr>
          <w:b/>
          <w:bCs/>
          <w:color w:val="000000"/>
          <w:sz w:val="28"/>
          <w:szCs w:val="28"/>
        </w:rPr>
        <w:t xml:space="preserve">2 млн 242 тис. грн.  </w:t>
      </w:r>
      <w:r>
        <w:rPr>
          <w:color w:val="000000"/>
          <w:sz w:val="28"/>
          <w:szCs w:val="28"/>
        </w:rPr>
        <w:t xml:space="preserve">В середньому розмір допомоги одному добровольцю в місяць </w:t>
      </w:r>
      <w:r>
        <w:rPr>
          <w:b/>
          <w:bCs/>
          <w:color w:val="000000"/>
          <w:sz w:val="28"/>
          <w:szCs w:val="28"/>
        </w:rPr>
        <w:t>складає 2 630 грн</w:t>
      </w:r>
      <w:r>
        <w:rPr>
          <w:color w:val="000000"/>
          <w:sz w:val="28"/>
          <w:szCs w:val="28"/>
        </w:rPr>
        <w:t>.</w:t>
      </w:r>
    </w:p>
    <w:p w:rsidR="000D4A39" w:rsidRDefault="000D4A39" w:rsidP="00200BAA">
      <w:pPr>
        <w:pStyle w:val="af0"/>
        <w:numPr>
          <w:ilvl w:val="0"/>
          <w:numId w:val="6"/>
        </w:numPr>
        <w:spacing w:before="0" w:beforeAutospacing="0" w:after="0" w:afterAutospacing="0"/>
        <w:ind w:left="0" w:firstLine="567"/>
        <w:jc w:val="both"/>
        <w:rPr>
          <w:sz w:val="28"/>
          <w:szCs w:val="28"/>
        </w:rPr>
      </w:pPr>
      <w:r>
        <w:rPr>
          <w:color w:val="000000"/>
          <w:sz w:val="28"/>
          <w:szCs w:val="28"/>
        </w:rPr>
        <w:t>виплачено компенсаційні виплати фізичній особі, яка надає соціальні послуги на непрофесійній основі -</w:t>
      </w:r>
      <w:r>
        <w:rPr>
          <w:b/>
          <w:bCs/>
          <w:color w:val="000000"/>
          <w:sz w:val="28"/>
          <w:szCs w:val="28"/>
        </w:rPr>
        <w:t>1 млн. 239 тис. 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забезпечено пільговими медикаментами 211 постраждалих внаслідок Чорнобильської катастрофи  та суму </w:t>
      </w:r>
      <w:r>
        <w:rPr>
          <w:b/>
          <w:bCs/>
          <w:color w:val="000000"/>
          <w:sz w:val="28"/>
          <w:szCs w:val="28"/>
        </w:rPr>
        <w:t>150 тис</w:t>
      </w:r>
      <w:r>
        <w:rPr>
          <w:color w:val="000000"/>
          <w:sz w:val="28"/>
          <w:szCs w:val="28"/>
        </w:rPr>
        <w:t>. </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lang w:val="uk-UA"/>
        </w:rPr>
        <w:t xml:space="preserve"> </w:t>
      </w:r>
    </w:p>
    <w:p w:rsidR="000D4A39" w:rsidRPr="000D4A39" w:rsidRDefault="000D4A39" w:rsidP="00200BAA">
      <w:pPr>
        <w:pStyle w:val="af0"/>
        <w:spacing w:before="0" w:beforeAutospacing="0" w:after="0" w:afterAutospacing="0"/>
        <w:ind w:firstLine="567"/>
        <w:jc w:val="both"/>
        <w:rPr>
          <w:sz w:val="28"/>
          <w:szCs w:val="28"/>
          <w:lang w:val="uk-UA"/>
        </w:rPr>
      </w:pPr>
      <w:r w:rsidRPr="000D4A39">
        <w:rPr>
          <w:color w:val="000000"/>
          <w:sz w:val="28"/>
          <w:szCs w:val="28"/>
          <w:lang w:val="uk-UA"/>
        </w:rPr>
        <w:t>Станом на 01.11.2024 року наша громада прихистила 2 128 внутрішньо переміщених осіб, з них: 1 668 сімей; 1 238 жінок; 890 чоловіків; 520 дітей; 128 осіб з інвалідністю; 10 багатодітних сімей; 343 пенсіонери. Найбільша кількість внутрішньо переміщених осіб прибули з Донецької, Луганської, Херсонської та Харківської областей. На сьогодні найбільше переміщення відбувається з Запорізької, Сумської та Харківської областей.</w:t>
      </w:r>
    </w:p>
    <w:p w:rsidR="000D4A39" w:rsidRDefault="000D4A39" w:rsidP="00200BAA">
      <w:pPr>
        <w:pStyle w:val="af0"/>
        <w:spacing w:before="0" w:beforeAutospacing="0" w:after="0" w:afterAutospacing="0"/>
        <w:ind w:firstLine="567"/>
        <w:jc w:val="both"/>
        <w:rPr>
          <w:sz w:val="28"/>
          <w:szCs w:val="28"/>
        </w:rPr>
      </w:pPr>
      <w:r>
        <w:rPr>
          <w:color w:val="000000"/>
          <w:sz w:val="28"/>
          <w:szCs w:val="28"/>
        </w:rPr>
        <w:t>Війна об’єднує всіх заради перемоги. 155 мешканці нашої громади безкоштовно прихистили у</w:t>
      </w:r>
      <w:r w:rsidR="00A06A62" w:rsidRPr="00A06A62">
        <w:rPr>
          <w:color w:val="000000"/>
          <w:sz w:val="28"/>
          <w:szCs w:val="28"/>
        </w:rPr>
        <w:t xml:space="preserve"> </w:t>
      </w:r>
      <w:r>
        <w:rPr>
          <w:color w:val="000000"/>
          <w:sz w:val="28"/>
          <w:szCs w:val="28"/>
        </w:rPr>
        <w:t>себе 518 внутрішньо переміщених осіб та отримували компенсацію відповідно до соціальної програми «Прихисток».</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 Також 960 внутрішньо переміщених осіб отримує допомогу на проживання, а це 400 сімей отримують допомогу на проживання внутрішньо </w:t>
      </w:r>
      <w:r>
        <w:rPr>
          <w:color w:val="000000"/>
          <w:sz w:val="28"/>
          <w:szCs w:val="28"/>
        </w:rPr>
        <w:lastRenderedPageBreak/>
        <w:t xml:space="preserve">переміщеним особам в розмірі 3 000 грн. на дітей та осіб з інвалідністю та по 2 000 грн.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Міська рада активно співпрацює з міжнародними та благодійними організаціями, які активно долучалися до допомоги ВПО нашої громади.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Так, за рахунок гуманітарної допомоги міською радою надано понад 4000 наборів підтримки внутрішньо переміщеним особам. </w:t>
      </w:r>
    </w:p>
    <w:p w:rsidR="000D4A39" w:rsidRDefault="000D4A39" w:rsidP="00200BAA">
      <w:pPr>
        <w:pStyle w:val="af0"/>
        <w:spacing w:before="0" w:beforeAutospacing="0" w:after="0" w:afterAutospacing="0"/>
        <w:ind w:firstLine="567"/>
        <w:jc w:val="both"/>
        <w:rPr>
          <w:sz w:val="28"/>
          <w:szCs w:val="28"/>
        </w:rPr>
      </w:pPr>
      <w:r>
        <w:rPr>
          <w:color w:val="000000"/>
          <w:sz w:val="28"/>
          <w:szCs w:val="28"/>
        </w:rPr>
        <w:t> Одним з найважливіших питань є питання забезпечення житлом внутрішньо переміщених осіб.</w:t>
      </w:r>
    </w:p>
    <w:p w:rsidR="000D4A39" w:rsidRDefault="000D4A39" w:rsidP="00200BAA">
      <w:pPr>
        <w:pStyle w:val="af0"/>
        <w:spacing w:before="0" w:beforeAutospacing="0" w:after="0" w:afterAutospacing="0"/>
        <w:ind w:firstLine="567"/>
        <w:jc w:val="both"/>
        <w:rPr>
          <w:color w:val="000000" w:themeColor="text1"/>
          <w:sz w:val="28"/>
          <w:szCs w:val="28"/>
        </w:rPr>
      </w:pPr>
      <w:r>
        <w:rPr>
          <w:color w:val="000000" w:themeColor="text1"/>
          <w:sz w:val="28"/>
          <w:szCs w:val="28"/>
        </w:rPr>
        <w:t>Для вирішення цього Звягельська міська територіальна громада стала учасником Програми дій Північної екологічної фінансової корпорації НЕФКО «Підтримка ЄС для нагальних потреб розміщення внутрішньо переміщених осіб в Україні»</w:t>
      </w:r>
      <w:r>
        <w:rPr>
          <w:color w:val="000000" w:themeColor="text1"/>
          <w:sz w:val="28"/>
          <w:szCs w:val="28"/>
          <w:lang w:val="uk-UA"/>
        </w:rPr>
        <w:t xml:space="preserve"> згідно якої буде</w:t>
      </w:r>
      <w:r>
        <w:rPr>
          <w:color w:val="000000" w:themeColor="text1"/>
          <w:sz w:val="28"/>
          <w:szCs w:val="28"/>
        </w:rPr>
        <w:t xml:space="preserve"> забезпече</w:t>
      </w:r>
      <w:r>
        <w:rPr>
          <w:color w:val="000000" w:themeColor="text1"/>
          <w:sz w:val="28"/>
          <w:szCs w:val="28"/>
          <w:lang w:val="uk-UA"/>
        </w:rPr>
        <w:t>но</w:t>
      </w:r>
      <w:r>
        <w:rPr>
          <w:color w:val="000000" w:themeColor="text1"/>
          <w:sz w:val="28"/>
          <w:szCs w:val="28"/>
        </w:rPr>
        <w:t xml:space="preserve"> житлом  47 сімей ВПО, пріоритетність матимуть ВПО працевлаштовані на територіі громади.</w:t>
      </w:r>
    </w:p>
    <w:p w:rsidR="000D4A39" w:rsidRDefault="000D4A39" w:rsidP="00200BAA">
      <w:pPr>
        <w:pStyle w:val="af0"/>
        <w:spacing w:before="0" w:beforeAutospacing="0" w:after="0" w:afterAutospacing="0"/>
        <w:ind w:firstLine="567"/>
        <w:jc w:val="both"/>
        <w:rPr>
          <w:color w:val="000000" w:themeColor="text1"/>
          <w:sz w:val="28"/>
          <w:szCs w:val="28"/>
        </w:rPr>
      </w:pPr>
      <w:r>
        <w:rPr>
          <w:color w:val="000000" w:themeColor="text1"/>
          <w:sz w:val="28"/>
          <w:szCs w:val="28"/>
        </w:rPr>
        <w:t xml:space="preserve"> Ще один проєкт реалізовувався в рамках угоди про співпрацю між HUMEDIKA та Звягельською міською радою -</w:t>
      </w:r>
      <w:r>
        <w:rPr>
          <w:color w:val="000000" w:themeColor="text1"/>
          <w:sz w:val="28"/>
          <w:szCs w:val="28"/>
          <w:lang w:val="uk-UA"/>
        </w:rPr>
        <w:t xml:space="preserve"> </w:t>
      </w:r>
      <w:r>
        <w:rPr>
          <w:color w:val="000000" w:themeColor="text1"/>
          <w:sz w:val="28"/>
          <w:szCs w:val="28"/>
        </w:rPr>
        <w:t>це реконструкція 1-поверхового приміщення шкір-венерологічного диспансеру</w:t>
      </w:r>
      <w:r>
        <w:rPr>
          <w:color w:val="000000" w:themeColor="text1"/>
          <w:sz w:val="28"/>
          <w:szCs w:val="28"/>
          <w:lang w:val="uk-UA"/>
        </w:rPr>
        <w:t>, де</w:t>
      </w:r>
      <w:r>
        <w:rPr>
          <w:color w:val="000000" w:themeColor="text1"/>
          <w:sz w:val="28"/>
          <w:szCs w:val="28"/>
        </w:rPr>
        <w:t xml:space="preserve"> наразі проживає 7 родин ВПО. </w:t>
      </w:r>
    </w:p>
    <w:p w:rsidR="000D4A39" w:rsidRDefault="000D4A39" w:rsidP="00200BAA">
      <w:pPr>
        <w:pStyle w:val="af0"/>
        <w:spacing w:before="0" w:beforeAutospacing="0" w:after="0" w:afterAutospacing="0"/>
        <w:ind w:firstLine="567"/>
        <w:jc w:val="both"/>
        <w:rPr>
          <w:sz w:val="28"/>
          <w:szCs w:val="28"/>
        </w:rPr>
      </w:pPr>
      <w:r>
        <w:rPr>
          <w:color w:val="000000"/>
          <w:sz w:val="28"/>
          <w:szCs w:val="28"/>
        </w:rPr>
        <w:t>Соціальне обслуговування та надання соціальних послуг громадянам похилого віку, особам з обмеженими фізичними можливостями, внутрішньо переміщеним особам, громадянам які опинилися у складних життєвих обставинах та потребують сторонньої допомоги здійснював територіальний центр соціального обслуговування (надання соціальних послуг) Звягельської міської ради.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Основними видами послуг, якими за звітний період скористалося 1402 жителів громади були: догляд вдома, натуральна допомога, соціальна адаптація.</w:t>
      </w:r>
    </w:p>
    <w:p w:rsidR="000D4A39" w:rsidRDefault="000D4A39" w:rsidP="00200BAA">
      <w:pPr>
        <w:pStyle w:val="af0"/>
        <w:spacing w:before="0" w:beforeAutospacing="0" w:after="0" w:afterAutospacing="0"/>
        <w:ind w:firstLine="567"/>
        <w:jc w:val="both"/>
        <w:rPr>
          <w:sz w:val="28"/>
          <w:szCs w:val="28"/>
        </w:rPr>
      </w:pPr>
      <w:r>
        <w:rPr>
          <w:color w:val="000000"/>
          <w:sz w:val="28"/>
          <w:szCs w:val="28"/>
        </w:rPr>
        <w:t>Соціальну послугу догляду вдома за звітний період отримало 661 особи, у тому числі 224 особи з обмеженими фізичними можливостями. 55 соціальними робітниками надано понад 231 тисячу соціальних  послуг догляду вдома та здійснено понад 78 тис. відвідувань. Середнє навантаження на соціального робітника складає 13,9 осіб при нормі 10 у міський місцевості, у сільській – 10 осіб, при нормі 6.</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Протягом року фахівцями установи проведено обстеження умов проживання 221 малозабезпеченого громадянина, яким надано соціальну послугу натуральної допомоги вживаними речами, продуктами харчування, засобами гігієни.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Послугу натуральна допомога отримали 396 жителів громади.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З міського бюджету були виділені кошти в сумі 60,00 тис. грн., які використані для придбання продуктів харчування потребуючим громадянам.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В результаті постійної співпраці центру з благодійними, громадськими організаціями, релігійними конфесіями, організацією Товариства Червоного Хреста України, підприємствами міста постійно отримується благодійна та спонсорська допомоги (вживаними речами, засобами гігієни).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Послугами пункту прокату побутових предметів скористалося 38 внутрішньо переміщених сімей.</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rPr>
        <w:lastRenderedPageBreak/>
        <w:t>Для 299 отримувачів соціальних послуг, робітником з комплексного обслуговування й ремонту будинків, надано соціально-побутову послугу</w:t>
      </w:r>
      <w:r>
        <w:rPr>
          <w:color w:val="000000"/>
          <w:sz w:val="28"/>
          <w:szCs w:val="28"/>
          <w:lang w:val="uk-UA"/>
        </w:rPr>
        <w:t xml:space="preserve">.  </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rPr>
        <w:t>Послугою соціальної адаптації скористалося 345 отримувачів, з яких 168</w:t>
      </w:r>
      <w:r>
        <w:rPr>
          <w:color w:val="000000"/>
          <w:sz w:val="28"/>
          <w:szCs w:val="28"/>
          <w:lang w:val="uk-UA"/>
        </w:rPr>
        <w:t>-</w:t>
      </w:r>
      <w:r>
        <w:rPr>
          <w:color w:val="000000"/>
          <w:sz w:val="28"/>
          <w:szCs w:val="28"/>
        </w:rPr>
        <w:t xml:space="preserve">  громадяни похилого віку та 177 – особи з обмеженими можливостями. </w:t>
      </w:r>
      <w:r>
        <w:rPr>
          <w:color w:val="000000"/>
          <w:sz w:val="28"/>
          <w:szCs w:val="28"/>
          <w:lang w:val="uk-UA"/>
        </w:rPr>
        <w:t xml:space="preserve"> </w:t>
      </w:r>
    </w:p>
    <w:p w:rsidR="000D4A39" w:rsidRDefault="000D4A39" w:rsidP="00200BAA">
      <w:pPr>
        <w:pStyle w:val="af0"/>
        <w:spacing w:before="0" w:beforeAutospacing="0" w:after="0" w:afterAutospacing="0"/>
        <w:ind w:firstLine="567"/>
        <w:jc w:val="both"/>
        <w:rPr>
          <w:sz w:val="28"/>
          <w:szCs w:val="28"/>
        </w:rPr>
      </w:pPr>
      <w:r>
        <w:rPr>
          <w:color w:val="000000"/>
          <w:sz w:val="28"/>
          <w:szCs w:val="28"/>
          <w:lang w:val="uk-UA"/>
        </w:rPr>
        <w:t xml:space="preserve"> </w:t>
      </w:r>
      <w:r>
        <w:rPr>
          <w:color w:val="000000"/>
          <w:sz w:val="28"/>
          <w:szCs w:val="28"/>
        </w:rPr>
        <w:t>Послугами пункту прокату технічних засобів реабілітації скористалися 113 осіб.</w:t>
      </w:r>
    </w:p>
    <w:p w:rsidR="000D4A39" w:rsidRDefault="000D4A39" w:rsidP="00200BAA">
      <w:pPr>
        <w:pStyle w:val="af0"/>
        <w:spacing w:before="0" w:beforeAutospacing="0" w:after="0" w:afterAutospacing="0"/>
        <w:ind w:firstLine="567"/>
        <w:jc w:val="both"/>
        <w:rPr>
          <w:sz w:val="28"/>
          <w:szCs w:val="28"/>
        </w:rPr>
      </w:pPr>
      <w:r>
        <w:rPr>
          <w:color w:val="000000"/>
          <w:sz w:val="28"/>
          <w:szCs w:val="28"/>
        </w:rPr>
        <w:t>Цьогоріч при територіальному центрі відкрито відкрито Клуб активного довголіття</w:t>
      </w:r>
      <w:r>
        <w:rPr>
          <w:b/>
          <w:bCs/>
          <w:color w:val="000000"/>
          <w:sz w:val="28"/>
          <w:szCs w:val="28"/>
        </w:rPr>
        <w:t> </w:t>
      </w:r>
      <w:r>
        <w:rPr>
          <w:color w:val="000000"/>
          <w:sz w:val="28"/>
          <w:szCs w:val="28"/>
        </w:rPr>
        <w:t>“Супер вік”.</w:t>
      </w:r>
    </w:p>
    <w:p w:rsidR="000D4A39" w:rsidRDefault="000D4A39" w:rsidP="00200BAA">
      <w:pPr>
        <w:ind w:firstLine="567"/>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Ветеранська політика</w:t>
      </w:r>
    </w:p>
    <w:p w:rsidR="000D4A39" w:rsidRPr="000D4A39" w:rsidRDefault="000D4A39" w:rsidP="00200BAA">
      <w:pPr>
        <w:ind w:firstLine="567"/>
        <w:rPr>
          <w:rFonts w:ascii="Times New Roman" w:eastAsia="Times New Roman" w:hAnsi="Times New Roman" w:cs="Times New Roman"/>
          <w:sz w:val="28"/>
          <w:szCs w:val="28"/>
          <w:lang w:val="uk-UA" w:eastAsia="ru-RU"/>
        </w:rPr>
      </w:pPr>
      <w:r w:rsidRPr="000D4A39">
        <w:rPr>
          <w:rFonts w:ascii="Times New Roman" w:eastAsia="Times New Roman" w:hAnsi="Times New Roman" w:cs="Times New Roman"/>
          <w:color w:val="000000"/>
          <w:sz w:val="28"/>
          <w:szCs w:val="28"/>
          <w:lang w:val="uk-UA" w:eastAsia="ru-RU"/>
        </w:rPr>
        <w:t>З метою належної реалізації у Звягельській міській територіальній громаді ветеранської політики, впровадження комплексного підходу до її реалізації, встановлення додаткових соціальних гарантій та посилення захисту ветеранів війни, членів їх сімей, сімей загиблих (померлих) Захисників і Захисниць України та деяких інших категорій осіб рішенням Звягельської міської ради від 22.02.2024 №1143 затверджено Комплексну програму</w:t>
      </w:r>
      <w:r>
        <w:rPr>
          <w:rFonts w:ascii="Times New Roman" w:eastAsia="Times New Roman" w:hAnsi="Times New Roman" w:cs="Times New Roman"/>
          <w:color w:val="000000"/>
          <w:sz w:val="28"/>
          <w:szCs w:val="28"/>
          <w:lang w:eastAsia="ru-RU"/>
        </w:rPr>
        <w:t> </w:t>
      </w:r>
      <w:r w:rsidRPr="000D4A39">
        <w:rPr>
          <w:rFonts w:ascii="Times New Roman" w:eastAsia="Times New Roman" w:hAnsi="Times New Roman" w:cs="Times New Roman"/>
          <w:color w:val="000000"/>
          <w:sz w:val="28"/>
          <w:szCs w:val="28"/>
          <w:lang w:val="uk-UA" w:eastAsia="ru-RU"/>
        </w:rPr>
        <w:t>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громаді на 2024-2025 роки.</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У Програмі передбачено різні напрями, які вже реалізуються в громаді.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Варто зазначити, що надання послуг ветеранам здійснюється за принципом “єдиного вікна” - в одному сучасному, інклюзивному просторі ДІЯЦентру, де працюють: управління соціального захисту населення, відділ по роботі з ветеранами; адмінсервіс “Ветеран” (ЦНАП); сервісний центр Пенсійного фонду; центр соціальних служб.</w:t>
      </w:r>
    </w:p>
    <w:p w:rsidR="000D4A39" w:rsidRDefault="000D4A39" w:rsidP="00200BAA">
      <w:pPr>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Психологічна реабілітація, відновлення фізичного та ментального здоров’я: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закладах охорони здоров’я призначені відповідальні особи за супровід ветерана війни (у випадку потреби).</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КНП «Звягельська багатопрофільна лікарня» військовослужбовці  в межах Програми медичних гарантій проходять стаціонарне лікування в різнопрофільних відділеннях, а також реабілітаційному. Для покращеного харчування та закупівлю необхідних лікарських засобів, також виділяються кошти з бюджету</w:t>
      </w:r>
      <w:r>
        <w:rPr>
          <w:rFonts w:ascii="Times New Roman" w:eastAsia="Times New Roman" w:hAnsi="Times New Roman" w:cs="Times New Roman"/>
          <w:color w:val="000000"/>
          <w:sz w:val="28"/>
          <w:szCs w:val="28"/>
          <w:lang w:val="uk-UA" w:eastAsia="ru-RU"/>
        </w:rPr>
        <w:t xml:space="preserve"> МТГ</w:t>
      </w:r>
      <w:r>
        <w:rPr>
          <w:rFonts w:ascii="Times New Roman" w:eastAsia="Times New Roman" w:hAnsi="Times New Roman" w:cs="Times New Roman"/>
          <w:color w:val="000000"/>
          <w:sz w:val="28"/>
          <w:szCs w:val="28"/>
          <w:lang w:eastAsia="ru-RU"/>
        </w:rPr>
        <w:t>.</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Лікарями КНП «ЦПМСД» при потребі надається первинна психологічна допомога, поради щодо метального здоров’я.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Учасники бойових дій, особи з інвалідністю внаслідок війни, члени сімей загиблих Захисників України можуть скористатися послугою пільгового зубопротезування та відпуску лікарських засобів за рецептами лікарів в разі амбулаторного лікування.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Учасники бойових дій та особи з інвалідністю внаслідок війни можуть скористатися послугами з реабілітаційного та відновного лікування.  </w:t>
      </w:r>
    </w:p>
    <w:p w:rsidR="000D4A39" w:rsidRDefault="000D4A39" w:rsidP="00200BAA">
      <w:pPr>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Професійна адаптація, зайнятість та працевлаштування:</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Здійснюється у співпраці із Звягельською філією  Житомирського обласного центру зайнятості. </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Державні та міжнародні грантові програми на відкриття власного бізнесу. Допомагають з цим фахівці центру «Зроблено в Україні».</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Видача ваучерів за професіями та спеціальностями згідно з пріоритетними видами економічної діяльності</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Компенсація роботодавцю облаштування робочого місця для особи з інвалідністю внаслідок війни.</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Послуги з працевлаштування.</w:t>
      </w:r>
    </w:p>
    <w:p w:rsidR="000D4A39" w:rsidRDefault="000D4A39" w:rsidP="00200BAA">
      <w:pPr>
        <w:ind w:left="15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Реінтеграція та консолідація ветеранської спільноти.</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Звягельській громаді рішенням міської ради від 31.10.2024 №1331 створено комунальну установу «Ветеранський простір Звягеля».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Метою діяльності закладу є реінтеграція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val="uk-UA" w:eastAsia="ru-RU"/>
        </w:rPr>
        <w:t xml:space="preserve">цей </w:t>
      </w:r>
      <w:r>
        <w:rPr>
          <w:rFonts w:ascii="Times New Roman" w:eastAsia="Times New Roman" w:hAnsi="Times New Roman" w:cs="Times New Roman"/>
          <w:color w:val="000000"/>
          <w:sz w:val="28"/>
          <w:szCs w:val="28"/>
          <w:lang w:eastAsia="ru-RU"/>
        </w:rPr>
        <w:t xml:space="preserve">час заклад пройшов процедуру реєстрації, у грудні 6 фахівців із супроводу ветеранів і демобілізованих осіб, які працюватимуть в закладі, пройдуть спеціалізоване навчання і надалі працюватимуть безпосередньо з цільовою аудиторією. Заробітна плата їх забезпечується за рахунок державної субвенції з державного бюджету. </w:t>
      </w:r>
    </w:p>
    <w:p w:rsidR="000D4A39" w:rsidRDefault="000D4A39" w:rsidP="00200BAA">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Відділом по роботі з ветеранами здійснюється координація у межах повноважень виконання  державної ветеранської політики.</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Сформовано бази даних (реєстри):</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членів сімей загиблих,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 з інвалідністю внаслідок війни (формуємо);</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безвісти зниклих;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військовополонених;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ветеранів-підприємців;</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Героїв України.  </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Станом на 01.11.2024 року на обліку в установах соціального захисту населення перебувають:</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учасники бойових дій, які користуються пільгами на території громади - близько 3000 осіб;</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особи з інвалідністю внаслідок війни – 634 особи;</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членів сімей загиблих – 343 особи із встановленим статусом, ще 106 осіб в процесі оформлення статусу;</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зниклі безвісти за особливих обставин та військовополонені – близько 100 осіб.</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eastAsia="ru-RU"/>
        </w:rPr>
        <w:t xml:space="preserve">Підготовлено та отримано грантову підтримку на реалізацію Проєкту соціально-психологічної підтримки для дружин військовослужбовців «Незламна надія». В рамках проекту проведено  інформаційно-комунікаційні зустрічі для сімей військовослужбовців із залученням фахівців медичної, </w:t>
      </w:r>
      <w:r>
        <w:rPr>
          <w:rFonts w:ascii="Times New Roman" w:eastAsia="Times New Roman" w:hAnsi="Times New Roman" w:cs="Times New Roman"/>
          <w:color w:val="000000"/>
          <w:sz w:val="28"/>
          <w:szCs w:val="28"/>
          <w:lang w:eastAsia="ru-RU"/>
        </w:rPr>
        <w:lastRenderedPageBreak/>
        <w:t>соціальної, правничої галузей; психологічні ретрити; фотопроект "Вірю. Чекаю. Кохаю" для дружин та матерів захисників.</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Укладено меморандуми про співпрацю у ветеранській тематиці з ГО «Простір можливостей», ДУ «Житомирська політехніка», Центром надання безоплатної правничої допомоги, Звягельським міжрайонним Товариством Червоного Хреста України, ГО «Відроджена Україна».</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громаді відбувся ІІІ форум «Ветерани - шлях додому. Спроможність громад у захисті прав та задоволенні потреб ветеранів» за участі Комітету Верховної Ради України з питань соціальної політики та захисту прав ветеранів, ветеранської спільноти, представників громад Житомирської, Рівненської та Хмельницької областей. </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ОХОРОНА ЗДОРОВ’Я</w:t>
      </w:r>
    </w:p>
    <w:p w:rsidR="000D4A39" w:rsidRDefault="000D4A39" w:rsidP="00200BAA">
      <w:pPr>
        <w:shd w:val="clear" w:color="auto" w:fill="FFFFFF"/>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Завдяки конструктивній комунікації усіх ланок медичної допомоги, вчасному прийнятті управлінських рішень заклади охорони здоров’я міської територіально громади продовжували безперебійно працювати та надавати всі види медичної допомоги в умовах воєнного стану.</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Загалом на забезпечення функціонування закладів охорони здоров’я із загального фонду бюджету міської територіальної громади було передбачено 38 млн 311,6 тис. грн. Зокрема, на заробітну плату 3 млн 692,0 тис. грн, оплату комунальних послуг 19 млн 121,3 тис.грн, придбання медикаментів  3 млн 355,2 тис.грн, на продукти харчування 3 млн 300 тис.грн, пільгові медикаменти 5 млн 000 тис.грн, інші виплати 3 млн 343,1 тис.грн.</w:t>
      </w:r>
    </w:p>
    <w:p w:rsidR="000D4A39" w:rsidRDefault="000D4A39" w:rsidP="00200BAA">
      <w:pPr>
        <w:widowControl w:val="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 спеціальному фонду з бюджету міської територіальної громади було передбачено коштів на суму 23 млн 330,8 тис. грн.</w:t>
      </w:r>
    </w:p>
    <w:p w:rsidR="000D4A39" w:rsidRDefault="000D4A39" w:rsidP="00200BAA">
      <w:pPr>
        <w:widowControl w:val="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галузі «Охорона здоров’я» триває процес реформування та перетворення.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В 2024 році було укладено 26 пакетів медичної допомоги. </w:t>
      </w:r>
      <w:r>
        <w:rPr>
          <w:rFonts w:ascii="Times New Roman" w:eastAsia="Times New Roman" w:hAnsi="Times New Roman" w:cs="Times New Roman"/>
          <w:color w:val="000000"/>
          <w:sz w:val="28"/>
          <w:szCs w:val="28"/>
          <w:lang w:val="uk-UA" w:eastAsia="ru-RU"/>
        </w:rPr>
        <w:t xml:space="preserve">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Станом на 23.11.2024 року із сімейними лікарями КНП «ЦПМСД» міської ради укладено 59 456 декларації.</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У 2024 році було значно розширено Державну програму реімбурсації «Доступні ліки». Дана програма допомагала забезпечити лікарськими засобами пацієнтів із серцево-судинними захворюваннями, цукровим діабетом І-ІІ типів бронхіальною астмою, психіатричними захворюваннями.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програмі в 2024 році брало участь 26</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аптек громади. Відпущено 29840</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 xml:space="preserve">рецептів, фактична вартість відшкодування, яких склала </w:t>
      </w:r>
      <w:r>
        <w:rPr>
          <w:rFonts w:ascii="Times New Roman" w:eastAsia="Times New Roman" w:hAnsi="Times New Roman" w:cs="Times New Roman"/>
          <w:sz w:val="28"/>
          <w:szCs w:val="28"/>
          <w:lang w:eastAsia="ru-RU"/>
        </w:rPr>
        <w:t xml:space="preserve">7 млн 354,3 </w:t>
      </w:r>
      <w:r>
        <w:rPr>
          <w:rFonts w:ascii="Times New Roman" w:eastAsia="Times New Roman" w:hAnsi="Times New Roman" w:cs="Times New Roman"/>
          <w:color w:val="000000"/>
          <w:sz w:val="28"/>
          <w:szCs w:val="28"/>
          <w:lang w:eastAsia="ru-RU"/>
        </w:rPr>
        <w:t xml:space="preserve">тис. грн.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рівні КНП «ЦПМСД» реалізовано Державну програму щодо забезпечення допоміжними засобами реабілітації 221 особа з інвалідністю. З бюджету міської територіальної громади виділено 1 млн 500 тис. грн.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Відповідно до Постанови КМУ від 31.03.2015 року № 160 «Про затвердження Порядку забезпечення громадян, які страждали на рідкісні (орфанні) захворювання, лікарськими засобами та відповідними харчовими продуктами для спеціального дієтичного споживання» забезпечувались троє дітей, що страждали на фенілкетонурію спеціальними лікувальними сумішами на загальну суму 980 тис. грн, виділених з бюджету громади.</w:t>
      </w:r>
    </w:p>
    <w:p w:rsidR="000D4A39" w:rsidRPr="000D4A39" w:rsidRDefault="000D4A39" w:rsidP="00200BAA">
      <w:pPr>
        <w:tabs>
          <w:tab w:val="left" w:pos="993"/>
        </w:tabs>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Pr>
          <w:rFonts w:ascii="Times New Roman" w:eastAsia="Times New Roman" w:hAnsi="Times New Roman" w:cs="Times New Roman"/>
          <w:color w:val="000000"/>
          <w:sz w:val="28"/>
          <w:szCs w:val="28"/>
          <w:lang w:eastAsia="ru-RU"/>
        </w:rPr>
        <w:t>Жителі громади продовж 2024 року отримували безперебійно стоматологічну планову та невідкладну допомогу.</w:t>
      </w:r>
      <w:r>
        <w:rPr>
          <w:rFonts w:ascii="Times New Roman" w:eastAsia="Times New Roman" w:hAnsi="Times New Roman" w:cs="Times New Roman"/>
          <w:color w:val="000000"/>
          <w:sz w:val="28"/>
          <w:szCs w:val="28"/>
          <w:lang w:val="uk-UA" w:eastAsia="ru-RU"/>
        </w:rPr>
        <w:t xml:space="preserve"> </w:t>
      </w:r>
      <w:r w:rsidRPr="000D4A39">
        <w:rPr>
          <w:rFonts w:ascii="Times New Roman" w:eastAsia="Times New Roman" w:hAnsi="Times New Roman" w:cs="Times New Roman"/>
          <w:color w:val="000000"/>
          <w:sz w:val="28"/>
          <w:szCs w:val="28"/>
          <w:lang w:val="uk-UA" w:eastAsia="ru-RU"/>
        </w:rPr>
        <w:t>Пільгове зубопротезування отримало 84 особи на суму 364,8тис. грн.</w:t>
      </w:r>
    </w:p>
    <w:p w:rsidR="000D4A39" w:rsidRDefault="000D4A39" w:rsidP="00200BAA">
      <w:pPr>
        <w:shd w:val="clear" w:color="auto" w:fill="FFFFFF"/>
        <w:ind w:firstLine="567"/>
        <w:rPr>
          <w:rFonts w:ascii="Times New Roman" w:eastAsia="Times New Roman" w:hAnsi="Times New Roman" w:cs="Times New Roman"/>
          <w:sz w:val="28"/>
          <w:szCs w:val="28"/>
          <w:lang w:val="uk-UA" w:eastAsia="ru-RU"/>
        </w:rPr>
      </w:pPr>
      <w:r w:rsidRPr="000D4A39">
        <w:rPr>
          <w:rFonts w:ascii="Times New Roman" w:eastAsia="Times New Roman" w:hAnsi="Times New Roman" w:cs="Times New Roman"/>
          <w:color w:val="000000"/>
          <w:sz w:val="28"/>
          <w:szCs w:val="28"/>
          <w:lang w:val="uk-UA" w:eastAsia="ru-RU"/>
        </w:rPr>
        <w:t>Протягом 2024 року проведено капітальні та поточні роботи</w:t>
      </w:r>
      <w:r>
        <w:rPr>
          <w:rFonts w:ascii="Times New Roman" w:eastAsia="Times New Roman" w:hAnsi="Times New Roman" w:cs="Times New Roman"/>
          <w:color w:val="000000"/>
          <w:sz w:val="28"/>
          <w:szCs w:val="28"/>
          <w:lang w:val="uk-UA" w:eastAsia="ru-RU"/>
        </w:rPr>
        <w:t xml:space="preserve"> в </w:t>
      </w:r>
      <w:r w:rsidRPr="000D4A39">
        <w:rPr>
          <w:rFonts w:ascii="Times New Roman" w:eastAsia="Times New Roman" w:hAnsi="Times New Roman" w:cs="Times New Roman"/>
          <w:color w:val="000000"/>
          <w:sz w:val="28"/>
          <w:szCs w:val="28"/>
          <w:lang w:val="uk-UA" w:eastAsia="ru-RU"/>
        </w:rPr>
        <w:t xml:space="preserve">КНП «Звягельська багатопрофільна лікарня» </w:t>
      </w:r>
      <w:r>
        <w:rPr>
          <w:rFonts w:ascii="Times New Roman" w:eastAsia="Times New Roman" w:hAnsi="Times New Roman" w:cs="Times New Roman"/>
          <w:color w:val="000000"/>
          <w:sz w:val="28"/>
          <w:szCs w:val="28"/>
          <w:lang w:val="uk-UA" w:eastAsia="ru-RU"/>
        </w:rPr>
        <w:t xml:space="preserve"> та</w:t>
      </w:r>
      <w:r w:rsidRPr="000D4A39">
        <w:rPr>
          <w:rFonts w:ascii="Times New Roman" w:eastAsia="Times New Roman" w:hAnsi="Times New Roman" w:cs="Times New Roman"/>
          <w:color w:val="000000"/>
          <w:sz w:val="28"/>
          <w:szCs w:val="28"/>
          <w:lang w:val="uk-UA" w:eastAsia="ru-RU"/>
        </w:rPr>
        <w:t xml:space="preserve"> КНП «Центр первинної медико-санітарної допомоги».</w:t>
      </w:r>
    </w:p>
    <w:p w:rsidR="000D4A39" w:rsidRDefault="000D4A39" w:rsidP="00200BAA">
      <w:pPr>
        <w:shd w:val="clear" w:color="auto" w:fill="FFFFFF"/>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2024 році відбувалося удосконалення матеріально-технічної бази закладів охорони здоров’я.</w:t>
      </w:r>
    </w:p>
    <w:p w:rsidR="000D4A39" w:rsidRDefault="000D4A39" w:rsidP="00200BAA">
      <w:pPr>
        <w:shd w:val="clear" w:color="auto" w:fill="FFFFFF"/>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 бюджету міської територіальної громади для КНП </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Звягельська багатопрофільна лікарня</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на удосконалення матеріально-технічної бази було придбано операційний світильник в сумі – 467,9 тис.грн.  </w:t>
      </w:r>
    </w:p>
    <w:p w:rsidR="000D4A39" w:rsidRDefault="000D4A39" w:rsidP="00200BA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Для</w:t>
      </w:r>
      <w:r>
        <w:rPr>
          <w:rFonts w:ascii="Times New Roman" w:eastAsia="Times New Roman" w:hAnsi="Times New Roman" w:cs="Times New Roman"/>
          <w:color w:val="000000"/>
          <w:sz w:val="28"/>
          <w:szCs w:val="28"/>
          <w:lang w:eastAsia="ru-RU"/>
        </w:rPr>
        <w:t xml:space="preserve"> КНП «Центр первинної медико-санітарно допомоги»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було виділено коштів на придбання медичного обладнання та предметів довгострокового користування в сумі 1 млн 181 тис. грн, а саме:</w:t>
      </w:r>
    </w:p>
    <w:p w:rsidR="000D4A39" w:rsidRDefault="000D4A39" w:rsidP="00200BA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Для КНП</w:t>
      </w:r>
      <w:r>
        <w:rPr>
          <w:rFonts w:ascii="Times New Roman" w:eastAsia="Times New Roman" w:hAnsi="Times New Roman" w:cs="Times New Roman"/>
          <w:color w:val="000000"/>
          <w:sz w:val="28"/>
          <w:szCs w:val="28"/>
          <w:lang w:eastAsia="ru-RU"/>
        </w:rPr>
        <w:t xml:space="preserve"> «Стоматологічна поліклініка» було виділено коштів на суму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327,0 тис. грн</w:t>
      </w:r>
    </w:p>
    <w:p w:rsidR="000D4A39" w:rsidRDefault="000D4A39" w:rsidP="00200BAA">
      <w:pP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Крім того, </w:t>
      </w:r>
      <w:r>
        <w:rPr>
          <w:rFonts w:ascii="Times New Roman" w:eastAsia="Times New Roman" w:hAnsi="Times New Roman" w:cs="Times New Roman"/>
          <w:color w:val="000000"/>
          <w:sz w:val="28"/>
          <w:szCs w:val="28"/>
          <w:lang w:val="uk-UA" w:eastAsia="ru-RU"/>
        </w:rPr>
        <w:t>КНП</w:t>
      </w:r>
      <w:r>
        <w:rPr>
          <w:rFonts w:ascii="Times New Roman" w:eastAsia="Times New Roman" w:hAnsi="Times New Roman" w:cs="Times New Roman"/>
          <w:color w:val="000000"/>
          <w:sz w:val="28"/>
          <w:szCs w:val="28"/>
          <w:lang w:eastAsia="ru-RU"/>
        </w:rPr>
        <w:t xml:space="preserve"> «Звягельська багатопрофільна лікарня» протягом 10 місяців  2024 року  отримало  гуманітарної допомоги в натуральній формі та грантів </w:t>
      </w:r>
      <w:r>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 xml:space="preserve"> дарунків на суму 10 млн 240,6 грн</w:t>
      </w:r>
      <w:r>
        <w:rPr>
          <w:rFonts w:ascii="Times New Roman" w:eastAsia="Times New Roman" w:hAnsi="Times New Roman" w:cs="Times New Roman"/>
          <w:color w:val="000000"/>
          <w:sz w:val="28"/>
          <w:szCs w:val="28"/>
          <w:lang w:val="uk-UA" w:eastAsia="ru-RU"/>
        </w:rPr>
        <w:t xml:space="preserve">.  </w:t>
      </w:r>
    </w:p>
    <w:p w:rsidR="000D4A39" w:rsidRPr="000D4A39" w:rsidRDefault="000D4A39" w:rsidP="00200BAA">
      <w:pPr>
        <w:shd w:val="clear" w:color="auto" w:fill="FFFFFF"/>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shd w:val="clear" w:color="auto" w:fill="FFFFFF"/>
          <w:lang w:val="uk-UA" w:eastAsia="ru-RU"/>
        </w:rPr>
        <w:t xml:space="preserve">Також в 2024 році з бюджету міської територіальної громади було виділено кошти в сумі 3 млн 828,2 тис. грн на коригування ПКД  щодо </w:t>
      </w:r>
      <w:r>
        <w:rPr>
          <w:rFonts w:ascii="Times New Roman" w:eastAsia="Times New Roman" w:hAnsi="Times New Roman" w:cs="Times New Roman"/>
          <w:color w:val="000000"/>
          <w:sz w:val="28"/>
          <w:szCs w:val="28"/>
          <w:lang w:val="uk-UA" w:eastAsia="ru-RU"/>
        </w:rPr>
        <w:t>будівництва хірургічного корпусу,</w:t>
      </w:r>
      <w:r w:rsidRPr="000D4A39">
        <w:rPr>
          <w:rFonts w:ascii="Times New Roman" w:eastAsia="Times New Roman" w:hAnsi="Times New Roman" w:cs="Times New Roman"/>
          <w:color w:val="000000"/>
          <w:sz w:val="28"/>
          <w:szCs w:val="28"/>
          <w:lang w:val="uk-UA" w:eastAsia="ru-RU"/>
        </w:rPr>
        <w:t xml:space="preserve"> який внесено до переліку інвестиційних програм і проєктів регіонального розвитку, що можуть реалізуватися за рахунок коштів державного фонду регіонального розвитку.</w:t>
      </w:r>
    </w:p>
    <w:p w:rsidR="000D4A39" w:rsidRPr="005363FB" w:rsidRDefault="000D4A39" w:rsidP="00200BAA">
      <w:pPr>
        <w:tabs>
          <w:tab w:val="left" w:pos="993"/>
        </w:tabs>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5363FB">
        <w:rPr>
          <w:rFonts w:ascii="Times New Roman" w:eastAsia="Times New Roman" w:hAnsi="Times New Roman" w:cs="Times New Roman"/>
          <w:color w:val="000000"/>
          <w:sz w:val="28"/>
          <w:szCs w:val="28"/>
          <w:lang w:val="uk-UA" w:eastAsia="ru-RU"/>
        </w:rPr>
        <w:t xml:space="preserve">КНП «Центр первинної медико-санітарної допомоги» брало участь у грантових проєктах </w:t>
      </w:r>
      <w:r>
        <w:rPr>
          <w:rFonts w:ascii="Times New Roman" w:eastAsia="Times New Roman" w:hAnsi="Times New Roman" w:cs="Times New Roman"/>
          <w:color w:val="000000"/>
          <w:sz w:val="28"/>
          <w:szCs w:val="28"/>
          <w:lang w:eastAsia="ru-RU"/>
        </w:rPr>
        <w:t>USAID</w:t>
      </w:r>
      <w:r w:rsidRPr="005363FB">
        <w:rPr>
          <w:rFonts w:ascii="Times New Roman" w:eastAsia="Times New Roman" w:hAnsi="Times New Roman" w:cs="Times New Roman"/>
          <w:color w:val="000000"/>
          <w:sz w:val="28"/>
          <w:szCs w:val="28"/>
          <w:lang w:val="uk-UA" w:eastAsia="ru-RU"/>
        </w:rPr>
        <w:t xml:space="preserve"> «Підтримка реформи охорони здоров’я, що реалізовується за фінансової підтримки, яку надає Агентство США з міжнародного розвитку грантові </w:t>
      </w:r>
      <w:r>
        <w:rPr>
          <w:rFonts w:ascii="Times New Roman" w:eastAsia="Times New Roman" w:hAnsi="Times New Roman" w:cs="Times New Roman"/>
          <w:color w:val="000000"/>
          <w:sz w:val="28"/>
          <w:szCs w:val="28"/>
          <w:lang w:eastAsia="ru-RU"/>
        </w:rPr>
        <w:t>USAID</w:t>
      </w:r>
      <w:r w:rsidRPr="005363FB">
        <w:rPr>
          <w:rFonts w:ascii="Times New Roman" w:eastAsia="Times New Roman" w:hAnsi="Times New Roman" w:cs="Times New Roman"/>
          <w:color w:val="000000"/>
          <w:sz w:val="28"/>
          <w:szCs w:val="28"/>
          <w:lang w:val="uk-UA" w:eastAsia="ru-RU"/>
        </w:rPr>
        <w:t>:</w:t>
      </w:r>
    </w:p>
    <w:p w:rsidR="000D4A39" w:rsidRPr="005363FB" w:rsidRDefault="000D4A39" w:rsidP="00200BAA">
      <w:pPr>
        <w:ind w:firstLine="567"/>
        <w:rPr>
          <w:rFonts w:ascii="Times New Roman" w:eastAsia="Times New Roman" w:hAnsi="Times New Roman" w:cs="Times New Roman"/>
          <w:sz w:val="28"/>
          <w:szCs w:val="28"/>
          <w:lang w:val="uk-UA" w:eastAsia="ru-RU"/>
        </w:rPr>
      </w:pPr>
      <w:r w:rsidRPr="005363FB">
        <w:rPr>
          <w:rFonts w:ascii="Times New Roman" w:eastAsia="Times New Roman" w:hAnsi="Times New Roman" w:cs="Times New Roman"/>
          <w:color w:val="000000"/>
          <w:sz w:val="28"/>
          <w:szCs w:val="28"/>
          <w:lang w:val="uk-UA" w:eastAsia="ru-RU"/>
        </w:rPr>
        <w:t>1.Крос-секторальний Проєкт Дитячого фонду ООН (ЮНІСЕФ) «Комплексне реагування на надзвичайні ситуації в Житомирській області для забезпечення потреб дітей, батьків та опікунів, які постраждалі внаслідок збройного конфлікту в Україні» з реалізацією:</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«Впровадження універсально-прогресивної моделі патронажу в Житомирі та Житомирській області»,</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«Підвищення рівня імунізації дітей в Житомирській області для розширеного інформування батьків медичними працівниками щодо вакцинації».</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Проєкт USAID «Розширення обов’язків/повноважень медичних сестер» на рівні ПМД.</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Проєкт USAID «Підтримка зусиль у протидії туберкульозу в Україні».</w:t>
      </w:r>
    </w:p>
    <w:p w:rsidR="000D4A39" w:rsidRDefault="000D4A39" w:rsidP="00200BAA">
      <w:pPr>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Проєкт USAID «Аналіз та оцінка системи оплати праці на рівні центрів первинної медико-санітарної допомоги».</w:t>
      </w:r>
    </w:p>
    <w:p w:rsidR="000D4A39" w:rsidRDefault="000D4A39" w:rsidP="00200BAA">
      <w:pPr>
        <w:ind w:firstLine="567"/>
        <w:rPr>
          <w:rFonts w:ascii="Times New Roman" w:eastAsia="Times New Roman" w:hAnsi="Times New Roman" w:cs="Times New Roman"/>
          <w:color w:val="000000"/>
          <w:sz w:val="28"/>
          <w:szCs w:val="28"/>
          <w:lang w:eastAsia="ru-RU"/>
        </w:rPr>
      </w:pPr>
    </w:p>
    <w:p w:rsidR="000D4A39" w:rsidRDefault="000D4A39" w:rsidP="00200BAA">
      <w:pPr>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АДМІНІСТРАТИВНІ ПОСЛУГИ</w:t>
      </w:r>
    </w:p>
    <w:p w:rsidR="000D4A39" w:rsidRPr="00512DA2" w:rsidRDefault="000D4A39" w:rsidP="00200BAA">
      <w:pPr>
        <w:pStyle w:val="43793"/>
        <w:shd w:val="clear" w:color="auto" w:fill="FFFFFF"/>
        <w:spacing w:before="0" w:beforeAutospacing="0" w:after="0" w:afterAutospacing="0"/>
        <w:ind w:firstLine="567"/>
        <w:jc w:val="both"/>
        <w:rPr>
          <w:sz w:val="27"/>
          <w:szCs w:val="27"/>
        </w:rPr>
      </w:pPr>
      <w:r w:rsidRPr="00512DA2">
        <w:rPr>
          <w:color w:val="000000"/>
          <w:sz w:val="27"/>
          <w:szCs w:val="27"/>
        </w:rPr>
        <w:t xml:space="preserve">У 2024 році перелік адміністративних послуг, що надаються через Центр надання адміністративних послуг збільшився та становить 468 послуг. До переліку </w:t>
      </w:r>
      <w:r w:rsidRPr="00512DA2">
        <w:rPr>
          <w:color w:val="000000"/>
          <w:sz w:val="27"/>
          <w:szCs w:val="27"/>
        </w:rPr>
        <w:lastRenderedPageBreak/>
        <w:t>адміністративних послуг, що надаються через ЦНАП, додалися послуги служби у справах дітей міської ради, послуги по оформленню та видачі посвідчень багатодітних родин, послуги ветеранам війни. Найбільш запитуваними залишалися послуги з реєстрації місця проживання, витяг про реєстрацію місця проживання, вклеювання фото в паспортний документ, державна реєстрація права власності на нерухоме майно, інформаційні довідки з реєстру речових прав на нерухоме майно, витяги з Державного земельного кадастру, реєстрація підприємницької діяльності і внесення змін до даних юридичних осіб та фізичних осіб – підприємців, послуги Державної інспекції архітектури та містобудування, паспортні послуги.</w:t>
      </w:r>
    </w:p>
    <w:p w:rsidR="000D4A39" w:rsidRPr="00512DA2" w:rsidRDefault="000D4A39" w:rsidP="00200BAA">
      <w:pPr>
        <w:shd w:val="clear" w:color="auto" w:fill="FFFFFF"/>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Лише протягом травня-липня 2024 року фахівцями ЦНАП було актуалізовано дані 4200 військовозобов’язаним жителям громади.</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За програмою ЄВідновлення через Портал Дія спеціалісти ЦНАП подають заяви на виплату компенсації за пошкоджене та знищене майно особам, потерпілим від бомбардування рф.</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 xml:space="preserve"> Запитуваними є витяги з ДЗК, які можна отримати безпосередньо в ЦНАП. Так, за 11 місяців 2024 року адміністраторами видано з Державного земельного кадастру 2050 витягів. </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ЦНАП продовжує надавати адміністративні послуги жителям сусідніх Чижівської, Піщівської, Брониківської, Ярунської та Городницької територіальних громад згідно договорів про співробітництво територіальних громад щодо надання адмінпослуг. ЦНАП надавав адміністративні послуги 102 тис. жителів територіальної громади та згаданих громад.</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Адміністративні послуги з питань будівництва користувалися постійним попитом в ЦНАП. Через автоматизоване робоче місце адміністратора ЦНАП з Реєстру будівельної діяльності надано 860 послуг – це повідомлення про початок будівельних робіт та декларації про готовність об’єкта до експлуатації, будівельні паспорти, містобудівні умови та зміни до них, присвоєння адреси об’єкту нерухомого майна та ін.</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 xml:space="preserve">В 2024 році через ЦНАП продовжувала надаватися комплексна послуга з державної реєстрації народження дитини – ЄМалятко. </w:t>
      </w: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За неповних 11 місяців 2024 року таких свідоцтв про народження видано 71.</w:t>
      </w:r>
    </w:p>
    <w:p w:rsidR="000D4A39" w:rsidRPr="00512DA2" w:rsidRDefault="000D4A39" w:rsidP="00200BAA">
      <w:pPr>
        <w:ind w:firstLine="567"/>
        <w:rPr>
          <w:rFonts w:ascii="Times New Roman" w:eastAsia="Times New Roman" w:hAnsi="Times New Roman" w:cs="Times New Roman"/>
          <w:sz w:val="27"/>
          <w:szCs w:val="27"/>
          <w:lang w:val="uk-UA" w:eastAsia="ru-RU"/>
        </w:rPr>
      </w:pPr>
      <w:r w:rsidRPr="00512DA2">
        <w:rPr>
          <w:rFonts w:ascii="Times New Roman" w:eastAsia="Times New Roman" w:hAnsi="Times New Roman" w:cs="Times New Roman"/>
          <w:color w:val="000000"/>
          <w:sz w:val="27"/>
          <w:szCs w:val="27"/>
          <w:lang w:eastAsia="ru-RU"/>
        </w:rPr>
        <w:t xml:space="preserve">ЦНАП продовжує надавати відвідувачам послугу з шерингу документів через портал Дія. </w:t>
      </w:r>
      <w:r w:rsidRPr="00512DA2">
        <w:rPr>
          <w:rFonts w:ascii="Times New Roman" w:eastAsia="Times New Roman" w:hAnsi="Times New Roman" w:cs="Times New Roman"/>
          <w:color w:val="000000"/>
          <w:sz w:val="27"/>
          <w:szCs w:val="27"/>
          <w:lang w:val="uk-UA" w:eastAsia="ru-RU"/>
        </w:rPr>
        <w:t xml:space="preserve"> </w:t>
      </w:r>
    </w:p>
    <w:p w:rsidR="000D4A39" w:rsidRPr="00512DA2" w:rsidRDefault="000D4A39" w:rsidP="00200BAA">
      <w:pPr>
        <w:ind w:firstLine="567"/>
        <w:rPr>
          <w:rFonts w:ascii="Times New Roman" w:eastAsia="Times New Roman" w:hAnsi="Times New Roman" w:cs="Times New Roman"/>
          <w:color w:val="000000"/>
          <w:sz w:val="27"/>
          <w:szCs w:val="27"/>
          <w:lang w:eastAsia="ru-RU"/>
        </w:rPr>
      </w:pP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В період 11 місяців 2024 року фахівцями центру надання адміністративних послуг населенню надано 60154 адміністративні послуги та 8400 консультацій з питань отримання адмінпослуг.</w:t>
      </w:r>
    </w:p>
    <w:p w:rsidR="000D4A39" w:rsidRPr="00512DA2" w:rsidRDefault="000D4A39" w:rsidP="00200BAA">
      <w:pPr>
        <w:jc w:val="center"/>
        <w:rPr>
          <w:rFonts w:ascii="Times New Roman" w:eastAsia="Times New Roman" w:hAnsi="Times New Roman" w:cs="Times New Roman"/>
          <w:b/>
          <w:sz w:val="27"/>
          <w:szCs w:val="27"/>
          <w:lang w:val="uk-UA" w:eastAsia="ru-RU"/>
        </w:rPr>
      </w:pPr>
      <w:r w:rsidRPr="00512DA2">
        <w:rPr>
          <w:rFonts w:ascii="Times New Roman" w:eastAsia="Times New Roman" w:hAnsi="Times New Roman" w:cs="Times New Roman"/>
          <w:b/>
          <w:color w:val="000000"/>
          <w:sz w:val="27"/>
          <w:szCs w:val="27"/>
          <w:lang w:val="uk-UA" w:eastAsia="ru-RU"/>
        </w:rPr>
        <w:t>АУДИТ</w:t>
      </w:r>
    </w:p>
    <w:p w:rsidR="000D4A39" w:rsidRPr="00512DA2" w:rsidRDefault="000D4A39" w:rsidP="00200BAA">
      <w:pPr>
        <w:pStyle w:val="43793"/>
        <w:tabs>
          <w:tab w:val="left" w:pos="3195"/>
        </w:tabs>
        <w:spacing w:before="0" w:beforeAutospacing="0" w:after="0" w:afterAutospacing="0"/>
        <w:ind w:firstLine="567"/>
        <w:jc w:val="both"/>
        <w:rPr>
          <w:sz w:val="27"/>
          <w:szCs w:val="27"/>
        </w:rPr>
      </w:pPr>
      <w:r w:rsidRPr="00512DA2">
        <w:rPr>
          <w:color w:val="000000"/>
          <w:sz w:val="27"/>
          <w:szCs w:val="27"/>
        </w:rPr>
        <w:t>Упереджено окремі ризики недотримання умов виконання договорів учасниками публічних закупівель.</w:t>
      </w:r>
    </w:p>
    <w:p w:rsidR="000D4A39" w:rsidRPr="00512DA2" w:rsidRDefault="000D4A39" w:rsidP="00200BAA">
      <w:pPr>
        <w:pStyle w:val="af0"/>
        <w:tabs>
          <w:tab w:val="left" w:pos="3195"/>
        </w:tabs>
        <w:spacing w:before="0" w:beforeAutospacing="0" w:after="0" w:afterAutospacing="0"/>
        <w:ind w:firstLine="567"/>
        <w:jc w:val="both"/>
        <w:rPr>
          <w:sz w:val="27"/>
          <w:szCs w:val="27"/>
        </w:rPr>
      </w:pPr>
      <w:r w:rsidRPr="00512DA2">
        <w:rPr>
          <w:color w:val="000000"/>
          <w:sz w:val="27"/>
          <w:szCs w:val="27"/>
        </w:rPr>
        <w:t>Надано численні усні та письмові рекомендації, розроблено антикризові алгоритми, здійснено листування з контрагентами.</w:t>
      </w:r>
    </w:p>
    <w:p w:rsidR="00512DA2" w:rsidRDefault="00512DA2" w:rsidP="00200BAA">
      <w:pPr>
        <w:ind w:firstLine="0"/>
        <w:rPr>
          <w:rFonts w:ascii="Times New Roman" w:hAnsi="Times New Roman" w:cs="Times New Roman"/>
          <w:sz w:val="28"/>
          <w:szCs w:val="28"/>
          <w:lang w:val="uk-UA"/>
        </w:rPr>
      </w:pPr>
    </w:p>
    <w:p w:rsidR="00D21435" w:rsidRPr="00E169C9" w:rsidRDefault="00D21435" w:rsidP="00200BAA">
      <w:pPr>
        <w:ind w:firstLine="0"/>
        <w:rPr>
          <w:rFonts w:ascii="Times New Roman" w:hAnsi="Times New Roman" w:cs="Times New Roman"/>
          <w:sz w:val="28"/>
          <w:szCs w:val="28"/>
          <w:lang w:val="uk-UA"/>
        </w:rPr>
      </w:pPr>
      <w:r w:rsidRPr="00E169C9">
        <w:rPr>
          <w:rFonts w:ascii="Times New Roman" w:hAnsi="Times New Roman" w:cs="Times New Roman"/>
          <w:sz w:val="28"/>
          <w:szCs w:val="28"/>
          <w:lang w:val="uk-UA"/>
        </w:rPr>
        <w:t>Заступник міського голови                                                                   Ірина ГУДЗЬ</w:t>
      </w: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D21435" w:rsidRPr="00E169C9" w:rsidRDefault="00D21435"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rPr>
      </w:pPr>
      <w:r w:rsidRPr="00E169C9">
        <w:rPr>
          <w:rFonts w:ascii="Times New Roman" w:hAnsi="Times New Roman" w:cs="Times New Roman"/>
          <w:b/>
          <w:sz w:val="28"/>
          <w:szCs w:val="28"/>
          <w:lang w:val="uk-UA"/>
        </w:rPr>
        <w:lastRenderedPageBreak/>
        <w:t xml:space="preserve">Звіт </w:t>
      </w:r>
      <w:r w:rsidRPr="00E169C9">
        <w:rPr>
          <w:rFonts w:ascii="Times New Roman" w:hAnsi="Times New Roman" w:cs="Times New Roman"/>
          <w:b/>
          <w:sz w:val="28"/>
          <w:szCs w:val="28"/>
        </w:rPr>
        <w:t xml:space="preserve">заступника міського голови </w:t>
      </w:r>
      <w:r w:rsidR="00F756C8" w:rsidRPr="00E169C9">
        <w:rPr>
          <w:rFonts w:ascii="Times New Roman" w:eastAsia="Times New Roman" w:hAnsi="Times New Roman" w:cs="Times New Roman"/>
          <w:b/>
          <w:sz w:val="28"/>
          <w:szCs w:val="28"/>
          <w:lang w:val="uk-UA" w:eastAsia="ru-RU"/>
        </w:rPr>
        <w:t xml:space="preserve"> </w:t>
      </w:r>
      <w:r w:rsidR="00A45D62" w:rsidRPr="00E169C9">
        <w:rPr>
          <w:rFonts w:ascii="Times New Roman" w:hAnsi="Times New Roman" w:cs="Times New Roman"/>
          <w:b/>
          <w:sz w:val="28"/>
          <w:szCs w:val="28"/>
          <w:lang w:val="uk-UA"/>
        </w:rPr>
        <w:t xml:space="preserve">Гудзя Д.С. </w:t>
      </w:r>
      <w:r w:rsidR="00A45D62" w:rsidRPr="00E169C9">
        <w:rPr>
          <w:rFonts w:ascii="Times New Roman" w:hAnsi="Times New Roman" w:cs="Times New Roman"/>
          <w:b/>
          <w:sz w:val="28"/>
          <w:szCs w:val="28"/>
        </w:rPr>
        <w:t>за 2024</w:t>
      </w:r>
      <w:r w:rsidRPr="00E169C9">
        <w:rPr>
          <w:rFonts w:ascii="Times New Roman" w:hAnsi="Times New Roman" w:cs="Times New Roman"/>
          <w:b/>
          <w:sz w:val="28"/>
          <w:szCs w:val="28"/>
        </w:rPr>
        <w:t xml:space="preserve"> рік</w:t>
      </w:r>
    </w:p>
    <w:p w:rsidR="00D21435" w:rsidRPr="00E169C9" w:rsidRDefault="00D21435" w:rsidP="00200BAA">
      <w:pPr>
        <w:widowControl w:val="0"/>
        <w:tabs>
          <w:tab w:val="left" w:pos="4290"/>
        </w:tabs>
        <w:autoSpaceDE w:val="0"/>
        <w:autoSpaceDN w:val="0"/>
        <w:adjustRightInd w:val="0"/>
        <w:ind w:left="142" w:firstLine="425"/>
        <w:jc w:val="center"/>
        <w:rPr>
          <w:rFonts w:ascii="Times New Roman" w:hAnsi="Times New Roman" w:cs="Times New Roman"/>
          <w:sz w:val="28"/>
          <w:szCs w:val="28"/>
        </w:rPr>
      </w:pP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На посаду заступника міського голови призначений з 29 травня 2024 року.  </w:t>
      </w:r>
    </w:p>
    <w:p w:rsidR="000D4A39" w:rsidRDefault="000D4A39" w:rsidP="00200BAA">
      <w:pPr>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Відповідно до розподілу обов’язків </w:t>
      </w:r>
      <w:r>
        <w:rPr>
          <w:rFonts w:ascii="Times New Roman" w:hAnsi="Times New Roman" w:cs="Times New Roman"/>
          <w:sz w:val="28"/>
          <w:szCs w:val="28"/>
          <w:lang w:val="uk-UA" w:eastAsia="pl-PL"/>
        </w:rPr>
        <w:t>координую роботу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uk-UA"/>
        </w:rPr>
        <w:t>в галузях</w:t>
      </w:r>
      <w:r>
        <w:rPr>
          <w:rFonts w:ascii="Times New Roman" w:eastAsia="Times New Roman" w:hAnsi="Times New Roman" w:cs="Times New Roman"/>
          <w:sz w:val="28"/>
          <w:szCs w:val="28"/>
          <w:lang w:val="uk-UA" w:eastAsia="ru-RU"/>
        </w:rPr>
        <w:t xml:space="preserve">  житлово-комунального господарства, екології, водних ресурсів, комунальної власності, містобудування, архітектури, земельних відносин та надзвичайних ситуацій.</w:t>
      </w:r>
    </w:p>
    <w:p w:rsidR="00A06A62" w:rsidRDefault="00A06A62" w:rsidP="00200BAA">
      <w:pPr>
        <w:ind w:firstLine="567"/>
        <w:rPr>
          <w:rFonts w:ascii="Times New Roman" w:hAnsi="Times New Roman" w:cs="Times New Roman"/>
          <w:sz w:val="28"/>
          <w:szCs w:val="28"/>
          <w:lang w:val="uk-UA"/>
        </w:rPr>
      </w:pPr>
    </w:p>
    <w:p w:rsidR="000D4A39" w:rsidRDefault="000D4A39" w:rsidP="00200BAA">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Робота в галузі житлово-комунального господарства  </w:t>
      </w:r>
      <w:r>
        <w:rPr>
          <w:rFonts w:ascii="Times New Roman" w:eastAsia="Times New Roman" w:hAnsi="Times New Roman" w:cs="Times New Roman"/>
          <w:b/>
          <w:sz w:val="28"/>
          <w:szCs w:val="28"/>
          <w:lang w:val="uk-UA" w:eastAsia="ru-RU"/>
        </w:rPr>
        <w:t>екології, водних ресурсів, комунальної власності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Для галузі житлово-комунального господарства  у звітному році виділено із міського бюджету  231 млн. грн, із них 93,1 млн. грн на виконання робіт поточного характеру та 137,9 млн. грн на капітальні видатки.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Забезпечення комунальними послугами населення, а саме: теплом та водою та створення комфортних умов проживання на території населених пунктів міської територіальної громади  є основним  завданням житлово-комунального галузі.</w:t>
      </w:r>
    </w:p>
    <w:p w:rsidR="000D4A39" w:rsidRDefault="000D4A39" w:rsidP="00200BAA">
      <w:pPr>
        <w:ind w:firstLine="708"/>
        <w:rPr>
          <w:rFonts w:ascii="Times New Roman" w:hAnsi="Times New Roman" w:cs="Times New Roman"/>
          <w:sz w:val="28"/>
          <w:szCs w:val="28"/>
          <w:lang w:val="uk-UA"/>
        </w:rPr>
      </w:pPr>
      <w:r>
        <w:rPr>
          <w:rFonts w:ascii="Times New Roman" w:hAnsi="Times New Roman" w:cs="Times New Roman"/>
          <w:sz w:val="28"/>
          <w:szCs w:val="28"/>
          <w:lang w:val="uk-UA"/>
        </w:rPr>
        <w:t>З року в рік КП «Звягельтепло» проводить модернізацію теплового господарства, тому цей  опалювальний сезон підприємство розпочало першим  в Житомирській області та одне з перших в Україні.   Насамперед,   спільними зусиллями колективу, міської ради та завдяки співпраці з програмами міжнародної технічної допомоги  всі котельні  забезпечені генераторами на випадок відсутності електропостачання.</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bCs/>
          <w:sz w:val="28"/>
          <w:szCs w:val="28"/>
          <w:lang w:val="uk-UA"/>
        </w:rPr>
        <w:t xml:space="preserve">Для підготовки теплового господарства міста  підприємство затратило у 2024 році </w:t>
      </w:r>
      <w:r>
        <w:rPr>
          <w:rFonts w:ascii="Times New Roman" w:hAnsi="Times New Roman" w:cs="Times New Roman"/>
          <w:sz w:val="28"/>
          <w:szCs w:val="28"/>
          <w:lang w:val="uk-UA"/>
        </w:rPr>
        <w:t xml:space="preserve">9214,0  тис. грн (в т.ч 4272,7  тис. грн коштів місцевого бюджету).  </w:t>
      </w:r>
    </w:p>
    <w:p w:rsidR="000D4A39" w:rsidRDefault="000D4A39" w:rsidP="00200BAA">
      <w:pPr>
        <w:ind w:firstLine="567"/>
        <w:rPr>
          <w:rFonts w:ascii="Times New Roman" w:hAnsi="Times New Roman" w:cs="Times New Roman"/>
          <w:bCs/>
          <w:sz w:val="28"/>
          <w:szCs w:val="28"/>
          <w:lang w:val="uk-UA"/>
        </w:rPr>
      </w:pPr>
      <w:r>
        <w:rPr>
          <w:rFonts w:ascii="Times New Roman" w:hAnsi="Times New Roman" w:cs="Times New Roman"/>
          <w:sz w:val="28"/>
          <w:szCs w:val="28"/>
          <w:lang w:val="uk-UA"/>
        </w:rPr>
        <w:t>Слід відмітити, що підприємство провело т</w:t>
      </w:r>
      <w:r>
        <w:rPr>
          <w:rFonts w:ascii="Times New Roman" w:hAnsi="Times New Roman" w:cs="Times New Roman"/>
          <w:bCs/>
          <w:sz w:val="28"/>
          <w:szCs w:val="28"/>
          <w:lang w:val="uk-UA"/>
        </w:rPr>
        <w:t xml:space="preserve">ехнічне переоснащення котельні на вул. Вокзальна та технічне переоснащення котельні з заміною вузла обліку газу по вул. Дмитра Герасимчука. Здійснило </w:t>
      </w:r>
      <w:r>
        <w:rPr>
          <w:rFonts w:ascii="Times New Roman" w:hAnsi="Times New Roman" w:cs="Times New Roman"/>
          <w:sz w:val="28"/>
          <w:szCs w:val="28"/>
          <w:lang w:val="uk-UA"/>
        </w:rPr>
        <w:t>замінено 1597 пог.м теплових мереж. На даний момент на підприємстві замінено 76% мереж. Також в</w:t>
      </w:r>
      <w:r>
        <w:rPr>
          <w:rFonts w:ascii="Times New Roman" w:hAnsi="Times New Roman" w:cs="Times New Roman"/>
          <w:bCs/>
          <w:sz w:val="28"/>
          <w:szCs w:val="28"/>
          <w:lang w:val="uk-UA"/>
        </w:rPr>
        <w:t>иконано регламентні роботи в котельнях та на теплових мережах, відремонтовано покрівлю котельні на вул. Василя Карпенка. Створено аварійний запас дров та ПММ</w:t>
      </w:r>
      <w:r>
        <w:rPr>
          <w:rFonts w:ascii="Times New Roman" w:hAnsi="Times New Roman" w:cs="Times New Roman"/>
          <w:sz w:val="28"/>
          <w:szCs w:val="28"/>
          <w:lang w:val="uk-UA"/>
        </w:rPr>
        <w:t>, т</w:t>
      </w:r>
      <w:r>
        <w:rPr>
          <w:rFonts w:ascii="Times New Roman" w:hAnsi="Times New Roman" w:cs="Times New Roman"/>
          <w:bCs/>
          <w:sz w:val="28"/>
          <w:szCs w:val="28"/>
          <w:lang w:val="uk-UA"/>
        </w:rPr>
        <w:t>акож здійснено інші заходи для стабільної роботи підприємства.</w:t>
      </w:r>
    </w:p>
    <w:p w:rsidR="000D4A39" w:rsidRDefault="000D4A39" w:rsidP="00200BAA">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Наразі </w:t>
      </w:r>
      <w:r>
        <w:rPr>
          <w:rFonts w:ascii="Times New Roman" w:hAnsi="Times New Roman" w:cs="Times New Roman"/>
          <w:sz w:val="28"/>
          <w:szCs w:val="28"/>
          <w:lang w:val="uk-UA"/>
        </w:rPr>
        <w:t xml:space="preserve">КП «Звягельтепло» </w:t>
      </w:r>
      <w:r>
        <w:rPr>
          <w:rFonts w:ascii="Times New Roman" w:hAnsi="Times New Roman" w:cs="Times New Roman"/>
          <w:bCs/>
          <w:sz w:val="28"/>
          <w:szCs w:val="28"/>
          <w:lang w:val="uk-UA"/>
        </w:rPr>
        <w:t>працює над впровадженням когенераційних установок на котельнях на вул.Дмитра Герасимчука та на вул. Романа Шухевича.</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Стратегічним завданням галузі житлово-комунального господарства залишається забезпечення міста питною водою.</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2024 році до статутного фонду КП «Звягельводоканал»  спрямовано коштів у сумі 84,9 млн. грн. Цьогоріч підприємство завершувало розпочаті об’єкти у 2023 році, а саме завершено: роботи з реконструкції каналізаційної мережі на вул. Шолом Алейхема, роботи з будівництва каналізаційної насосної станції на вул. Гоголя, будівництво нового каналізаційного колектору та роботи по заміні зливової (дощової) каналізації на вул. Лесі Українки, а також на стадії завершення роботи по заміні аварійного водопроводу  на цій же вулиці. На очисних споруд каналізації закуплено та встановлено нову систему аерації.</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Продовжуються </w:t>
      </w:r>
      <w:r>
        <w:rPr>
          <w:rFonts w:ascii="Times New Roman" w:eastAsia="Times New Roman" w:hAnsi="Times New Roman" w:cs="Times New Roman"/>
          <w:sz w:val="28"/>
          <w:szCs w:val="28"/>
          <w:shd w:val="clear" w:color="auto" w:fill="FFFFFF"/>
          <w:lang w:val="uk-UA"/>
        </w:rPr>
        <w:t xml:space="preserve">роботи з реконструкції водозабірних споруд на р. Случ. Здійснено </w:t>
      </w:r>
      <w:r>
        <w:rPr>
          <w:rFonts w:ascii="Times New Roman" w:eastAsia="Times New Roman" w:hAnsi="Times New Roman" w:cs="Times New Roman"/>
          <w:sz w:val="28"/>
          <w:szCs w:val="28"/>
          <w:lang w:val="uk-UA"/>
        </w:rPr>
        <w:t>реконструкції водопровідної мережі на вул.Медична, замінено частину водопровідної мережі на вул.Військової Доблесті, замінено каналізаційну мережу від будинку пл. Лесі Українки, 5 до будинку вул. Шолом Алейхема, 2, розпочато будівництво мереж водопостачання у мікрорайоні «Кар’єр».</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Загалом замінено 6537,6 метрів мереж водопостачання та 1905 метрів мереж водовідведення, у мікрорайоні «Кар’єр» заплановано прокласти І черга -2334м, ІІ черга – 1140 метрів нової гілки водопостачання.</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попередження аварій та забезпечення централізованим водопостачання та водовідведенням мікрорайону «Морське» виготовлено проектно-кошторисну документацію для будівництва каналізаційної мережі (від вул. Євгена Коновальця до вул. Лесі Українки)(вартість проекту – 29189,9 тис. грн) та  будівництва водопровідної мережі (від вул. Вокзальна до вул. Лесі Українки) (вартість І черга – 7541,2 тис. грн).  По даним об’єктам оголошено процедуру закупівлі.</w:t>
      </w:r>
    </w:p>
    <w:p w:rsidR="000D4A39" w:rsidRDefault="000D4A39" w:rsidP="00200BAA">
      <w:pPr>
        <w:tabs>
          <w:tab w:val="left" w:pos="2388"/>
        </w:tabs>
        <w:ind w:firstLine="567"/>
        <w:rPr>
          <w:rFonts w:ascii="Times New Roman" w:hAnsi="Times New Roman" w:cs="Times New Roman"/>
          <w:bCs/>
          <w:sz w:val="28"/>
          <w:szCs w:val="28"/>
          <w:lang w:val="uk-UA"/>
        </w:rPr>
      </w:pPr>
      <w:r>
        <w:rPr>
          <w:rFonts w:ascii="Times New Roman" w:hAnsi="Times New Roman" w:cs="Times New Roman"/>
          <w:sz w:val="28"/>
          <w:szCs w:val="28"/>
          <w:lang w:val="uk-UA"/>
        </w:rPr>
        <w:t>З</w:t>
      </w:r>
      <w:r>
        <w:rPr>
          <w:rFonts w:ascii="Times New Roman" w:hAnsi="Times New Roman" w:cs="Times New Roman"/>
          <w:bCs/>
          <w:sz w:val="28"/>
          <w:szCs w:val="28"/>
          <w:lang w:val="uk-UA"/>
        </w:rPr>
        <w:t>авершені роботи з капітального ремонту доріг та тротуарів на вулицях нашої громади, які розпочаті були у 2023 році, а саме на:</w:t>
      </w:r>
      <w:r>
        <w:rPr>
          <w:rFonts w:ascii="Times New Roman" w:hAnsi="Times New Roman" w:cs="Times New Roman"/>
          <w:sz w:val="28"/>
          <w:szCs w:val="28"/>
          <w:lang w:val="uk-UA"/>
        </w:rPr>
        <w:t xml:space="preserve"> вул. Анни Ярославни (від будинку №10/2 до будинку №19), вул. Гетьмана Сагайдачного (від вул. Соборності до вул. Житомирська), 3-ому пров. Зарічному, вул. Миру в селі Городище та тротуар з улаштуванням світлофору на вул. Гетьмана Сагайдачного (від буд. №108 до буд. №200)</w:t>
      </w:r>
      <w:r>
        <w:rPr>
          <w:rFonts w:ascii="Times New Roman" w:hAnsi="Times New Roman" w:cs="Times New Roman"/>
          <w:bCs/>
          <w:sz w:val="28"/>
          <w:szCs w:val="28"/>
          <w:lang w:val="uk-UA"/>
        </w:rPr>
        <w:t xml:space="preserve"> Загальна протяжність відремонтованих доріг складає 1,560 км. </w:t>
      </w:r>
    </w:p>
    <w:p w:rsidR="000D4A39" w:rsidRDefault="000D4A39" w:rsidP="00200BAA">
      <w:pPr>
        <w:ind w:firstLine="708"/>
        <w:rPr>
          <w:rFonts w:ascii="Times New Roman" w:hAnsi="Times New Roman" w:cs="Times New Roman"/>
          <w:bCs/>
          <w:sz w:val="28"/>
          <w:szCs w:val="28"/>
          <w:lang w:val="uk-UA"/>
        </w:rPr>
      </w:pPr>
      <w:r>
        <w:rPr>
          <w:rFonts w:ascii="Times New Roman" w:hAnsi="Times New Roman" w:cs="Times New Roman"/>
          <w:bCs/>
          <w:sz w:val="28"/>
          <w:szCs w:val="28"/>
          <w:lang w:val="uk-UA"/>
        </w:rPr>
        <w:t>У звітному періоді розпочато роботи з капітального ремонту доріг та тротуарів на</w:t>
      </w:r>
      <w:r>
        <w:rPr>
          <w:rFonts w:ascii="Times New Roman" w:hAnsi="Times New Roman" w:cs="Times New Roman"/>
          <w:sz w:val="28"/>
          <w:szCs w:val="28"/>
          <w:lang w:val="uk-UA"/>
        </w:rPr>
        <w:t xml:space="preserve"> вул. Михайлівська та вул. Медична,</w:t>
      </w:r>
      <w:r>
        <w:rPr>
          <w:rFonts w:ascii="Times New Roman" w:hAnsi="Times New Roman" w:cs="Times New Roman"/>
          <w:bCs/>
          <w:sz w:val="28"/>
          <w:szCs w:val="28"/>
          <w:lang w:val="uk-UA"/>
        </w:rPr>
        <w:t xml:space="preserve"> загальна протяжність яких складає 0,527 км. Сума виконаних  та оплачених робіт складає 25275,8 тис. грн.</w:t>
      </w:r>
    </w:p>
    <w:p w:rsidR="000D4A39" w:rsidRDefault="000D4A39" w:rsidP="00200BAA">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Докладено максимум зусиль, щоб зробити нашу громаду комфортною для життя. </w:t>
      </w:r>
    </w:p>
    <w:p w:rsidR="000D4A39" w:rsidRDefault="000D4A39" w:rsidP="00200BAA">
      <w:pPr>
        <w:ind w:firstLine="567"/>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У нас з’явилась нова локація для відпочинку на площі Лесі Українки, 9. </w:t>
      </w:r>
      <w:r>
        <w:rPr>
          <w:rFonts w:ascii="Times New Roman" w:eastAsia="Times New Roman" w:hAnsi="Times New Roman" w:cs="Times New Roman"/>
          <w:sz w:val="28"/>
          <w:szCs w:val="28"/>
          <w:lang w:val="uk-UA"/>
        </w:rPr>
        <w:t>Протягом звітного періоду встановлено 1 скляну зупинку громадського транспорту, 82 антивандальні металеві урни,  поновлено</w:t>
      </w:r>
      <w:r>
        <w:rPr>
          <w:rFonts w:ascii="Times New Roman" w:hAnsi="Times New Roman" w:cs="Times New Roman"/>
          <w:sz w:val="28"/>
          <w:szCs w:val="28"/>
          <w:lang w:val="uk-UA"/>
        </w:rPr>
        <w:t xml:space="preserve"> 57 дорожніх знаки. </w:t>
      </w:r>
    </w:p>
    <w:p w:rsidR="000D4A39" w:rsidRDefault="000D4A39" w:rsidP="00200BAA">
      <w:pPr>
        <w:ind w:firstLine="567"/>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У</w:t>
      </w:r>
      <w:r>
        <w:rPr>
          <w:rFonts w:ascii="Times New Roman" w:eastAsia="Times New Roman" w:hAnsi="Times New Roman" w:cs="Times New Roman"/>
          <w:sz w:val="28"/>
          <w:szCs w:val="28"/>
          <w:lang w:val="uk-UA" w:eastAsia="ru-RU"/>
        </w:rPr>
        <w:t xml:space="preserve"> цьому році видалено 119 аварійних дерев та разом з тим висаджено на території міста 325 дерев та 305 кущів, у тому числі у рамках капітального ремонту доріг. До висадження дерев долучились ОСББ, на своїх прибудинкових територіях  вони висадили 189 дерев. </w:t>
      </w:r>
    </w:p>
    <w:p w:rsidR="000D4A39" w:rsidRDefault="000D4A39" w:rsidP="00200BAA">
      <w:pPr>
        <w:ind w:firstLine="567"/>
        <w:rPr>
          <w:rFonts w:ascii="Times New Roman" w:hAnsi="Times New Roman" w:cs="Times New Roman"/>
          <w:bCs/>
          <w:sz w:val="28"/>
          <w:szCs w:val="28"/>
          <w:shd w:val="clear" w:color="auto" w:fill="FFFFFF"/>
          <w:lang w:val="uk-UA"/>
        </w:rPr>
      </w:pPr>
      <w:r>
        <w:rPr>
          <w:rFonts w:ascii="Times New Roman" w:eastAsia="Times New Roman" w:hAnsi="Times New Roman" w:cs="Times New Roman"/>
          <w:sz w:val="28"/>
          <w:szCs w:val="28"/>
          <w:lang w:val="uk-UA" w:eastAsia="ru-RU"/>
        </w:rPr>
        <w:t xml:space="preserve">Приділили увагу роботам на кладовищах нашої громади. Відтак, продовжено впорядкування кладовища на </w:t>
      </w:r>
      <w:r>
        <w:rPr>
          <w:rFonts w:ascii="Times New Roman" w:hAnsi="Times New Roman" w:cs="Times New Roman"/>
          <w:bCs/>
          <w:sz w:val="28"/>
          <w:szCs w:val="28"/>
          <w:shd w:val="clear" w:color="auto" w:fill="FFFFFF"/>
          <w:lang w:val="uk-UA"/>
        </w:rPr>
        <w:t xml:space="preserve">вул. Василя Стуса, а саме: зрізання дерев,  улаштування доріжок в секторі поховання військових зі встановленням лав та флагштоків. Також улаштовано доріжку в секторі поховання військових на кладовищі по вул. Чижовецькій та проводяться аналогічні роботи на кладовищі по  вул. Луговій. На кладовищах у старостинських округах  також завершується проведення поточного ремонту пішохідних доріжок, а саме: в с. Наталівка та в с. Пилиповичі. </w:t>
      </w:r>
    </w:p>
    <w:p w:rsidR="000D4A39" w:rsidRDefault="000D4A39" w:rsidP="00200BAA">
      <w:pPr>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Продовжується стерилізація безпритульних тварин. Так, у 2024 році на території громади стерилізовано 196  безпритульних собак. На утримання </w:t>
      </w:r>
      <w:r>
        <w:rPr>
          <w:rFonts w:ascii="Times New Roman" w:eastAsia="Times New Roman" w:hAnsi="Times New Roman" w:cs="Times New Roman"/>
          <w:sz w:val="28"/>
          <w:szCs w:val="28"/>
          <w:lang w:val="uk-UA"/>
        </w:rPr>
        <w:lastRenderedPageBreak/>
        <w:t>безпритульних тварин у громадській організації «Захист тварин «Оберіг» виділено 550,00 тис. грн.</w:t>
      </w:r>
    </w:p>
    <w:p w:rsidR="000D4A39" w:rsidRDefault="000D4A39" w:rsidP="00200BAA">
      <w:pPr>
        <w:widowControl w:val="0"/>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Загалом на утримання місць загального користування та благоустрій територіальної громади спрямовано станом на 01.12.2024  45795,8 тис. грн.</w:t>
      </w:r>
    </w:p>
    <w:p w:rsidR="000D4A39" w:rsidRDefault="000D4A39" w:rsidP="00200BAA">
      <w:pPr>
        <w:shd w:val="clear" w:color="auto" w:fill="FFFFFF"/>
        <w:jc w:val="center"/>
        <w:rPr>
          <w:rFonts w:ascii="Times New Roman" w:hAnsi="Times New Roman" w:cs="Times New Roman"/>
          <w:spacing w:val="-1"/>
          <w:sz w:val="28"/>
          <w:szCs w:val="28"/>
          <w:lang w:val="uk-UA"/>
        </w:rPr>
      </w:pPr>
    </w:p>
    <w:p w:rsidR="00200BAA" w:rsidRDefault="00200BAA" w:rsidP="00200BAA">
      <w:pPr>
        <w:ind w:firstLine="708"/>
        <w:rPr>
          <w:rFonts w:ascii="Times New Roman" w:eastAsia="Times New Roman" w:hAnsi="Times New Roman" w:cs="Times New Roman"/>
          <w:b/>
          <w:sz w:val="28"/>
          <w:szCs w:val="28"/>
          <w:lang w:val="uk-UA" w:eastAsia="ru-RU"/>
        </w:rPr>
      </w:pPr>
      <w:r w:rsidRPr="00200BAA">
        <w:rPr>
          <w:rFonts w:ascii="Times New Roman" w:eastAsia="Times New Roman" w:hAnsi="Times New Roman" w:cs="Times New Roman"/>
          <w:b/>
          <w:sz w:val="28"/>
          <w:szCs w:val="28"/>
          <w:lang w:val="uk-UA" w:eastAsia="ru-RU"/>
        </w:rPr>
        <w:t>Робота в галузі містобудування, архітектури, земельних відносин</w:t>
      </w:r>
    </w:p>
    <w:p w:rsidR="00200BAA" w:rsidRPr="00200BAA" w:rsidRDefault="00200BAA" w:rsidP="00200BAA">
      <w:pPr>
        <w:ind w:firstLine="708"/>
        <w:rPr>
          <w:b/>
          <w:szCs w:val="28"/>
          <w:lang w:val="uk-UA"/>
        </w:rPr>
      </w:pP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Протягом звітного періоду виготовлено та видано 67 містобудівних документів для будівництва та реконструкції індивідуальної садибної забудови, 100 вихідних даних для проєктування комерційних, виробничих, соціально значимих об’єктів в тому числі для:</w:t>
      </w: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 xml:space="preserve">- </w:t>
      </w:r>
      <w:r w:rsidRPr="004920EB">
        <w:rPr>
          <w:rFonts w:ascii="Times New Roman" w:eastAsia="Times New Roman" w:hAnsi="Times New Roman" w:cs="Times New Roman"/>
          <w:sz w:val="28"/>
          <w:szCs w:val="28"/>
          <w:lang w:val="uk-UA" w:eastAsia="ru-RU"/>
        </w:rPr>
        <w:t xml:space="preserve">реконструкції нежитлового приміщення, приміщення лазні за адресою Житомирська обл., Звягельський р., м.Звягель, провулок Медичний 2, будинок 2 під будинок стаціонарного догляду для постійного або тимчасового проживання людей похилого віку та осіб з інвалідністю </w:t>
      </w:r>
      <w:r w:rsidRPr="004920EB">
        <w:rPr>
          <w:rFonts w:ascii="Times New Roman" w:eastAsia="Calibri" w:hAnsi="Times New Roman" w:cs="Times New Roman"/>
          <w:sz w:val="28"/>
          <w:szCs w:val="28"/>
          <w:lang w:val="uk-UA"/>
        </w:rPr>
        <w:t>(замовник: Територіальний центр соціального обслуговування (надання соціальних послуг) Звягельської міської ради);</w:t>
      </w: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w:t>
      </w:r>
      <w:r w:rsidRPr="004920EB">
        <w:rPr>
          <w:rFonts w:ascii="Times New Roman" w:eastAsia="Times New Roman" w:hAnsi="Times New Roman" w:cs="Times New Roman"/>
          <w:sz w:val="28"/>
          <w:szCs w:val="28"/>
          <w:lang w:val="uk-UA" w:eastAsia="ru-RU"/>
        </w:rPr>
        <w:t xml:space="preserve"> нового будівництва каналізаційної мережі від вул. Євгена Коновальця до вул. Лесі Українки в м. Звягель Житомирської області </w:t>
      </w:r>
      <w:r w:rsidRPr="004920EB">
        <w:rPr>
          <w:rFonts w:ascii="Times New Roman" w:eastAsia="Calibri" w:hAnsi="Times New Roman" w:cs="Times New Roman"/>
          <w:sz w:val="28"/>
          <w:szCs w:val="28"/>
          <w:lang w:val="uk-UA"/>
        </w:rPr>
        <w:t>(замовник: комунальне підприємство Звягельської міської ради „Звягельводоканал“);</w:t>
      </w: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 xml:space="preserve">- </w:t>
      </w:r>
      <w:r w:rsidRPr="004920EB">
        <w:rPr>
          <w:rFonts w:ascii="Times New Roman" w:eastAsia="Times New Roman" w:hAnsi="Times New Roman" w:cs="Times New Roman"/>
          <w:sz w:val="28"/>
          <w:szCs w:val="28"/>
          <w:lang w:val="uk-UA" w:eastAsia="ru-RU"/>
        </w:rPr>
        <w:t xml:space="preserve">нового будівництва водопровідної мережі від вул. Вокзальна до вул. Лесі Українки в м. Звягель Житомирської області </w:t>
      </w:r>
      <w:r w:rsidRPr="004920EB">
        <w:rPr>
          <w:rFonts w:ascii="Times New Roman" w:eastAsia="Calibri" w:hAnsi="Times New Roman" w:cs="Times New Roman"/>
          <w:sz w:val="28"/>
          <w:szCs w:val="28"/>
          <w:lang w:val="uk-UA"/>
        </w:rPr>
        <w:t>(замовник: комунальне підприємство Звягельської міської ради „Звягельводоканал“).</w:t>
      </w:r>
    </w:p>
    <w:p w:rsidR="00200BAA" w:rsidRPr="004920EB" w:rsidRDefault="00200BAA" w:rsidP="00200BAA">
      <w:pPr>
        <w:pStyle w:val="af2"/>
        <w:rPr>
          <w:szCs w:val="28"/>
          <w:lang w:val="uk-UA" w:eastAsia="ru-RU"/>
        </w:rPr>
      </w:pPr>
      <w:r w:rsidRPr="004920EB">
        <w:rPr>
          <w:rFonts w:ascii="Times New Roman" w:hAnsi="Times New Roman" w:cs="Times New Roman"/>
          <w:sz w:val="28"/>
          <w:szCs w:val="28"/>
          <w:lang w:val="uk-UA"/>
        </w:rPr>
        <w:t xml:space="preserve">- </w:t>
      </w:r>
      <w:r w:rsidRPr="004920EB">
        <w:rPr>
          <w:rFonts w:ascii="Times New Roman" w:eastAsia="Times New Roman" w:hAnsi="Times New Roman" w:cs="Times New Roman"/>
          <w:sz w:val="28"/>
          <w:szCs w:val="28"/>
          <w:lang w:val="uk-UA" w:eastAsia="ru-RU"/>
        </w:rPr>
        <w:t xml:space="preserve">реконструкції будівлі за адресою вул. Шевченка, 29 нежитлового приміщення 1000, для розміщення Центру комплексної реабілітації для дітей з інвалідністю Звягельської міської ради м. Звягель, Звягельський район, Житомирської області </w:t>
      </w:r>
      <w:r w:rsidRPr="004920EB">
        <w:rPr>
          <w:rFonts w:ascii="Times New Roman" w:eastAsia="Calibri" w:hAnsi="Times New Roman" w:cs="Times New Roman"/>
          <w:sz w:val="28"/>
          <w:szCs w:val="28"/>
          <w:lang w:val="uk-UA"/>
        </w:rPr>
        <w:t>(замовник: Центр комплексної реабілітації для дітей з інвалідністю міської ради).</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 xml:space="preserve">Протягом звітного року виготовлено 29 містобудівних документів для проектування зблокованих житлових будинків в мікрорайонах «Морське» та «Болгари». </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Також у 2024 році виготовлено містобудівні умови та обмеження для проектування багатоквартирної житлової забудови, а саме:</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-нове будівництво житлово-громадського комплексу на вул. Відродження, 7/111 (замовник ТОВ «Вінниця «Будінвест»);</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 нове будівництво багатоквартирних житлових будинків з вбудовано-прибудованими приміщеннями на  вул. Гоголя, 4-В (замовник - обслуговуючий кооператив «Житлово-будівельний кооператив «Комфортний»);</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 нове будівництво багатоквартирного житлового будинку з торговими приміщеннями та паркінгом за адресою: вул. Івана Мамайчука, 12  м. Звягель, Житомирська область (замовник ТОВ «Ремакс»).</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Отримано містобудівні умови та здійснюється будівництво нових об’єктів торгівлі на вул. Шевченка, 54 та вул. Юрія Глухова, 21. Продовжується будівництво магазина продовольчих та непродовольчих товарів зі складськими приміщеннями на вул. Юрія Глухова, 9, прийнято в експлуатацію реконструйовану водонапірну башту під магазин на вул. Шевченка, 22,</w:t>
      </w:r>
    </w:p>
    <w:p w:rsidR="00200BAA" w:rsidRPr="00200BAA" w:rsidRDefault="00200BAA" w:rsidP="00200BAA">
      <w:pPr>
        <w:ind w:firstLine="708"/>
        <w:rPr>
          <w:rFonts w:ascii="Times New Roman" w:hAnsi="Times New Roman" w:cs="Times New Roman"/>
          <w:sz w:val="28"/>
          <w:szCs w:val="28"/>
          <w:lang w:val="uk-UA" w:eastAsia="uk-UA"/>
        </w:rPr>
      </w:pPr>
      <w:r w:rsidRPr="00200BAA">
        <w:rPr>
          <w:rFonts w:ascii="Times New Roman" w:hAnsi="Times New Roman" w:cs="Times New Roman"/>
          <w:sz w:val="28"/>
          <w:szCs w:val="28"/>
          <w:lang w:val="uk-UA" w:eastAsia="ru-RU"/>
        </w:rPr>
        <w:lastRenderedPageBreak/>
        <w:t>Також на стадії завершення будівництво шестиповерхового багатоквартирного житлового будинку з вбудовано-прибудованими приміщеннями на вул. Василя Стуса, 14. Під час військового стану призупинено будівництво чотирьохповерхового житлового будинку з мансардним поверхом на вул. Романа Шухевича, 1-Б та  чотирьохповерхового житлового будинку на вул. Романа Шухевича, 1-В. На стадії виготовлення дозвільних документів щодо нового будівництва багатоквартирних житлових будинків на вул. Олімпійська, 1.</w:t>
      </w:r>
    </w:p>
    <w:p w:rsidR="00200BAA" w:rsidRPr="00200BAA" w:rsidRDefault="00200BAA" w:rsidP="00200BAA">
      <w:pPr>
        <w:ind w:firstLine="708"/>
        <w:rPr>
          <w:rFonts w:ascii="Times New Roman" w:hAnsi="Times New Roman" w:cs="Times New Roman"/>
          <w:sz w:val="28"/>
          <w:szCs w:val="28"/>
          <w:lang w:val="uk-UA"/>
        </w:rPr>
      </w:pPr>
      <w:r w:rsidRPr="00200BAA">
        <w:rPr>
          <w:rFonts w:ascii="Times New Roman" w:hAnsi="Times New Roman" w:cs="Times New Roman"/>
          <w:sz w:val="28"/>
          <w:szCs w:val="28"/>
          <w:lang w:val="uk-UA" w:eastAsia="uk-UA"/>
        </w:rPr>
        <w:t xml:space="preserve">Будь яке будівництво опирається на затверджену на місцевому рівні містобудівну документацію, що є основним містобудівним законом. У 2024 </w:t>
      </w:r>
      <w:r w:rsidRPr="00200BAA">
        <w:rPr>
          <w:rFonts w:ascii="Times New Roman" w:hAnsi="Times New Roman" w:cs="Times New Roman"/>
          <w:sz w:val="28"/>
          <w:szCs w:val="28"/>
          <w:lang w:val="uk-UA" w:eastAsia="ru-RU"/>
        </w:rPr>
        <w:t>році тимчасово призупинено процес розроблення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 що охоплює усю територію міської територіальної громади, у зв’язку з відсутністю коштів в бюджеті міської ТГ на фінансування даних робіт. З метою залучення грантових коштів на розроблення Комплексного плану просторового розвитку працівниками управління завантажувались матеріали та картографічна документація до цифрової екосистеми «Dream», Направлялись листи до Проєкту USAID "ГОВЕРЛА"</w:t>
      </w:r>
      <w:r w:rsidRPr="00200BAA">
        <w:rPr>
          <w:rFonts w:ascii="Times New Roman" w:hAnsi="Times New Roman" w:cs="Times New Roman"/>
          <w:sz w:val="28"/>
          <w:szCs w:val="28"/>
        </w:rPr>
        <w:t xml:space="preserve"> </w:t>
      </w:r>
      <w:r w:rsidRPr="00200BAA">
        <w:rPr>
          <w:rFonts w:ascii="Times New Roman" w:hAnsi="Times New Roman" w:cs="Times New Roman"/>
          <w:sz w:val="28"/>
          <w:szCs w:val="28"/>
          <w:lang w:val="uk-UA"/>
        </w:rPr>
        <w:t xml:space="preserve">для </w:t>
      </w:r>
      <w:r w:rsidRPr="00200BAA">
        <w:rPr>
          <w:rFonts w:ascii="Times New Roman" w:hAnsi="Times New Roman" w:cs="Times New Roman"/>
          <w:sz w:val="28"/>
          <w:szCs w:val="28"/>
          <w:lang w:val="uk-UA" w:eastAsia="ru-RU"/>
        </w:rPr>
        <w:t>надання всебічної підтримки у розробленні цієї містобудівної документації.</w:t>
      </w:r>
    </w:p>
    <w:p w:rsidR="00200BAA"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Pr>
          <w:sz w:val="28"/>
          <w:szCs w:val="28"/>
          <w:lang w:val="uk-UA"/>
        </w:rPr>
        <w:t>Створена  р</w:t>
      </w:r>
      <w:r w:rsidRPr="009749F7">
        <w:rPr>
          <w:sz w:val="28"/>
          <w:szCs w:val="28"/>
          <w:lang w:val="uk-UA"/>
        </w:rPr>
        <w:t>обоч</w:t>
      </w:r>
      <w:r>
        <w:rPr>
          <w:sz w:val="28"/>
          <w:szCs w:val="28"/>
          <w:lang w:val="uk-UA"/>
        </w:rPr>
        <w:t>а</w:t>
      </w:r>
      <w:r w:rsidRPr="009749F7">
        <w:rPr>
          <w:sz w:val="28"/>
          <w:szCs w:val="28"/>
          <w:lang w:val="uk-UA"/>
        </w:rPr>
        <w:t xml:space="preserve"> груп</w:t>
      </w:r>
      <w:r>
        <w:rPr>
          <w:sz w:val="28"/>
          <w:szCs w:val="28"/>
          <w:lang w:val="uk-UA"/>
        </w:rPr>
        <w:t>а</w:t>
      </w:r>
      <w:r w:rsidRPr="009749F7">
        <w:rPr>
          <w:sz w:val="28"/>
          <w:szCs w:val="28"/>
          <w:lang w:val="uk-UA"/>
        </w:rPr>
        <w:t xml:space="preserve"> з інвентаризації встановлених збірно-розбірних металевих гаражів на прилеглих територіях до багатоквартирних житлових будинків </w:t>
      </w:r>
      <w:r>
        <w:rPr>
          <w:sz w:val="28"/>
          <w:szCs w:val="28"/>
          <w:lang w:val="uk-UA"/>
        </w:rPr>
        <w:t>у м. Звягель.</w:t>
      </w:r>
      <w:r w:rsidRPr="009749F7">
        <w:rPr>
          <w:sz w:val="28"/>
          <w:szCs w:val="28"/>
          <w:lang w:val="uk-UA"/>
        </w:rPr>
        <w:t xml:space="preserve"> </w:t>
      </w:r>
      <w:r>
        <w:rPr>
          <w:sz w:val="28"/>
          <w:szCs w:val="28"/>
          <w:lang w:val="uk-UA"/>
        </w:rPr>
        <w:t>С</w:t>
      </w:r>
      <w:r w:rsidRPr="009749F7">
        <w:rPr>
          <w:sz w:val="28"/>
          <w:szCs w:val="28"/>
          <w:lang w:val="uk-UA"/>
        </w:rPr>
        <w:t xml:space="preserve">пільно із представниками ОСББ проведено інвентаризацію металевих гаражів та складені відповідні акти обстеження. </w:t>
      </w:r>
      <w:r>
        <w:rPr>
          <w:sz w:val="28"/>
          <w:szCs w:val="28"/>
          <w:lang w:val="uk-UA"/>
        </w:rPr>
        <w:t>Р</w:t>
      </w:r>
      <w:r w:rsidRPr="00283493">
        <w:rPr>
          <w:sz w:val="28"/>
          <w:szCs w:val="28"/>
          <w:lang w:val="uk-UA"/>
        </w:rPr>
        <w:t>озроблено схеми організації можливих автостоянок біля багатоквартирних житлових будинків для опрацювання керівниками ОСББ спільно з мешканцями багатоквартирних будинків</w:t>
      </w:r>
      <w:r>
        <w:rPr>
          <w:sz w:val="28"/>
          <w:szCs w:val="28"/>
          <w:lang w:val="uk-UA"/>
        </w:rPr>
        <w:t>.</w:t>
      </w:r>
    </w:p>
    <w:p w:rsidR="00200BAA"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283493">
        <w:rPr>
          <w:sz w:val="28"/>
          <w:szCs w:val="28"/>
          <w:lang w:val="uk-UA"/>
        </w:rPr>
        <w:t>Для наповнення картографічною інформацією та роботи мобільного додатку е-Звягель підготовлені обмінні файли на територію міста Звягель.</w:t>
      </w:r>
    </w:p>
    <w:p w:rsidR="00200BAA" w:rsidRPr="00283493"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283493">
        <w:rPr>
          <w:sz w:val="28"/>
          <w:szCs w:val="28"/>
          <w:lang w:val="uk-UA"/>
        </w:rPr>
        <w:t>Рішенням міської ради від 25.04.2024  №1210 затверджено Програму створення безбар’єрного простору в Звягельській міській територіальній громаді на 2024-2026 роки. Програма передбачає виконання завдань та заходів, спрямованих на усунення фізичних, інформаційних, суспільних, економічних, освітніх та цифрових бар’єрів  на території громади.</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 xml:space="preserve">На підставі прийнятих міською радою рішень продано 16 земельних ділянок  під об’єктами нерухомого майна на суму 4 млн 141,88 тис. грн </w:t>
      </w:r>
      <w:r>
        <w:rPr>
          <w:sz w:val="28"/>
          <w:szCs w:val="28"/>
          <w:lang w:val="uk-UA"/>
        </w:rPr>
        <w:t>.</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Проведено 6 земельних аукціонів з продажу права оренди земельних ділянок несільськогосподарського призначення на суму 397,23 тис. грн.</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Розпочата робота щодо проведення переговорів з Брониківською сільською радою щодо передачі частини територій, що дасть змогу вирішення питань забезпечення земельними ділянками учасників бойових дій.</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Продовжується робота відносно впорядкування та збільшення площі кладовища по вул. Луговій (Суслівське).</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 xml:space="preserve">Проведена інвентаризація земельних ділянок несільськогосподарського призначення сіл міської територіальної громади. Продовжуються роботи щодо </w:t>
      </w:r>
      <w:r w:rsidRPr="00D34ECC">
        <w:rPr>
          <w:sz w:val="28"/>
          <w:szCs w:val="28"/>
          <w:lang w:val="uk-UA"/>
        </w:rPr>
        <w:lastRenderedPageBreak/>
        <w:t>інвентаризації земельних ділянок несільськогосподарського призначення м. Звягель.</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Проведена інвентаризація невитребуваних земельних часток (паїв) на території ЗМТГ.</w:t>
      </w:r>
    </w:p>
    <w:p w:rsidR="00200BAA" w:rsidRDefault="00200BAA" w:rsidP="00200BAA">
      <w:pPr>
        <w:pStyle w:val="af0"/>
        <w:shd w:val="clear" w:color="auto" w:fill="FFFFFF"/>
        <w:spacing w:before="0" w:beforeAutospacing="0" w:after="0" w:afterAutospacing="0"/>
        <w:ind w:firstLine="709"/>
        <w:jc w:val="both"/>
        <w:textAlignment w:val="baseline"/>
        <w:rPr>
          <w:spacing w:val="-1"/>
          <w:sz w:val="28"/>
          <w:szCs w:val="28"/>
          <w:lang w:val="uk-UA"/>
        </w:rPr>
      </w:pPr>
      <w:r>
        <w:rPr>
          <w:sz w:val="28"/>
          <w:szCs w:val="28"/>
          <w:lang w:val="uk-UA"/>
        </w:rPr>
        <w:t xml:space="preserve"> </w:t>
      </w:r>
    </w:p>
    <w:p w:rsidR="000D4A39" w:rsidRDefault="000D4A39" w:rsidP="00200BAA">
      <w:pPr>
        <w:shd w:val="clear" w:color="auto" w:fill="FFFFFF"/>
        <w:jc w:val="center"/>
        <w:rPr>
          <w:rFonts w:ascii="Times New Roman" w:hAnsi="Times New Roman" w:cs="Times New Roman"/>
          <w:b/>
          <w:spacing w:val="-1"/>
          <w:sz w:val="28"/>
          <w:szCs w:val="28"/>
          <w:lang w:val="uk-UA"/>
        </w:rPr>
      </w:pPr>
      <w:r>
        <w:rPr>
          <w:rFonts w:ascii="Times New Roman" w:hAnsi="Times New Roman" w:cs="Times New Roman"/>
          <w:spacing w:val="-1"/>
          <w:sz w:val="28"/>
          <w:szCs w:val="28"/>
          <w:lang w:val="uk-UA"/>
        </w:rPr>
        <w:t xml:space="preserve"> </w:t>
      </w:r>
      <w:r>
        <w:rPr>
          <w:rFonts w:ascii="Times New Roman" w:hAnsi="Times New Roman" w:cs="Times New Roman"/>
          <w:b/>
          <w:spacing w:val="-1"/>
          <w:sz w:val="28"/>
          <w:szCs w:val="28"/>
          <w:lang w:val="uk-UA"/>
        </w:rPr>
        <w:t>Робота з питань цивільного захисту</w:t>
      </w:r>
    </w:p>
    <w:p w:rsidR="000D4A39" w:rsidRDefault="000D4A39" w:rsidP="00200BAA">
      <w:pPr>
        <w:shd w:val="clear" w:color="auto" w:fill="FFFFFF"/>
        <w:jc w:val="center"/>
        <w:rPr>
          <w:rFonts w:ascii="Times New Roman" w:hAnsi="Times New Roman" w:cs="Times New Roman"/>
          <w:spacing w:val="-1"/>
          <w:sz w:val="28"/>
          <w:szCs w:val="28"/>
          <w:lang w:val="uk-UA"/>
        </w:rPr>
      </w:pPr>
    </w:p>
    <w:p w:rsidR="000D4A39" w:rsidRDefault="000D4A39" w:rsidP="00200BAA">
      <w:pPr>
        <w:pStyle w:val="2203"/>
        <w:widowControl w:val="0"/>
        <w:spacing w:before="0" w:beforeAutospacing="0" w:after="0" w:afterAutospacing="0"/>
        <w:ind w:firstLine="708"/>
        <w:jc w:val="both"/>
        <w:rPr>
          <w:sz w:val="28"/>
          <w:szCs w:val="28"/>
          <w:lang w:val="uk-UA"/>
        </w:rPr>
      </w:pPr>
      <w:r>
        <w:rPr>
          <w:sz w:val="28"/>
          <w:szCs w:val="28"/>
          <w:lang w:val="uk-UA"/>
        </w:rPr>
        <w:t>З метою якісного та своєчасного вирішення завдань цивільного захисту, які диктує сьогодення у 2024 році робота була спрямована на виконання основних заходів цивільного захисту, затверджених рішенням виконавчого комітету міської ради від 14.02.2024 року № 1057.</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Вжиття заходів з виконання заходів захисту населення і територій від надзвичайних ситуацій техногенного і природного характеру у 2024 році було спрямоване 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послідовне зниження ризику виникнення надзвичайних ситуацій техногенного та природного характеру (далі - надзвичайні ситуації);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безпеки населення і захищеності територій від наслідків таких ситуацій;</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захисту населення, об’єктів з масовим перебуванням людей та  житлових масивів  міської територіальної громади від  вражаючих факторів;</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підвищення протипожежного захисту та створення сприятливих умов для реалізації державної політики у сфері цивільного захисту населення і територій.</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Однак, військові дії на території нашої держави після повномасштабного вторгнення російської федерації, введення воєнного стану на території України, внесли значні  зміни у заходи, заплановані Комплексною програмою захисту населення від надзвичайних ситуацій техногенного та природного характеру на 2022-2024 роки (далі-Комплексна програма).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Так, протягом 2024 року територія нашої громади зазнала ракетних обстрілів, влучань безпілотних апаратів. </w:t>
      </w:r>
    </w:p>
    <w:p w:rsidR="000D4A39" w:rsidRDefault="000D4A39" w:rsidP="00200BAA">
      <w:pPr>
        <w:shd w:val="clear" w:color="auto" w:fill="FFFFFF"/>
        <w:ind w:firstLine="690"/>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В зв’язку із вищезазначеними подіями та ліквідацією їх наслідків було задіяно сили Звягельської субланки цивільного захисту, проводились розчищення території об’єктів, що зазнали пошкоджень у м. Звягелі. </w:t>
      </w:r>
    </w:p>
    <w:p w:rsidR="000D4A39" w:rsidRDefault="000D4A39" w:rsidP="00200BAA">
      <w:pPr>
        <w:shd w:val="clear" w:color="auto" w:fill="FFFFFF"/>
        <w:ind w:firstLine="690"/>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З місцевого матеріального резерву виділялись будівельні матеріали. Також вирішувались питання щодо заміни знищених віконних рам у квартирах будинків у с. Майстрова Воля по  вул. Наливна станція, та забезпечення потерпілих будівельними матеріалами мешканців вул. Вишнева та Богдана Хмельницького у цьому ж населеному пункті.</w:t>
      </w:r>
    </w:p>
    <w:p w:rsidR="000D4A39" w:rsidRDefault="000D4A39" w:rsidP="00200BAA">
      <w:pPr>
        <w:shd w:val="clear" w:color="auto" w:fill="FFFFFF"/>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Проводився моніторинг аварійних та інших небезпечних подій гідрометеорологічного та техногенного походження, який засвідчив, що загальна їх кількість за </w:t>
      </w:r>
      <w:r>
        <w:rPr>
          <w:rFonts w:ascii="Times New Roman" w:hAnsi="Times New Roman" w:cs="Times New Roman"/>
          <w:spacing w:val="-1"/>
          <w:sz w:val="28"/>
          <w:szCs w:val="28"/>
          <w:lang w:val="uk-UA"/>
        </w:rPr>
        <w:t xml:space="preserve">останні роки не зменшується, а у багатьох  випадках має тенденцію збільшення і поступового переростання у потенційно можливі надзвичайні ситуації об’єктового та в подальшому місцевого рівня, що в цілому може створити небезпеку для життя громадян та погіршення їх майнового стану.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недопущення виникнення  реальної загрози аварійних  ситуацій, на території громади протягом 2024 року було забезпечено реалізацію вимог </w:t>
      </w:r>
      <w:r>
        <w:rPr>
          <w:rFonts w:ascii="Times New Roman" w:hAnsi="Times New Roman" w:cs="Times New Roman"/>
          <w:sz w:val="28"/>
          <w:szCs w:val="28"/>
          <w:lang w:val="uk-UA"/>
        </w:rPr>
        <w:lastRenderedPageBreak/>
        <w:t xml:space="preserve">техногенної та пожежної безпеки на суб’єктах господарювання, що належать до сфери діяльності міської  територіальної громади.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Проводилось постійне спостереження за станом</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середовища життєдіяльності громадян.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Організовувалась та проводилась робота з ліквідації наслідків виникнення надзвичайних ситуацій на території  громади. </w:t>
      </w:r>
    </w:p>
    <w:p w:rsidR="000D4A39" w:rsidRDefault="000D4A39" w:rsidP="00200BAA">
      <w:pPr>
        <w:tabs>
          <w:tab w:val="left" w:pos="142"/>
        </w:tabs>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Здійснювався радіаційний, хімічний, біологічний, медичний та інженерний захист територій від наслідків потенційно можливих ситуацій.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Забезпечено роботу комісії з питань техногенно-екологічної безпеки і надзвичайних ситуацій, проведено 54 засідання, на яких розглянуто важливі питання забезпечення життєдіяльності міської територіальної громади.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Організовано та проведено функціональне навчання 5 осіб  керівного складу та відповідальних осіб з питань цивільного захисту та інших посадових осіб структурних  підрозділів виконавчого комітету  міської ради.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Всього протягом 2024 року було організовано та проведено функціональне навчання з питань цивільного захисту 57 осіб за різними категоріями.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На належному рівні проведена робота в питанні забезпечення   оповіщення та інформування населення про загрозу і виникнення потенційно можливих надзвичайних ситуацій, які загрожують життю громадян на певній території міської територіальної громади.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Відпрацьовано документацію щодо створення і використання місцевих та об’єктових матеріальних резервів для запобігання та ліквідації наслідків потенційно можливих аварійних або  надзвичайних ситуацій та забезпечення евакуації населення та майна із окремих територій міської територіальної громади у безпечні його частини, їх розміщення та життєзабезпечення населення.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не вирішено питання щодо влаштування місцевої автоматичної системи централізованого оповіщення, що потребує значних коштів.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Не вирішене питання із завчасним накопиченням і підтриманням у постійній готовності наявних засобів індивідуального захисту для населення.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Протягом 2024 року відповідно до Комплексної програми було профінансовано на виконання заходів, спрямованих на підвищення захисту населення та територій міської територіальної громади від надзвичайних ситуацій на загальну суму  1 млн. 754,9 тис. грн.</w:t>
      </w:r>
    </w:p>
    <w:p w:rsidR="00D21435" w:rsidRPr="00E169C9" w:rsidRDefault="00D21435" w:rsidP="00200BAA">
      <w:pPr>
        <w:widowControl w:val="0"/>
        <w:tabs>
          <w:tab w:val="left" w:pos="4290"/>
        </w:tabs>
        <w:autoSpaceDE w:val="0"/>
        <w:autoSpaceDN w:val="0"/>
        <w:adjustRightInd w:val="0"/>
        <w:ind w:firstLine="567"/>
        <w:rPr>
          <w:rFonts w:ascii="Times New Roman" w:hAnsi="Times New Roman" w:cs="Times New Roman"/>
          <w:bCs/>
          <w:sz w:val="28"/>
          <w:szCs w:val="28"/>
          <w:shd w:val="clear" w:color="auto" w:fill="FFFFFF"/>
          <w:lang w:val="uk-UA"/>
        </w:rPr>
      </w:pPr>
    </w:p>
    <w:p w:rsidR="00D21435" w:rsidRPr="00E169C9" w:rsidRDefault="00D21435" w:rsidP="00200BAA">
      <w:pPr>
        <w:widowControl w:val="0"/>
        <w:tabs>
          <w:tab w:val="left" w:pos="4290"/>
        </w:tabs>
        <w:autoSpaceDE w:val="0"/>
        <w:autoSpaceDN w:val="0"/>
        <w:adjustRightInd w:val="0"/>
        <w:ind w:firstLine="567"/>
        <w:rPr>
          <w:rFonts w:ascii="Times New Roman" w:hAnsi="Times New Roman" w:cs="Times New Roman"/>
          <w:bCs/>
          <w:sz w:val="28"/>
          <w:szCs w:val="28"/>
          <w:shd w:val="clear" w:color="auto" w:fill="FFFFFF"/>
        </w:rPr>
      </w:pPr>
    </w:p>
    <w:p w:rsidR="00D21435" w:rsidRPr="00E169C9" w:rsidRDefault="00D21435" w:rsidP="00200BAA">
      <w:pPr>
        <w:widowControl w:val="0"/>
        <w:tabs>
          <w:tab w:val="left" w:pos="4290"/>
        </w:tabs>
        <w:autoSpaceDE w:val="0"/>
        <w:autoSpaceDN w:val="0"/>
        <w:adjustRightInd w:val="0"/>
        <w:ind w:firstLine="0"/>
        <w:rPr>
          <w:rFonts w:ascii="Times New Roman" w:hAnsi="Times New Roman" w:cs="Times New Roman"/>
          <w:bCs/>
          <w:sz w:val="28"/>
          <w:szCs w:val="28"/>
          <w:shd w:val="clear" w:color="auto" w:fill="FFFFFF"/>
          <w:lang w:val="uk-UA"/>
        </w:rPr>
      </w:pPr>
      <w:r w:rsidRPr="00E169C9">
        <w:rPr>
          <w:rFonts w:ascii="Times New Roman" w:hAnsi="Times New Roman" w:cs="Times New Roman"/>
          <w:bCs/>
          <w:sz w:val="28"/>
          <w:szCs w:val="28"/>
          <w:shd w:val="clear" w:color="auto" w:fill="FFFFFF"/>
        </w:rPr>
        <w:t xml:space="preserve">Заступник міського голови                                           </w:t>
      </w:r>
      <w:r w:rsidR="00A45D62" w:rsidRPr="00E169C9">
        <w:rPr>
          <w:rFonts w:ascii="Times New Roman" w:hAnsi="Times New Roman" w:cs="Times New Roman"/>
          <w:bCs/>
          <w:sz w:val="28"/>
          <w:szCs w:val="28"/>
          <w:shd w:val="clear" w:color="auto" w:fill="FFFFFF"/>
          <w:lang w:val="uk-UA"/>
        </w:rPr>
        <w:t xml:space="preserve">               Дмитро ГУДЗЬ</w:t>
      </w: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9E7673" w:rsidRPr="003D35D7" w:rsidRDefault="00F756C8" w:rsidP="00200BAA">
      <w:pPr>
        <w:ind w:firstLine="567"/>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lastRenderedPageBreak/>
        <w:t xml:space="preserve">Звід </w:t>
      </w:r>
      <w:r w:rsidR="009E7673" w:rsidRPr="003D35D7">
        <w:rPr>
          <w:rFonts w:ascii="Times New Roman" w:hAnsi="Times New Roman" w:cs="Times New Roman"/>
          <w:b/>
          <w:sz w:val="28"/>
          <w:szCs w:val="28"/>
          <w:lang w:val="uk-UA"/>
        </w:rPr>
        <w:t>керуючого справами виконавчого комітету міської ради</w:t>
      </w:r>
      <w:r w:rsidR="00A45D62" w:rsidRPr="003D35D7">
        <w:rPr>
          <w:rFonts w:ascii="Times New Roman" w:hAnsi="Times New Roman" w:cs="Times New Roman"/>
          <w:b/>
          <w:sz w:val="28"/>
          <w:szCs w:val="28"/>
          <w:lang w:val="uk-UA"/>
        </w:rPr>
        <w:t xml:space="preserve"> Долі</w:t>
      </w:r>
      <w:r w:rsidRPr="003D35D7">
        <w:rPr>
          <w:rFonts w:ascii="Times New Roman" w:hAnsi="Times New Roman" w:cs="Times New Roman"/>
          <w:b/>
          <w:sz w:val="28"/>
          <w:szCs w:val="28"/>
          <w:lang w:val="uk-UA"/>
        </w:rPr>
        <w:t> О</w:t>
      </w:r>
      <w:r w:rsidR="00A45D62" w:rsidRPr="003D35D7">
        <w:rPr>
          <w:rFonts w:ascii="Times New Roman" w:hAnsi="Times New Roman" w:cs="Times New Roman"/>
          <w:b/>
          <w:sz w:val="28"/>
          <w:szCs w:val="28"/>
          <w:lang w:val="uk-UA"/>
        </w:rPr>
        <w:t>.П.  за 2024 рік</w:t>
      </w:r>
    </w:p>
    <w:p w:rsidR="003D35D7" w:rsidRPr="003D35D7" w:rsidRDefault="003D35D7" w:rsidP="00200BAA">
      <w:pPr>
        <w:jc w:val="center"/>
        <w:rPr>
          <w:rFonts w:ascii="Times New Roman" w:hAnsi="Times New Roman" w:cs="Times New Roman"/>
          <w:b/>
          <w:szCs w:val="28"/>
          <w:lang w:val="uk-UA"/>
        </w:rPr>
      </w:pP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До кола обов’язків відповідно розпорядження міського голови про  розподіл обов’язків між міським головою, секретарем міської ради, заступниками міського голови керуючого справами виконавчого комітету міської ради належить організаційне, матеріально-технічне, кадрове та правове забезпечення діяльності апарату виконавчого комітету міської ради, роботи міської ради та її виконавчого комітету восьмого скликання, архівна справа і діловодство, контроль за дотриманням вимог законодавства та нормативно-правових актів з питань роботи зі зверненнями громадян, контроль за станом виконавської та трудової дисципліни працівників виконавчих органів міської ради. </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Спрямовую і контролюю роботу:</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Організаційного відділу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Відділу документообігу та контролю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Відділу кадрів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 Відділу бухгалтерського обліку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eastAsia="ru-RU"/>
        </w:rPr>
        <w:t>- Архівного сектору</w:t>
      </w:r>
      <w:r w:rsidRPr="003D35D7">
        <w:rPr>
          <w:rFonts w:ascii="Times New Roman" w:hAnsi="Times New Roman" w:cs="Times New Roman"/>
          <w:color w:val="000000"/>
          <w:sz w:val="28"/>
          <w:szCs w:val="28"/>
          <w:lang w:val="uk-UA" w:eastAsia="ru-RU"/>
        </w:rPr>
        <w:t xml:space="preserve">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Юридичного відділу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Відділу ведення Державного реєстру виборців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xml:space="preserve">- Відділу програмно-комп’ютерного забезпечення міської ради  </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Служби господарського забезпечення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Служби охорони громадського порядку</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С</w:t>
      </w:r>
      <w:r w:rsidRPr="003D35D7">
        <w:rPr>
          <w:rFonts w:ascii="Times New Roman" w:hAnsi="Times New Roman" w:cs="Times New Roman"/>
          <w:color w:val="000000"/>
          <w:sz w:val="28"/>
          <w:szCs w:val="28"/>
          <w:lang w:eastAsia="ru-RU"/>
        </w:rPr>
        <w:t xml:space="preserve">тарост </w:t>
      </w:r>
      <w:r w:rsidRPr="003D35D7">
        <w:rPr>
          <w:rFonts w:ascii="Times New Roman" w:hAnsi="Times New Roman" w:cs="Times New Roman"/>
          <w:color w:val="000000"/>
          <w:sz w:val="28"/>
          <w:szCs w:val="28"/>
          <w:lang w:val="uk-UA" w:eastAsia="ru-RU"/>
        </w:rPr>
        <w:t>старостинських округів громади</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Очолюю    5   комісій за відповідними напрямками роботи.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Адміністративної комісії при виконавчому комітеті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Конкурсної комісії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 Комісію з інвентаризації;</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 Комісію з реорганізації сільських рад;</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 Комісію з питань обліку руху необоротних активів.</w:t>
      </w:r>
    </w:p>
    <w:p w:rsidR="003D35D7" w:rsidRPr="003D35D7" w:rsidRDefault="003D35D7" w:rsidP="00200BAA">
      <w:pPr>
        <w:rPr>
          <w:rFonts w:ascii="Times New Roman" w:hAnsi="Times New Roman" w:cs="Times New Roman"/>
          <w:b/>
          <w:sz w:val="28"/>
          <w:szCs w:val="28"/>
          <w:lang w:val="uk-UA"/>
        </w:rPr>
      </w:pPr>
    </w:p>
    <w:p w:rsidR="003D35D7" w:rsidRPr="003D35D7" w:rsidRDefault="003D35D7" w:rsidP="00200BAA">
      <w:pPr>
        <w:keepNext/>
        <w:keepLines/>
        <w:jc w:val="center"/>
        <w:outlineLvl w:val="1"/>
        <w:rPr>
          <w:rFonts w:ascii="Times New Roman" w:eastAsiaTheme="majorEastAsia" w:hAnsi="Times New Roman" w:cs="Times New Roman"/>
          <w:b/>
          <w:color w:val="000000" w:themeColor="text1"/>
          <w:sz w:val="28"/>
          <w:szCs w:val="28"/>
          <w:lang w:val="uk-UA"/>
        </w:rPr>
      </w:pPr>
    </w:p>
    <w:p w:rsidR="003D35D7" w:rsidRPr="003D35D7" w:rsidRDefault="003D35D7" w:rsidP="00200BAA">
      <w:pPr>
        <w:keepNext/>
        <w:keepLines/>
        <w:ind w:firstLine="284"/>
        <w:jc w:val="center"/>
        <w:outlineLvl w:val="1"/>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Організаційна робота діяльності членів виконавчого комітету міської ради восьмого скликання</w:t>
      </w:r>
    </w:p>
    <w:p w:rsidR="003D35D7" w:rsidRPr="003D35D7" w:rsidRDefault="003D35D7" w:rsidP="00200BAA">
      <w:pPr>
        <w:keepNext/>
        <w:keepLines/>
        <w:ind w:firstLine="284"/>
        <w:jc w:val="center"/>
        <w:outlineLvl w:val="1"/>
        <w:rPr>
          <w:rFonts w:ascii="Times New Roman" w:eastAsiaTheme="majorEastAsia" w:hAnsi="Times New Roman" w:cs="Times New Roman"/>
          <w:b/>
          <w:color w:val="000000" w:themeColor="text1"/>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2024 року виконавчий комітет працював у складі 24 осіб за затвердженими планами роботи, сформованими за пропозиціями виконавчих органів міської ради.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підготовлено і проведено 20 засідань виконавчого комітету міської ради, в тому числі 1 позачергове, прийнято 297 рішень.</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Засідання виконавчого комітету міської ради у звітному періоді проводились з дотриманням принципів законності. У зв’язку з впровадженням в Україні правового режиму воєнного стану відкритість та гласність у роботі мала певні особливості та підлягала обмеженню.</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В умовах війни першочергово розглядалися питання щодо дотримання інтересів національної безпеки, територіальної цілісності, захист життя та здоров’я населення та його життєзабезпечення.</w:t>
      </w:r>
    </w:p>
    <w:p w:rsidR="003D35D7" w:rsidRPr="003D35D7" w:rsidRDefault="003D35D7" w:rsidP="00200BAA">
      <w:pPr>
        <w:rPr>
          <w:rFonts w:ascii="Times New Roman" w:eastAsiaTheme="majorEastAsia" w:hAnsi="Times New Roman" w:cs="Times New Roman"/>
          <w:b/>
          <w:color w:val="000000" w:themeColor="text1"/>
          <w:sz w:val="28"/>
          <w:szCs w:val="28"/>
          <w:lang w:val="uk-UA"/>
        </w:rPr>
      </w:pPr>
    </w:p>
    <w:p w:rsidR="003D35D7" w:rsidRPr="003D35D7" w:rsidRDefault="003D35D7" w:rsidP="00200BAA">
      <w:pPr>
        <w:jc w:val="center"/>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Документування управлінської діяльності</w:t>
      </w:r>
    </w:p>
    <w:p w:rsidR="003D35D7" w:rsidRPr="003D35D7" w:rsidRDefault="003D35D7" w:rsidP="00200BAA">
      <w:pPr>
        <w:rPr>
          <w:rFonts w:ascii="Times New Roman" w:eastAsiaTheme="majorEastAsia" w:hAnsi="Times New Roman" w:cs="Times New Roman"/>
          <w:b/>
          <w:color w:val="000000" w:themeColor="text1"/>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опрацьовано задокументованих 5970 службових документів, які надійшли на адресу міської ради та її виконавчих органів. В результаті діяльності виконавчих органів міської ради зареєстровано та надіслано 2338 листів на адреси органів влади усіх рівнів та юридичних осіб.</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Функціонує Система керування виконавчою дисципліною – електронна програма реєстрації та руху документів, впроваджена у 2019 році з метою прозорості роботи виконавчих органів міської ради, забезпечення якісної, оперативної і чіткої підготовки та виконання документів.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Міська рада є користувачем державної телекомунікаційної системи СЕВ ОВВ, яка впроваджена у державі з метою створення єдиного інформаційного простору для роботи з документами, скорочення витрат за рахунок переходу на безпаперовий обмін документами між органами влади, виключення фактів втрат документів та пришвидшення їх розгляду. У 2024 році через систему СЕВ ОВВ отримано 48 листів та 111 надіслано.</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до міської ради надійшло 68 інформаційних запитів, якими громадяни, відповідно Закону України «Про доступ до публічної інформації», реалізовували своє право отримувати запитувану інформацію, яка знаходилася у володінні розпорядника публічної інформації. Усі запити опрацьовані відповідно до встановленого порядку з дотриманням строків розгляду. Узагальнений звіт про кількість запитів, їх виконання оприлюднювався на офіційному сайті міської ради. В період дії правового режиму воєнного стану посадові особи виконавчих органів міської ради максимально сприяли реалізації прав громадян щодо доступу до публічної інформації.</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Для вирішення питань життєзабезпечення громади, врегулювання суспільних відносин видано 330 розпорядження міського голови з основної діяльності, які доведені до відома громадськості з урахуванням особливостей воєнного стану.</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Вівся постійний контроль за виконанням документів та робота над усуненням випадків неякісного та несвоєчасного виконання поставлених завдань.</w:t>
      </w:r>
    </w:p>
    <w:p w:rsidR="003D35D7" w:rsidRPr="003D35D7" w:rsidRDefault="003D35D7" w:rsidP="00200BAA">
      <w:pPr>
        <w:jc w:val="center"/>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Розгляд звернень громадян</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Виконавчі органи міської ради у 2024 році проводили роботу із зверненнями громадян у відповідності до вимог Законів України «Про звернення громадян», «Про доступ до публічної інформації», актів Президента України та Кабінету Міністрів України, рішень виконавчого комітету міської ради щодо розгляду звернень громадян. </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Звернення громадян надходили до відділу документообігу та контролю міської ради поштою, засобами електронного зв’язку та під час особистих прийомів. Працівники виконавчих органів міської ради вживали заходів щодо </w:t>
      </w:r>
      <w:r w:rsidRPr="003D35D7">
        <w:rPr>
          <w:rFonts w:ascii="Times New Roman" w:hAnsi="Times New Roman" w:cs="Times New Roman"/>
          <w:sz w:val="28"/>
          <w:szCs w:val="28"/>
          <w:lang w:val="uk-UA" w:eastAsia="ru-RU"/>
        </w:rPr>
        <w:lastRenderedPageBreak/>
        <w:t>своєчасного і повного розгляду звернень громадян. Прохання заявників вирішувалися в межах компетенції органів місцевого самоврядування з урахуванням технічних можливостей та правового режиму воєнного стану.</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Протягом звітного періоду до виконавчого комітету міської ради надійшло 2454 звернень громадян.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характером питань, що порушували громадяни у своїх зверненнях:</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питання соціального захисту – 899 aбo 38,6% від загальної кількості питань. Перш за все це клопотання щодо надання різних видів матеріальної допомоги з бюджету міської територіальної громади, передбачених міськими програмами;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аграрної політики i земельних відносин становлять 1123 звернень a6o 48,2%. Зокрема це питання надання земельних ділянок, приватизації, оренди, земельних конфліктів;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житлово-комунального господарства – 85 aбo 3,6%. Актуальними залишаються питання щодо надання житлово-комунальних послуг, необхідності проведення ремонту та експлуатація будинків, комунальних мереж, благоустрій прибудинкових територій, ремонт дорожнього покриття, знесення аварійних дерев;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житлової політики – 46 aбo 2 %, а саме надання соціального житла та взяття на квартирний облік;</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 освіта та наука – 10 або 0,4%, </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сім’ї, молоді, фізичної культури та спорту – 8 або 0,3%,</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культури та культурної спадщини – 8 або 0,3%,</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охорони здоров’я – 5 aбo 0,2 %, а саме забезпечення пільговими</w:t>
      </w:r>
      <w:r w:rsidRPr="003D35D7">
        <w:rPr>
          <w:rFonts w:ascii="Times New Roman" w:hAnsi="Times New Roman" w:cs="Times New Roman"/>
          <w:i/>
          <w:sz w:val="28"/>
          <w:szCs w:val="28"/>
          <w:lang w:val="uk-UA"/>
        </w:rPr>
        <w:t xml:space="preserve"> </w:t>
      </w:r>
      <w:r w:rsidRPr="003D35D7">
        <w:rPr>
          <w:rFonts w:ascii="Times New Roman" w:hAnsi="Times New Roman" w:cs="Times New Roman"/>
          <w:sz w:val="28"/>
          <w:szCs w:val="28"/>
          <w:lang w:val="uk-UA"/>
        </w:rPr>
        <w:t>медикаментами;</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транспорт та зв’язок – 3 або 0,1%, та інші питання – 143 або 6 % від загальної кількості звернень.</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року надійшло 5 скарг, що становить 0,2% від загальної кількості звернень. Громадяни зверталися зі скаргами на сусідів. Скарги громадян розглянуті в межах повноважень відповідно вимог чинного законодавства.</w:t>
      </w:r>
    </w:p>
    <w:p w:rsidR="003D35D7" w:rsidRPr="003D35D7" w:rsidRDefault="003D35D7" w:rsidP="00200BAA">
      <w:pPr>
        <w:ind w:firstLine="567"/>
        <w:rPr>
          <w:rFonts w:ascii="Times New Roman" w:hAnsi="Times New Roman" w:cs="Times New Roman"/>
          <w:sz w:val="28"/>
          <w:szCs w:val="28"/>
          <w:lang w:val="uk-UA" w:eastAsia="ru-RU"/>
        </w:rPr>
      </w:pPr>
      <w:r w:rsidRPr="003D35D7">
        <w:rPr>
          <w:rFonts w:ascii="Times New Roman" w:hAnsi="Times New Roman" w:cs="Times New Roman"/>
          <w:sz w:val="28"/>
          <w:szCs w:val="28"/>
          <w:lang w:eastAsia="ru-RU"/>
        </w:rPr>
        <w:t xml:space="preserve">Протягом звітного періоду було проведено </w:t>
      </w:r>
      <w:r w:rsidRPr="003D35D7">
        <w:rPr>
          <w:rFonts w:ascii="Times New Roman" w:hAnsi="Times New Roman" w:cs="Times New Roman"/>
          <w:sz w:val="28"/>
          <w:szCs w:val="28"/>
          <w:lang w:val="uk-UA" w:eastAsia="ru-RU"/>
        </w:rPr>
        <w:t xml:space="preserve">38 </w:t>
      </w:r>
      <w:r w:rsidRPr="003D35D7">
        <w:rPr>
          <w:rFonts w:ascii="Times New Roman" w:hAnsi="Times New Roman" w:cs="Times New Roman"/>
          <w:sz w:val="28"/>
          <w:szCs w:val="28"/>
          <w:lang w:eastAsia="ru-RU"/>
        </w:rPr>
        <w:t>особисти</w:t>
      </w:r>
      <w:r w:rsidRPr="003D35D7">
        <w:rPr>
          <w:rFonts w:ascii="Times New Roman" w:hAnsi="Times New Roman" w:cs="Times New Roman"/>
          <w:sz w:val="28"/>
          <w:szCs w:val="28"/>
          <w:lang w:val="uk-UA" w:eastAsia="ru-RU"/>
        </w:rPr>
        <w:t>х</w:t>
      </w:r>
      <w:r w:rsidRPr="003D35D7">
        <w:rPr>
          <w:rFonts w:ascii="Times New Roman" w:hAnsi="Times New Roman" w:cs="Times New Roman"/>
          <w:sz w:val="28"/>
          <w:szCs w:val="28"/>
          <w:lang w:eastAsia="ru-RU"/>
        </w:rPr>
        <w:t xml:space="preserve"> прийом</w:t>
      </w:r>
      <w:r w:rsidRPr="003D35D7">
        <w:rPr>
          <w:rFonts w:ascii="Times New Roman" w:hAnsi="Times New Roman" w:cs="Times New Roman"/>
          <w:sz w:val="28"/>
          <w:szCs w:val="28"/>
          <w:lang w:val="uk-UA" w:eastAsia="ru-RU"/>
        </w:rPr>
        <w:t>ів</w:t>
      </w:r>
      <w:r w:rsidRPr="003D35D7">
        <w:rPr>
          <w:rFonts w:ascii="Times New Roman" w:hAnsi="Times New Roman" w:cs="Times New Roman"/>
          <w:sz w:val="28"/>
          <w:szCs w:val="28"/>
          <w:lang w:eastAsia="ru-RU"/>
        </w:rPr>
        <w:t xml:space="preserve"> громадян, під час яких </w:t>
      </w:r>
      <w:r w:rsidRPr="003D35D7">
        <w:rPr>
          <w:rFonts w:ascii="Times New Roman" w:hAnsi="Times New Roman" w:cs="Times New Roman"/>
          <w:sz w:val="28"/>
          <w:szCs w:val="28"/>
          <w:lang w:val="uk-UA" w:eastAsia="ru-RU"/>
        </w:rPr>
        <w:t>звернулися 166</w:t>
      </w:r>
      <w:r w:rsidRPr="003D35D7">
        <w:rPr>
          <w:rFonts w:ascii="Times New Roman" w:hAnsi="Times New Roman" w:cs="Times New Roman"/>
          <w:sz w:val="28"/>
          <w:szCs w:val="28"/>
          <w:lang w:eastAsia="ru-RU"/>
        </w:rPr>
        <w:t xml:space="preserve"> </w:t>
      </w:r>
      <w:r w:rsidRPr="003D35D7">
        <w:rPr>
          <w:rFonts w:ascii="Times New Roman" w:hAnsi="Times New Roman" w:cs="Times New Roman"/>
          <w:sz w:val="28"/>
          <w:szCs w:val="28"/>
          <w:lang w:val="uk-UA" w:eastAsia="ru-RU"/>
        </w:rPr>
        <w:t xml:space="preserve">жителів громади з </w:t>
      </w:r>
      <w:r w:rsidRPr="003D35D7">
        <w:rPr>
          <w:rFonts w:ascii="Times New Roman" w:hAnsi="Times New Roman" w:cs="Times New Roman"/>
          <w:sz w:val="28"/>
          <w:szCs w:val="28"/>
          <w:lang w:eastAsia="ru-RU"/>
        </w:rPr>
        <w:t>житлово-комунальн</w:t>
      </w:r>
      <w:r w:rsidRPr="003D35D7">
        <w:rPr>
          <w:rFonts w:ascii="Times New Roman" w:hAnsi="Times New Roman" w:cs="Times New Roman"/>
          <w:sz w:val="28"/>
          <w:szCs w:val="28"/>
          <w:lang w:val="uk-UA" w:eastAsia="ru-RU"/>
        </w:rPr>
        <w:t>их та земельних питань</w:t>
      </w:r>
      <w:r w:rsidRPr="003D35D7">
        <w:rPr>
          <w:rFonts w:ascii="Times New Roman" w:hAnsi="Times New Roman" w:cs="Times New Roman"/>
          <w:sz w:val="28"/>
          <w:szCs w:val="28"/>
          <w:lang w:eastAsia="ru-RU"/>
        </w:rPr>
        <w:t>,</w:t>
      </w:r>
      <w:r w:rsidRPr="003D35D7">
        <w:rPr>
          <w:rFonts w:ascii="Times New Roman" w:hAnsi="Times New Roman" w:cs="Times New Roman"/>
          <w:sz w:val="28"/>
          <w:szCs w:val="28"/>
          <w:lang w:val="uk-UA" w:eastAsia="ru-RU"/>
        </w:rPr>
        <w:t xml:space="preserve"> надання матеріальної допомоги, працевлаштування, поховання та ін.</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поточного року у виконавчому комітеті міської ради працювала телефонна лінія «Цілодобова варта». Метою створення цілодобової телефонної лінії є надання довідкової інформації та консультативної допомоги, вирішення нагальних життєвих проблем, отримання від жителів громади пропозицій з питань, що турбують суспільство.</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Усі звернення розглянуті в межах законодавства про звернення громадян.</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У виконавчому комітеті міської ради створено належні умови для подання звернень громадянами. У засобах масової інформації систематично висвітлювалася інформація про роботу із зверненнями громадян, надавалися роз’яснення населенню з проблемних питань.</w:t>
      </w:r>
    </w:p>
    <w:p w:rsidR="003D35D7" w:rsidRPr="003D35D7" w:rsidRDefault="003D35D7" w:rsidP="00200BAA">
      <w:pPr>
        <w:rPr>
          <w:rFonts w:ascii="Times New Roman" w:hAnsi="Times New Roman" w:cs="Times New Roman"/>
          <w:sz w:val="28"/>
          <w:szCs w:val="28"/>
          <w:lang w:val="uk-UA" w:eastAsia="ru-RU"/>
        </w:rPr>
      </w:pPr>
    </w:p>
    <w:p w:rsidR="003D35D7" w:rsidRPr="003D35D7" w:rsidRDefault="003D35D7" w:rsidP="00200BAA">
      <w:pPr>
        <w:pStyle w:val="2"/>
        <w:tabs>
          <w:tab w:val="left" w:pos="4962"/>
        </w:tabs>
        <w:spacing w:before="0" w:line="240" w:lineRule="auto"/>
        <w:ind w:left="0" w:firstLine="284"/>
        <w:jc w:val="center"/>
        <w:rPr>
          <w:rFonts w:cs="Times New Roman"/>
          <w:b w:val="0"/>
          <w:color w:val="FF0000"/>
          <w:szCs w:val="28"/>
          <w:lang w:val="uk-UA"/>
        </w:rPr>
      </w:pPr>
      <w:bookmarkStart w:id="1" w:name="_Toc87369187"/>
      <w:r w:rsidRPr="003D35D7">
        <w:rPr>
          <w:rFonts w:cs="Times New Roman"/>
          <w:color w:val="auto"/>
          <w:szCs w:val="28"/>
          <w:lang w:val="uk-UA"/>
        </w:rPr>
        <w:lastRenderedPageBreak/>
        <w:t>Організаційна робота</w:t>
      </w:r>
      <w:bookmarkEnd w:id="1"/>
      <w:r w:rsidRPr="003D35D7">
        <w:rPr>
          <w:rFonts w:cs="Times New Roman"/>
          <w:color w:val="auto"/>
          <w:szCs w:val="28"/>
          <w:lang w:val="uk-UA"/>
        </w:rPr>
        <w:t xml:space="preserve"> діяльності депутатів міської ради восьмого скликання</w:t>
      </w:r>
    </w:p>
    <w:p w:rsidR="003D35D7" w:rsidRPr="003D35D7" w:rsidRDefault="003D35D7" w:rsidP="00200BAA">
      <w:pPr>
        <w:rPr>
          <w:rFonts w:ascii="Times New Roman" w:hAnsi="Times New Roman" w:cs="Times New Roman"/>
          <w:sz w:val="28"/>
          <w:szCs w:val="28"/>
          <w:lang w:val="uk-UA" w:eastAsia="ru-RU"/>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eastAsia="ru-RU"/>
        </w:rPr>
        <w:t>Протягом 2024 року відповідно до вимог Закону України «Про місцеве самоврядування в Україні» підготовлено та проведено 11 сесій міської ради (в тому числі 4 позачергових), 14 пленарних засідань, 6 засідань погоджувальної ради та 51 засідання постійних комісій міської ради з розгляду питань, що вносились на розгляд міської ради. М</w:t>
      </w:r>
      <w:r w:rsidRPr="003D35D7">
        <w:rPr>
          <w:rFonts w:ascii="Times New Roman" w:hAnsi="Times New Roman" w:cs="Times New Roman"/>
          <w:sz w:val="28"/>
          <w:szCs w:val="28"/>
          <w:lang w:val="uk-UA"/>
        </w:rPr>
        <w:t>іською радою прийнято 230 </w:t>
      </w:r>
      <w:r w:rsidRPr="003D35D7">
        <w:rPr>
          <w:rFonts w:ascii="Times New Roman" w:hAnsi="Times New Roman" w:cs="Times New Roman"/>
          <w:sz w:val="28"/>
          <w:szCs w:val="28"/>
          <w:lang w:val="uk-UA" w:eastAsia="ru-RU"/>
        </w:rPr>
        <w:t>рішень та 11 звернень депутатів міської ради до вищого керівництва країни та керівництва області щодо необхідності вирішення суспільно-важливих проблем місцевого та державного значення.</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Для сприяння виконання депутатами своїх повноважень організаційним відділом міської ради надавалася депутатам міської ради консультативна та методична допомога, підготовлено інформаційні матеріали про вимоги антикорупційного законодавства щодо електронного декларування тощо. </w:t>
      </w:r>
    </w:p>
    <w:p w:rsidR="003D35D7" w:rsidRPr="003D35D7" w:rsidRDefault="003D35D7" w:rsidP="00200BAA">
      <w:pPr>
        <w:ind w:firstLine="567"/>
        <w:rPr>
          <w:rFonts w:ascii="Times New Roman" w:hAnsi="Times New Roman" w:cs="Times New Roman"/>
          <w:sz w:val="28"/>
          <w:szCs w:val="28"/>
          <w:lang w:val="uk-UA"/>
        </w:rPr>
      </w:pPr>
      <w:r w:rsidRPr="003D35D7">
        <w:rPr>
          <w:rFonts w:ascii="Times New Roman" w:hAnsi="Times New Roman" w:cs="Times New Roman"/>
          <w:sz w:val="28"/>
          <w:szCs w:val="28"/>
          <w:lang w:val="uk-UA"/>
        </w:rPr>
        <w:t>Здійснено контроль за виконанням рішень міської ради, знято з контролю 247 рішень. Сформовано контрольні справи по 8 цільових Програмах.</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Організовано проведення 11 виїзних прийомів громадян депутатами міської ради в мікрорайонах та селах міської територіальної громади. Забезпечено контроль за виконанням питань порушених під час прийомів</w:t>
      </w:r>
      <w:r w:rsidRPr="003D35D7">
        <w:rPr>
          <w:rFonts w:ascii="Times New Roman" w:hAnsi="Times New Roman" w:cs="Times New Roman"/>
          <w:color w:val="FF0000"/>
          <w:sz w:val="28"/>
          <w:szCs w:val="28"/>
          <w:lang w:val="uk-UA"/>
        </w:rPr>
        <w:t>.</w:t>
      </w:r>
    </w:p>
    <w:p w:rsidR="003D35D7" w:rsidRPr="003D35D7" w:rsidRDefault="003D35D7" w:rsidP="00200BAA">
      <w:pPr>
        <w:rPr>
          <w:rFonts w:ascii="Times New Roman" w:hAnsi="Times New Roman" w:cs="Times New Roman"/>
          <w:sz w:val="28"/>
          <w:szCs w:val="28"/>
        </w:rPr>
      </w:pPr>
    </w:p>
    <w:p w:rsidR="003D35D7" w:rsidRPr="003D35D7" w:rsidRDefault="003D35D7" w:rsidP="00200BAA">
      <w:pPr>
        <w:keepNext/>
        <w:keepLines/>
        <w:jc w:val="center"/>
        <w:outlineLvl w:val="1"/>
        <w:rPr>
          <w:rFonts w:ascii="Times New Roman" w:eastAsiaTheme="majorEastAsia" w:hAnsi="Times New Roman" w:cs="Times New Roman"/>
          <w:b/>
          <w:sz w:val="28"/>
          <w:szCs w:val="28"/>
          <w:lang w:val="uk-UA"/>
        </w:rPr>
      </w:pPr>
      <w:bookmarkStart w:id="2" w:name="_Toc87369189"/>
      <w:r w:rsidRPr="003D35D7">
        <w:rPr>
          <w:rFonts w:ascii="Times New Roman" w:eastAsiaTheme="majorEastAsia" w:hAnsi="Times New Roman" w:cs="Times New Roman"/>
          <w:b/>
          <w:sz w:val="28"/>
          <w:szCs w:val="28"/>
          <w:lang w:val="uk-UA"/>
        </w:rPr>
        <w:t>Кадрові питання</w:t>
      </w:r>
      <w:bookmarkEnd w:id="2"/>
    </w:p>
    <w:p w:rsidR="003D35D7" w:rsidRPr="003D35D7" w:rsidRDefault="003D35D7" w:rsidP="00200BAA">
      <w:pPr>
        <w:keepNext/>
        <w:keepLines/>
        <w:jc w:val="center"/>
        <w:outlineLvl w:val="1"/>
        <w:rPr>
          <w:rFonts w:ascii="Times New Roman" w:eastAsiaTheme="majorEastAsia" w:hAnsi="Times New Roman" w:cs="Times New Roman"/>
          <w:b/>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2024 рік проведено 18 засідань комісії по організації і проведенню конкурсу при прийнятті осіб на роботу у виконавчі органи міської ради</w:t>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 xml:space="preserve">та призначено 9 осіб. Інформація про вакантні посади та вимоги до кандидатів відповідно до норм чинного законодавства розміщувалась на офіційному сайті міської ради та в засобах масової інформації.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У 2024 році виникла потреба і створений комунальний заклад </w:t>
      </w:r>
      <w:r w:rsidRPr="003D35D7">
        <w:rPr>
          <w:rFonts w:ascii="Times New Roman" w:hAnsi="Times New Roman" w:cs="Times New Roman"/>
          <w:sz w:val="28"/>
          <w:szCs w:val="28"/>
          <w:lang w:val="uk-UA" w:eastAsia="ru-RU"/>
        </w:rPr>
        <w:t>«Ветеранський простір Звягеля», який буде фінансуватись з державного та місцевого бюджетів</w:t>
      </w:r>
      <w:r w:rsidRPr="003D35D7">
        <w:rPr>
          <w:rFonts w:ascii="Times New Roman" w:hAnsi="Times New Roman" w:cs="Times New Roman"/>
          <w:sz w:val="28"/>
          <w:szCs w:val="28"/>
          <w:lang w:val="uk-UA"/>
        </w:rPr>
        <w:t xml:space="preserve">.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Загальна чисельність посад в виконавчих органах міської ради порівняно з 2023 роком не змінилась. Структура міської ради складає 173,75 посад. </w:t>
      </w:r>
    </w:p>
    <w:p w:rsidR="003D35D7" w:rsidRPr="003D35D7" w:rsidRDefault="003D35D7" w:rsidP="00200BAA">
      <w:pPr>
        <w:ind w:left="-142"/>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Відповідно до плану-графіку підвищення кваліфікації посадових осіб місцевого самоврядування та депутатів місцевих рад за 2024 рік відбулось 10 навчань за програмами постійно діючого та короткотермінового семінару, у яких взяли участь та отримали сертифікати та свідоцтва про підвищення кваліфікації 10 посадових осіб місцевого самоврядування. </w:t>
      </w:r>
    </w:p>
    <w:p w:rsidR="003D35D7" w:rsidRPr="003D35D7" w:rsidRDefault="003D35D7" w:rsidP="00200BAA">
      <w:pPr>
        <w:adjustRightInd w:val="0"/>
        <w:ind w:left="-142"/>
        <w:rPr>
          <w:rFonts w:ascii="Times New Roman" w:hAnsi="Times New Roman" w:cs="Times New Roman"/>
          <w:sz w:val="28"/>
          <w:szCs w:val="28"/>
          <w:lang w:val="uk-UA" w:eastAsia="ru-RU"/>
        </w:rPr>
      </w:pPr>
      <w:r w:rsidRPr="003D35D7">
        <w:rPr>
          <w:rFonts w:ascii="Times New Roman" w:hAnsi="Times New Roman" w:cs="Times New Roman"/>
          <w:sz w:val="28"/>
          <w:szCs w:val="28"/>
          <w:lang w:val="uk-UA"/>
        </w:rPr>
        <w:t xml:space="preserve">У 2024 році </w:t>
      </w:r>
      <w:r w:rsidRPr="003D35D7">
        <w:rPr>
          <w:rFonts w:ascii="Times New Roman" w:hAnsi="Times New Roman" w:cs="Times New Roman"/>
          <w:sz w:val="28"/>
          <w:szCs w:val="28"/>
          <w:lang w:val="uk-UA" w:eastAsia="ru-RU"/>
        </w:rPr>
        <w:t>почесну відзнаку міської територіальної громади для військовослужбовців нашої громади - орден «Звягельська доблесть» отримали 119 військовослужбовців.</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Протягом звітного періоду звання «Почесний громадянин Звягеля» присвоєно посмертно 47 загиблим воїнам Звягельської міської територіальної громади. </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Орденом «Звягель» до Дня міста нагороджено 5 осіб. </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Почесною грамотою міської ради відзначено 197 осіб, оголошено 350 Подяк міського голови (в тому числі військовослужбовців у зоні проведення бойових дій).</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pStyle w:val="2"/>
        <w:spacing w:before="0" w:line="240" w:lineRule="auto"/>
        <w:ind w:firstLine="709"/>
        <w:jc w:val="center"/>
        <w:rPr>
          <w:rFonts w:cs="Times New Roman"/>
          <w:b w:val="0"/>
          <w:color w:val="auto"/>
          <w:szCs w:val="28"/>
          <w:lang w:val="uk-UA"/>
        </w:rPr>
      </w:pPr>
      <w:bookmarkStart w:id="3" w:name="_Toc87369190"/>
      <w:r w:rsidRPr="003D35D7">
        <w:rPr>
          <w:rFonts w:cs="Times New Roman"/>
          <w:color w:val="auto"/>
          <w:szCs w:val="28"/>
          <w:lang w:val="uk-UA"/>
        </w:rPr>
        <w:t>Інформаційно-комп’ютерне забезпечення</w:t>
      </w:r>
      <w:bookmarkEnd w:id="3"/>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Кожне засідання сесії міської ради, виконавчого комітету супроводжувалося за допомогою системи Віче, що давало можливість прозорого голосування з автоматичним підрахунком голосів та веденням протоколу.</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Відкритість проведення засідань сесій міської ради, виконавчого комітету та постійних комісій міської ради забезпечувалася шляхом трансляції на усіх офіційних інформаційних ресурсах міської ради із забезпеченням архівного доступу до матеріалів.</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Виклики воєнного стану внесли свої корективи – значна кількість нарад, зустрічей проводилися он-лайн на платформі ZOOM та Google-meet, надаючи можливість безпечної присутності.</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 рамках Меморандуму між виконавчим комітетом міської ради та МБО «Східна Європа» розширено роботу чат-боту «Свої». Е-звернення, е- відгуки та е-послуги доступні із власного смартфона. Відразу зі смартфона можна  надіслати звернення</w:t>
      </w:r>
      <w:bookmarkStart w:id="4" w:name="_Toc87369207"/>
      <w:r w:rsidRPr="003D35D7">
        <w:rPr>
          <w:rFonts w:ascii="Times New Roman" w:hAnsi="Times New Roman" w:cs="Times New Roman"/>
          <w:sz w:val="28"/>
          <w:szCs w:val="28"/>
          <w:lang w:val="uk-UA"/>
        </w:rPr>
        <w:t>, заяву чи лист.</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У 2024 році з’явився новий цифровий сервіс «Е-консультації»</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Завдяки договору між державним підприємством «Дія» та виконавчим комітетом міської ради про приєднання до інтегрованої системи електронної ідентифікації, мешканці громади мали змогу проводити авторизацію за допомогою електронно-цифрового підпису на будь-яких е-сервісах міської ради на безоплатній основі.</w:t>
      </w:r>
      <w:bookmarkEnd w:id="4"/>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 допомогою електронних реєстрів проводилася автоматична обробка документів працівниками ЦНАПу, управління соціального захисту, медичних закладів та закладів освіти, комунальних підприємств: кожен мав можливість скористатись шерингом документів із ДІЇ та надати доступ до власних паспортних даних, ідентифікаційного коду тощо. </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 громаді з’явився мобільний застосунок е-Звягель, який надає можливість на єдиній платформі бачити на карті пункти незламності, укриття, громадські криниці та заклади, які працюють без світла, також отримувати сповіщення про повітряну тривогу та відслідковувати рух громадського транспорту в режимі реального часу із графіком маршруту та місцезнаходженням того чи іншого рейсу.</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Продовжує роботу комплексна система відеоспостереження та відеоаналітики міської територіальної громади, яка створена для забезпечення правопорядку, контролю транспортних потоків, оперативного реагування на надзвичайні події.</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Всі камери були з'єднані в єдину мережу, яка записувала дані на відео реєстратор. Далі відеопоток прямував на Житомирську платформу ГУНП, де забезпечувався аналіз, моніторинг та аналітика відео системи: архівування; пошук за номерним знаком авто, типом, маркою, кольором авто тощо.</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На території громади працює 72 камери.</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На камери відеоспостереження було зафіксовано пожежі, про виявлення яких повідомлявся черговий лісового господарства та черговий ДСНС; дорожньо-транспортні пригоди, про які інформували чергових районного відділу поліції та екстрених служб; злочини тощо.</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Система відео нагляду використовувалася в роботі служб благоустрою громади для виявлення несанкціонованого спалювання сміття, стихійних сміттєзвалищ, пошкодження об’єктів благоустрою та світлофорів.</w:t>
      </w:r>
    </w:p>
    <w:p w:rsidR="003D35D7" w:rsidRPr="003D35D7" w:rsidRDefault="003D35D7" w:rsidP="00200BAA">
      <w:pPr>
        <w:pStyle w:val="af2"/>
        <w:rPr>
          <w:rFonts w:ascii="Times New Roman" w:hAnsi="Times New Roman" w:cs="Times New Roman"/>
          <w:sz w:val="28"/>
          <w:szCs w:val="28"/>
        </w:rPr>
      </w:pPr>
      <w:r w:rsidRPr="003D35D7">
        <w:rPr>
          <w:rFonts w:ascii="Times New Roman" w:hAnsi="Times New Roman" w:cs="Times New Roman"/>
          <w:sz w:val="28"/>
          <w:szCs w:val="28"/>
        </w:rPr>
        <w:t xml:space="preserve">Система відеоспостереження на території громади фіксувала події і ситуації, які ставали вагомими доказами у вирішенні конфліктів, розкритті тяжких та особливо тяжких злочинів. </w:t>
      </w:r>
    </w:p>
    <w:p w:rsidR="003D35D7" w:rsidRPr="003D35D7" w:rsidRDefault="003D35D7" w:rsidP="00200BAA">
      <w:pPr>
        <w:pStyle w:val="af2"/>
        <w:rPr>
          <w:rFonts w:ascii="Times New Roman" w:hAnsi="Times New Roman" w:cs="Times New Roman"/>
          <w:sz w:val="28"/>
          <w:szCs w:val="28"/>
        </w:rPr>
      </w:pPr>
      <w:r w:rsidRPr="003D35D7">
        <w:rPr>
          <w:rFonts w:ascii="Times New Roman" w:hAnsi="Times New Roman" w:cs="Times New Roman"/>
          <w:sz w:val="28"/>
          <w:szCs w:val="28"/>
        </w:rPr>
        <w:t>Системою зафіксовано дорожньо-транспортні пригоди, паління сухої трави, порушення громадського порядку, а також крадіжки на кладовищі по вул. В.Стуса (завдяки камерам встановлено особи, що вчинили правопорушення). У 2024 році надійшло близько 300 запитів від громадян та правоохоронних органів.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матеріалами відеонагляду протягом звітного періоду проводилося інформування громади шляхом публікації відеороликів  «Безпечне місто». На даний час рубрика містить 41 відеоролик.</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На території громади працює 4  прилади автоматичної фіксації порушень правил дорожнього руху. 3 з яких вдалося встановити у 2024 році. Згідно даних Центру інфраструктури та технологій тільки з 01.01.2024 було зафіксовано порушень на суму 30 млн. грн., з яких в бюджет громади надійде 3 млн.грн. грн. Хочеться відзначити, що прилад фіксації в с.Дідовичі зайняв перше місце у ТОП-10  найприбутковіших камер відеоспостереження в Україні, станом на 01.08.2024 було зафіксовано 68855 адміністративних правопорушень.</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З 24.02.2022 року для забезпечення захисту громади функціонує Штаб оперативного управління. Забезпечується робота автоматичної системи оповіщення населення про повітряну тривогу, цілодобове чергування групи у складі керівництва громади, комунальних служб, ДСНС, правоохоронних органів, ЗСУ, провайдерів для вирішення термінових невідкладних питань та усунення надзвичайних ситуацій.</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 xml:space="preserve">Проведена робота щодо забезпечення інтернет-зв’язком під час знеструмлення або критичної ситуації. Навіть під час тривалого знеструмлення інтернет-провайдери надавали послуги інтернету. </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З операторами мобільного зв’язку ведеться постійна співпраця щодо сталого мобільного зв’язку під час знеструмлення.</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Фінансово-господарська діяльність</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Основним завданням фінансово-господарської діяльності апарату виконавчого комітету міської ради є створення  належних умов праці працівників виконавчих органів міської ради шляхом зміцнення матеріально-технічної бази .</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Щорічно інвентаризаційною комісією перед складанням фінансової звітності  проводиться  інвентаризація активів та зобов’язань виконавчого комітету міської ради.</w:t>
      </w:r>
    </w:p>
    <w:p w:rsidR="003D35D7" w:rsidRPr="003D35D7" w:rsidRDefault="003D35D7" w:rsidP="00200BAA">
      <w:pPr>
        <w:pStyle w:val="af2"/>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 xml:space="preserve">       На балансі виконавчого комітету міської ради обліковуються основні засоби та малоцінні необоротні активи  загальною вартістю 25467 тис.грн. Це  приміщення адмінбудівлі виконавчого комітету міської ради по вулиці Шевченка,16, адмінбудівлі Пилиповицького, Дідовицького, Наталівського, Майстрівського та Великомолодьківського старостинських округів, приміщення архіву; земельні ділянки; гаражі під транспортні засоби виконавчого комітету та інші основні засоби та малоцінні необоротні активи.</w:t>
      </w:r>
    </w:p>
    <w:p w:rsidR="003D35D7" w:rsidRPr="003D35D7" w:rsidRDefault="003D35D7" w:rsidP="00200BAA">
      <w:pPr>
        <w:pStyle w:val="af2"/>
        <w:ind w:firstLine="426"/>
        <w:rPr>
          <w:rFonts w:ascii="Times New Roman" w:hAnsi="Times New Roman" w:cs="Times New Roman"/>
          <w:sz w:val="28"/>
          <w:szCs w:val="28"/>
        </w:rPr>
      </w:pP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rPr>
        <w:t>Закупівля товарів робіт і послуг для забезпечення діяльності виконавчого комітету міської ради проводиться  згідно чинного законодавства через систему електронних закупівель ”Прозоро”. Закупівлі проводяться уповноваженими особами. В 2024 році проводилися  закупівлі як за  прямими договорами, так і на відкритих торгах.</w:t>
      </w:r>
    </w:p>
    <w:p w:rsidR="003D35D7" w:rsidRPr="003D35D7" w:rsidRDefault="003D35D7" w:rsidP="00200BAA">
      <w:pPr>
        <w:ind w:firstLine="426"/>
        <w:rPr>
          <w:rFonts w:ascii="Times New Roman" w:hAnsi="Times New Roman" w:cs="Times New Roman"/>
          <w:sz w:val="28"/>
          <w:szCs w:val="28"/>
          <w:lang w:val="uk-UA" w:eastAsia="uk-UA"/>
        </w:rPr>
      </w:pP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lang w:val="uk-UA" w:eastAsia="uk-UA"/>
        </w:rPr>
        <w:t xml:space="preserve">Першочерговим питанням з початку повномасштабного вторгнення російської федерації в Україну стало забезпечення стабільної роботи установ, закладів, підприємств міста, розвиток волонтерського руху для надання допомоги ЗСУ, тимчасово переміщеним особам, мешканцям громади. </w:t>
      </w:r>
    </w:p>
    <w:p w:rsidR="003D35D7" w:rsidRPr="003D35D7" w:rsidRDefault="003D35D7" w:rsidP="00200BAA">
      <w:pPr>
        <w:rPr>
          <w:rFonts w:ascii="Times New Roman" w:hAnsi="Times New Roman" w:cs="Times New Roman"/>
          <w:sz w:val="28"/>
          <w:szCs w:val="28"/>
          <w:lang w:val="uk-UA" w:eastAsia="uk-UA"/>
        </w:rPr>
      </w:pPr>
      <w:r w:rsidRPr="003D35D7">
        <w:rPr>
          <w:rFonts w:ascii="Times New Roman" w:hAnsi="Times New Roman" w:cs="Times New Roman"/>
          <w:sz w:val="28"/>
          <w:szCs w:val="28"/>
          <w:lang w:val="uk-UA" w:eastAsia="uk-UA"/>
        </w:rPr>
        <w:t xml:space="preserve">Надважливе завдання – підтримка, допомога нашим захисникам та захисницям. На запити військових частин проводились закупівлі комплектів обладнання для підключення до супутників системи </w:t>
      </w:r>
      <w:r w:rsidRPr="003D35D7">
        <w:rPr>
          <w:rFonts w:ascii="Times New Roman" w:hAnsi="Times New Roman" w:cs="Times New Roman"/>
          <w:sz w:val="28"/>
          <w:szCs w:val="28"/>
          <w:lang w:eastAsia="uk-UA"/>
        </w:rPr>
        <w:t>Starlink</w:t>
      </w:r>
      <w:r w:rsidRPr="003D35D7">
        <w:rPr>
          <w:rFonts w:ascii="Times New Roman" w:hAnsi="Times New Roman" w:cs="Times New Roman"/>
          <w:sz w:val="28"/>
          <w:szCs w:val="28"/>
          <w:lang w:val="uk-UA" w:eastAsia="uk-UA"/>
        </w:rPr>
        <w:t xml:space="preserve">, павербанків, інверторів, блоків та джерел безперебійного живлення, портативних зарядних станцій, ноутбуків, принтерів, сканерів тощо для військових потреб. </w:t>
      </w:r>
    </w:p>
    <w:p w:rsidR="003D35D7" w:rsidRPr="003D35D7" w:rsidRDefault="003D35D7" w:rsidP="00200BAA">
      <w:pPr>
        <w:pStyle w:val="af2"/>
        <w:ind w:firstLine="567"/>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Загальна кількість договорів складає 299 шт. на загальну суму 37810,9 тис.грн.: з них  92 шт-  закупівлі для військових частин та добровольчих формувань на суму 32436,1 тис.грн.; закупівлі для військомату -1 шт. на суму 28,8 тис.грн. (конверти). </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widowControl w:val="0"/>
        <w:suppressAutoHyphens/>
        <w:jc w:val="center"/>
        <w:rPr>
          <w:rFonts w:ascii="Times New Roman" w:hAnsi="Times New Roman" w:cs="Times New Roman"/>
          <w:b/>
          <w:bCs/>
          <w:sz w:val="28"/>
          <w:szCs w:val="28"/>
        </w:rPr>
      </w:pPr>
      <w:r w:rsidRPr="003D35D7">
        <w:rPr>
          <w:rFonts w:ascii="Times New Roman" w:eastAsia="Andale Sans UI" w:hAnsi="Times New Roman" w:cs="Times New Roman"/>
          <w:b/>
          <w:bCs/>
          <w:kern w:val="1"/>
          <w:sz w:val="28"/>
          <w:szCs w:val="28"/>
        </w:rPr>
        <w:t xml:space="preserve">Ведення Державного реєстру виборців </w:t>
      </w:r>
    </w:p>
    <w:p w:rsidR="003D35D7" w:rsidRPr="003D35D7" w:rsidRDefault="003D35D7" w:rsidP="00200BAA">
      <w:pPr>
        <w:ind w:firstLine="567"/>
        <w:rPr>
          <w:rFonts w:ascii="Times New Roman" w:hAnsi="Times New Roman" w:cs="Times New Roman"/>
          <w:sz w:val="28"/>
          <w:szCs w:val="28"/>
        </w:rPr>
      </w:pPr>
      <w:r w:rsidRPr="003D35D7">
        <w:rPr>
          <w:rFonts w:ascii="Times New Roman" w:hAnsi="Times New Roman" w:cs="Times New Roman"/>
          <w:sz w:val="28"/>
          <w:szCs w:val="28"/>
        </w:rPr>
        <w:t>Правові та організаційні засади ведення Реєстру врегульовано Законом України "Про Державний реєстр виборців" (далі – Закон), статтею 1 якого визначено, що Реєстр – це автоматизована інформаційно-комунікаційна система, призначена для зберігання, обробки даних, які містять передбачені Законом відомості, та користування ними, створена для забезпечення державного обліку громадян України, які мають право голосу відповідно до статті 70 Конституції України (далі – виборці).</w:t>
      </w:r>
      <w:bookmarkStart w:id="5" w:name="o7"/>
      <w:bookmarkEnd w:id="5"/>
    </w:p>
    <w:p w:rsidR="003D35D7" w:rsidRPr="003D35D7" w:rsidRDefault="003D35D7" w:rsidP="00200BAA">
      <w:pPr>
        <w:ind w:firstLine="567"/>
        <w:rPr>
          <w:rFonts w:ascii="Times New Roman" w:hAnsi="Times New Roman" w:cs="Times New Roman"/>
          <w:color w:val="000000"/>
          <w:sz w:val="28"/>
          <w:szCs w:val="28"/>
        </w:rPr>
      </w:pPr>
      <w:r w:rsidRPr="003D35D7">
        <w:rPr>
          <w:rFonts w:ascii="Times New Roman" w:hAnsi="Times New Roman" w:cs="Times New Roman"/>
          <w:color w:val="000000"/>
          <w:sz w:val="28"/>
          <w:szCs w:val="28"/>
        </w:rPr>
        <w:t>Однак у зв’язку із уведенням в Україні воєнного стану (який на сьогодні триває) через військову агресію російської федерації проти України, з метою забезпечення гарантій захисту та безпеки персональних даних виборців постановою Центральної виборчої комісії від 24 лютого 2022 року № 61 тимчасово, на час дії воєнного стану, було припинено функціонування автоматизованої інформаційно-комунікаційної системи "Державний реєстр виборців" (далі – АІКС Реєстру), а також ведення Реєстру його органами ведення.</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eastAsia="Calibri" w:hAnsi="Times New Roman" w:cs="Times New Roman"/>
          <w:sz w:val="28"/>
          <w:szCs w:val="28"/>
        </w:rPr>
        <w:t xml:space="preserve">Після здійснення у період з 2022 до 2023 року комплексу заходів, які підвищили рівень стійкості інформаційної інфраструктури Комісії (зокрема АІКС Реєстру) до актуальних і нових загроз кібербезпеки, постановами Центральної виборчої комісії від 22 грудня 2023 року № 83 та від 20 вересня </w:t>
      </w:r>
      <w:r w:rsidRPr="003D35D7">
        <w:rPr>
          <w:rFonts w:ascii="Times New Roman" w:eastAsia="Calibri" w:hAnsi="Times New Roman" w:cs="Times New Roman"/>
          <w:sz w:val="28"/>
          <w:szCs w:val="28"/>
        </w:rPr>
        <w:lastRenderedPageBreak/>
        <w:t xml:space="preserve">2024 року № 54 відновлено функціонування АІКС Реєстру </w:t>
      </w:r>
      <w:r w:rsidRPr="003D35D7">
        <w:rPr>
          <w:rFonts w:ascii="Times New Roman" w:eastAsia="Calibri" w:hAnsi="Times New Roman" w:cs="Times New Roman"/>
          <w:sz w:val="28"/>
          <w:szCs w:val="28"/>
          <w:u w:val="single"/>
        </w:rPr>
        <w:t>виключно</w:t>
      </w:r>
      <w:r w:rsidRPr="003D35D7">
        <w:rPr>
          <w:rFonts w:ascii="Times New Roman" w:eastAsia="Calibri" w:hAnsi="Times New Roman" w:cs="Times New Roman"/>
          <w:sz w:val="28"/>
          <w:szCs w:val="28"/>
        </w:rPr>
        <w:t xml:space="preserve"> у частині періодичної актуалізації (періодичного поновлення) бази даних Реєстру в порядку, встановленому Законом, а також обліку виборчих дільниць, що існують на постійній основі.</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eastAsia="Calibri" w:hAnsi="Times New Roman" w:cs="Times New Roman"/>
          <w:sz w:val="28"/>
          <w:szCs w:val="28"/>
        </w:rPr>
        <w:t xml:space="preserve">Таким чином, повне відновлення функціонування АІКС Реєстру, у тому числі відновлення </w:t>
      </w:r>
      <w:r w:rsidRPr="003D35D7">
        <w:rPr>
          <w:rFonts w:ascii="Times New Roman" w:hAnsi="Times New Roman" w:cs="Times New Roman"/>
          <w:sz w:val="28"/>
          <w:szCs w:val="28"/>
          <w:lang w:eastAsia="uk-UA"/>
        </w:rPr>
        <w:t>роботи публічних електронних сервісів та публічного доступу, що забезпечує взаємодію виборців з Реєстром,</w:t>
      </w:r>
      <w:r w:rsidRPr="003D35D7">
        <w:rPr>
          <w:rFonts w:ascii="Times New Roman" w:eastAsia="Calibri" w:hAnsi="Times New Roman" w:cs="Times New Roman"/>
          <w:sz w:val="28"/>
          <w:szCs w:val="28"/>
        </w:rPr>
        <w:t xml:space="preserve"> на сьогодні ще не завершено та відбувається поетапно, що дозволяє загалом гарантувати захист та безпеку Реєстру.</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hAnsi="Times New Roman" w:cs="Times New Roman"/>
          <w:sz w:val="28"/>
          <w:szCs w:val="28"/>
        </w:rPr>
        <w:t xml:space="preserve">Щодо проведення періодичного поновлення Реєстру </w:t>
      </w:r>
      <w:r w:rsidRPr="003D35D7">
        <w:rPr>
          <w:rFonts w:ascii="Times New Roman" w:eastAsia="Calibri" w:hAnsi="Times New Roman" w:cs="Times New Roman"/>
          <w:sz w:val="28"/>
          <w:szCs w:val="28"/>
        </w:rPr>
        <w:t>на виконання постанови Центральної виборчої комісії від 22 грудня 2023 року № 83 "Про деякі питання часткового відновлення функціонування автоматизованої інформаційно-комунікаційної системи "Державний реєстр виборців" відділом реєстру виборців Звягельської міської ради відновлено періодичне поновлення бази даних Реєстру, яке на сьогодні проводиться відповідно до вимог Закону.</w:t>
      </w:r>
    </w:p>
    <w:p w:rsidR="003D35D7" w:rsidRPr="003D35D7" w:rsidRDefault="003D35D7" w:rsidP="00200BAA">
      <w:pPr>
        <w:ind w:firstLine="567"/>
        <w:rPr>
          <w:rFonts w:ascii="Times New Roman" w:hAnsi="Times New Roman" w:cs="Times New Roman"/>
          <w:color w:val="000000"/>
          <w:sz w:val="28"/>
          <w:szCs w:val="28"/>
        </w:rPr>
      </w:pPr>
      <w:r w:rsidRPr="003D35D7">
        <w:rPr>
          <w:rFonts w:ascii="Times New Roman" w:eastAsia="Calibri" w:hAnsi="Times New Roman" w:cs="Times New Roman"/>
          <w:sz w:val="28"/>
          <w:szCs w:val="28"/>
        </w:rPr>
        <w:t xml:space="preserve">Так, у </w:t>
      </w:r>
      <w:r w:rsidRPr="003D35D7">
        <w:rPr>
          <w:rFonts w:ascii="Times New Roman" w:hAnsi="Times New Roman" w:cs="Times New Roman"/>
          <w:sz w:val="28"/>
          <w:szCs w:val="28"/>
        </w:rPr>
        <w:t>стислі строки відділом Реєстру було внесено та опрацьовано</w:t>
      </w:r>
      <w:r w:rsidRPr="003D35D7">
        <w:rPr>
          <w:rFonts w:ascii="Times New Roman" w:eastAsia="Calibri" w:hAnsi="Times New Roman" w:cs="Times New Roman"/>
          <w:color w:val="000000"/>
          <w:sz w:val="28"/>
          <w:szCs w:val="28"/>
        </w:rPr>
        <w:t xml:space="preserve"> відомості періодичного поновлення персональних даних до бази даних Реєстру загалом</w:t>
      </w:r>
      <w:r w:rsidRPr="003D35D7">
        <w:rPr>
          <w:rFonts w:ascii="Times New Roman" w:eastAsia="Calibri" w:hAnsi="Times New Roman" w:cs="Times New Roman"/>
          <w:sz w:val="28"/>
          <w:szCs w:val="28"/>
        </w:rPr>
        <w:t xml:space="preserve"> 15934 записів про виборців </w:t>
      </w:r>
      <w:r w:rsidRPr="003D35D7">
        <w:rPr>
          <w:rFonts w:ascii="Times New Roman" w:hAnsi="Times New Roman" w:cs="Times New Roman"/>
          <w:color w:val="000000"/>
          <w:sz w:val="28"/>
          <w:szCs w:val="28"/>
        </w:rPr>
        <w:t>Звягельської міської територіальної громади, а саме:</w:t>
      </w:r>
    </w:p>
    <w:p w:rsidR="003D35D7" w:rsidRPr="003D35D7" w:rsidRDefault="003D35D7" w:rsidP="00200BAA">
      <w:pPr>
        <w:widowControl w:val="0"/>
        <w:numPr>
          <w:ilvl w:val="1"/>
          <w:numId w:val="10"/>
        </w:numPr>
        <w:tabs>
          <w:tab w:val="clear" w:pos="0"/>
        </w:tabs>
        <w:suppressAutoHyphens/>
        <w:ind w:left="567" w:hanging="513"/>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виповнилось 18 років –  4106 записів;</w:t>
      </w:r>
    </w:p>
    <w:p w:rsidR="003D35D7" w:rsidRPr="003D35D7" w:rsidRDefault="003D35D7" w:rsidP="00200BAA">
      <w:pPr>
        <w:widowControl w:val="0"/>
        <w:numPr>
          <w:ilvl w:val="1"/>
          <w:numId w:val="10"/>
        </w:numPr>
        <w:tabs>
          <w:tab w:val="clear" w:pos="0"/>
        </w:tabs>
        <w:suppressAutoHyphens/>
        <w:ind w:left="567" w:hanging="513"/>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зареєструвалися – 3388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набули громадянства України  – 3 записи;</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вибули – 4414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вперше – 18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померли – 2311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при зміні ПІБ – 1019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при зміні дати народження або місця народження – 242 записи;</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виборців-військовослужбовців строкової служби, які прибули для проходження служби – 102 записи;</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виборців-військовослужбовців строкової служби, які вибули з території дислокації ВЧ – 213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визнані недієздатними – 16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було скасовано рішення про недієздатність – 15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було прийнято рішення про продовження строку дії про недієздатність – 5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встановлено постійну недієздатність пересуватись самостійно – 82 записів;</w:t>
      </w:r>
    </w:p>
    <w:p w:rsidR="003D35D7" w:rsidRPr="003D35D7" w:rsidRDefault="003D35D7" w:rsidP="00200BAA">
      <w:pPr>
        <w:widowControl w:val="0"/>
        <w:suppressAutoHyphens/>
        <w:ind w:firstLine="1080"/>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 xml:space="preserve">Також, за зазначений період знищено записів Реєстру на підставах та у спосіб, що встановлені Законом України  </w:t>
      </w:r>
      <w:r w:rsidRPr="003D35D7">
        <w:rPr>
          <w:rFonts w:ascii="Times New Roman" w:hAnsi="Times New Roman" w:cs="Times New Roman"/>
          <w:kern w:val="1"/>
          <w:sz w:val="28"/>
          <w:szCs w:val="28"/>
        </w:rPr>
        <w:t>„Про Державний реєстр виборців“ та правовими рішеннями розпорядника Реєстру — Центральною виборчою комісією, з використанням візуального та автоматизованого контролю повноти та коректності персональних даних Реєстру – 782 записи; змінено виборчих адрес за зверненнями інших відділів – 1440 записи;</w:t>
      </w:r>
      <w:r w:rsidRPr="003D35D7">
        <w:rPr>
          <w:rFonts w:ascii="Times New Roman" w:eastAsia="Andale Sans UI" w:hAnsi="Times New Roman" w:cs="Times New Roman"/>
          <w:kern w:val="1"/>
          <w:sz w:val="28"/>
          <w:szCs w:val="28"/>
        </w:rPr>
        <w:t xml:space="preserve"> </w:t>
      </w:r>
      <w:r w:rsidRPr="003D35D7">
        <w:rPr>
          <w:rFonts w:ascii="Times New Roman" w:hAnsi="Times New Roman" w:cs="Times New Roman"/>
          <w:kern w:val="1"/>
          <w:sz w:val="28"/>
          <w:szCs w:val="28"/>
        </w:rPr>
        <w:t xml:space="preserve">змінено виборчих адрес при </w:t>
      </w:r>
      <w:r w:rsidRPr="003D35D7">
        <w:rPr>
          <w:rFonts w:ascii="Times New Roman" w:hAnsi="Times New Roman" w:cs="Times New Roman"/>
          <w:kern w:val="1"/>
          <w:sz w:val="28"/>
          <w:szCs w:val="28"/>
        </w:rPr>
        <w:lastRenderedPageBreak/>
        <w:t>змінах у геонімах/будинках – 17540 записів.</w:t>
      </w:r>
    </w:p>
    <w:p w:rsidR="003D35D7" w:rsidRPr="003D35D7" w:rsidRDefault="003D35D7" w:rsidP="00200BAA">
      <w:pPr>
        <w:widowControl w:val="0"/>
        <w:suppressAutoHyphens/>
        <w:rPr>
          <w:rFonts w:ascii="Times New Roman" w:hAnsi="Times New Roman" w:cs="Times New Roman"/>
          <w:kern w:val="1"/>
          <w:sz w:val="28"/>
          <w:szCs w:val="28"/>
        </w:rPr>
      </w:pPr>
      <w:r w:rsidRPr="003D35D7">
        <w:rPr>
          <w:rFonts w:ascii="Times New Roman" w:hAnsi="Times New Roman" w:cs="Times New Roman"/>
          <w:kern w:val="1"/>
          <w:sz w:val="28"/>
          <w:szCs w:val="28"/>
        </w:rPr>
        <w:t xml:space="preserve">          Постійно ведеться облік усіх дій щодо зміни бази даних Реєстру в порядку та за формою, що встановлені розпорядником Реєстру (ЦВК); здійснюється щомісячне поновлення бази даних Реєстру, опрацювання відомостей за результатом запиту; забезпечується взаємодія з Державною службою спеціального зв’язку та захисту інформації України захисту Реєстру у процесі його створення та ведення; </w:t>
      </w:r>
      <w:r w:rsidRPr="003D35D7">
        <w:rPr>
          <w:rFonts w:ascii="Times New Roman" w:eastAsia="Andale Sans UI" w:hAnsi="Times New Roman" w:cs="Times New Roman"/>
          <w:kern w:val="1"/>
          <w:sz w:val="28"/>
          <w:szCs w:val="28"/>
        </w:rPr>
        <w:t xml:space="preserve">проводиться перевірка некоректних відомостей Реєстру, виявлених розпорядником Реєстру (ЦВК); ведеться реєстр  виборчих дільниць, утворених на постійній основі; опрацьовуються відповіді на запити до суб’єктів подання, визначених статтею 22 Закону України „Про Державний реєстр виборців“; </w:t>
      </w:r>
      <w:r w:rsidRPr="003D35D7">
        <w:rPr>
          <w:rFonts w:ascii="Times New Roman" w:hAnsi="Times New Roman" w:cs="Times New Roman"/>
          <w:kern w:val="1"/>
          <w:sz w:val="28"/>
          <w:szCs w:val="28"/>
        </w:rPr>
        <w:t>здійснюються</w:t>
      </w:r>
      <w:r w:rsidRPr="003D35D7">
        <w:rPr>
          <w:rFonts w:ascii="Times New Roman" w:eastAsia="Andale Sans UI" w:hAnsi="Times New Roman" w:cs="Times New Roman"/>
          <w:kern w:val="1"/>
          <w:sz w:val="28"/>
          <w:szCs w:val="28"/>
        </w:rPr>
        <w:t xml:space="preserve"> інші функції відповідно до законодавства, необхідні для виконання покладених на відділ завдань.</w:t>
      </w:r>
    </w:p>
    <w:p w:rsidR="003D35D7" w:rsidRPr="003D35D7" w:rsidRDefault="003D35D7" w:rsidP="00200BAA">
      <w:pPr>
        <w:rPr>
          <w:rFonts w:ascii="Times New Roman" w:hAnsi="Times New Roman" w:cs="Times New Roman"/>
          <w:sz w:val="28"/>
          <w:szCs w:val="28"/>
        </w:rPr>
      </w:pPr>
    </w:p>
    <w:p w:rsidR="003D35D7" w:rsidRPr="003D35D7" w:rsidRDefault="003D35D7" w:rsidP="00200BAA">
      <w:pPr>
        <w:ind w:firstLine="284"/>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Робота адміністративної комісії при виконавчому комітеті міської ради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Адміністративна комісія при виконавчому комітеті Звягельської міської ради є колегіальним органом, який утворюється і діє відповідно до Кодексу України про адміністративні правопорушення.</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Діяльність адміністративної комісії ґрунтується на принципах законності, охорони інтересів особи та держави, гласності, публічності, самостійності і незалежності у прийнятті рішень, рівності учасників адміністративного процесу перед законом.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rPr>
        <w:t>Засідання комісії є правомочним при наявності не менш як половини загального складу комісії.</w:t>
      </w: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rPr>
        <w:t xml:space="preserve">Адміністративна комісія розглядає справи на засіданнях, що проводяться відповідно до затвердженого графіку. </w:t>
      </w:r>
      <w:r w:rsidRPr="003D35D7">
        <w:rPr>
          <w:rFonts w:ascii="Times New Roman" w:hAnsi="Times New Roman" w:cs="Times New Roman"/>
          <w:sz w:val="28"/>
          <w:szCs w:val="28"/>
          <w:lang w:val="uk-UA"/>
        </w:rPr>
        <w:t>Комісії відбуваються другого та четвертого вівторка щомісяця о 15:00 год. в конференц-залі Будинку Рад. Рішення комісії виносяться спільним обговоренням з усіма членами адміністративної комісії і завжди є обґрунтованими.</w:t>
      </w:r>
    </w:p>
    <w:p w:rsidR="003D35D7" w:rsidRPr="003D35D7" w:rsidRDefault="003D35D7" w:rsidP="00200BAA">
      <w:pPr>
        <w:ind w:firstLine="284"/>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За звітний період проведено 17 засідань адміністративної комісії, розглянуто 119 протоколів про адміністративні правопорушення, в тому числі:</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103 протоколи за ст.152 КУпАП (Порушення державних стандартів, норм і правил у сфері благоустрою населених пунктів, правил благоустрою територій населених пунктів);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3</w:t>
      </w:r>
      <w:r w:rsidRPr="003D35D7">
        <w:rPr>
          <w:rFonts w:ascii="Times New Roman" w:hAnsi="Times New Roman" w:cs="Times New Roman"/>
          <w:sz w:val="28"/>
          <w:szCs w:val="28"/>
        </w:rPr>
        <w:t xml:space="preserve"> протоколи за ч.1 ст.154 КУпАП (Порушення правил утримання собак і котів);</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5</w:t>
      </w:r>
      <w:r w:rsidRPr="003D35D7">
        <w:rPr>
          <w:rFonts w:ascii="Times New Roman" w:hAnsi="Times New Roman" w:cs="Times New Roman"/>
          <w:sz w:val="28"/>
          <w:szCs w:val="28"/>
        </w:rPr>
        <w:t xml:space="preserve"> протоколів за ч.2 ст.156 КУпАП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w:t>
      </w:r>
    </w:p>
    <w:p w:rsidR="003D35D7" w:rsidRPr="003D35D7" w:rsidRDefault="003D35D7" w:rsidP="00200BAA">
      <w:pPr>
        <w:rPr>
          <w:rFonts w:ascii="Times New Roman" w:hAnsi="Times New Roman" w:cs="Times New Roman"/>
          <w:color w:val="FF0000"/>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 xml:space="preserve">2 </w:t>
      </w:r>
      <w:r w:rsidRPr="003D35D7">
        <w:rPr>
          <w:rFonts w:ascii="Times New Roman" w:hAnsi="Times New Roman" w:cs="Times New Roman"/>
          <w:sz w:val="28"/>
          <w:szCs w:val="28"/>
        </w:rPr>
        <w:t xml:space="preserve">протоколи за ст.180 КУпАП (Доведення неповнолітнього до стану сп`яніння);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4 протоколи за</w:t>
      </w:r>
      <w:r w:rsidRPr="003D35D7">
        <w:rPr>
          <w:rFonts w:ascii="Times New Roman" w:hAnsi="Times New Roman" w:cs="Times New Roman"/>
          <w:sz w:val="28"/>
          <w:szCs w:val="28"/>
          <w:lang w:val="uk-UA"/>
        </w:rPr>
        <w:t xml:space="preserve"> ч.1</w:t>
      </w:r>
      <w:r w:rsidRPr="003D35D7">
        <w:rPr>
          <w:rFonts w:ascii="Times New Roman" w:hAnsi="Times New Roman" w:cs="Times New Roman"/>
          <w:sz w:val="28"/>
          <w:szCs w:val="28"/>
        </w:rPr>
        <w:t xml:space="preserve"> ст.181-1 КУпАП (Заняття проституцією);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2 протоколи за ст.183 КУпАП (Завідомо неправдивий виклик спеціальних служб).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lastRenderedPageBreak/>
        <w:t xml:space="preserve">За результатами розгляду вищевказаних протоколів було винесено 119 постанов (в т. ч. </w:t>
      </w:r>
      <w:r w:rsidRPr="003D35D7">
        <w:rPr>
          <w:rFonts w:ascii="Times New Roman" w:hAnsi="Times New Roman" w:cs="Times New Roman"/>
          <w:sz w:val="28"/>
          <w:szCs w:val="28"/>
          <w:lang w:val="uk-UA"/>
        </w:rPr>
        <w:t>54</w:t>
      </w:r>
      <w:r w:rsidRPr="003D35D7">
        <w:rPr>
          <w:rFonts w:ascii="Times New Roman" w:hAnsi="Times New Roman" w:cs="Times New Roman"/>
          <w:sz w:val="28"/>
          <w:szCs w:val="28"/>
        </w:rPr>
        <w:t xml:space="preserve"> постанов</w:t>
      </w:r>
      <w:r w:rsidRPr="003D35D7">
        <w:rPr>
          <w:rFonts w:ascii="Times New Roman" w:hAnsi="Times New Roman" w:cs="Times New Roman"/>
          <w:sz w:val="28"/>
          <w:szCs w:val="28"/>
          <w:lang w:val="uk-UA"/>
        </w:rPr>
        <w:t>и</w:t>
      </w:r>
      <w:r w:rsidRPr="003D35D7">
        <w:rPr>
          <w:rFonts w:ascii="Times New Roman" w:hAnsi="Times New Roman" w:cs="Times New Roman"/>
          <w:sz w:val="28"/>
          <w:szCs w:val="28"/>
        </w:rPr>
        <w:t xml:space="preserve"> про накладення адміністративних штрафів на загальну суму 60588,50 грн. та 65 постанов про звільнення від відповідальності, обмежившись усним зауваженням на підставі ст.22 КУпАП). </w:t>
      </w:r>
    </w:p>
    <w:p w:rsidR="003D35D7" w:rsidRPr="003D35D7" w:rsidRDefault="003D35D7" w:rsidP="00200BAA">
      <w:pPr>
        <w:rPr>
          <w:rFonts w:ascii="Times New Roman" w:hAnsi="Times New Roman" w:cs="Times New Roman"/>
          <w:sz w:val="28"/>
          <w:szCs w:val="28"/>
          <w:shd w:val="clear" w:color="auto" w:fill="FFFFFF"/>
          <w:lang w:val="uk-UA"/>
        </w:rPr>
      </w:pPr>
      <w:r w:rsidRPr="003D35D7">
        <w:rPr>
          <w:rFonts w:ascii="Times New Roman" w:hAnsi="Times New Roman" w:cs="Times New Roman"/>
          <w:sz w:val="28"/>
          <w:szCs w:val="28"/>
          <w:lang w:val="uk-UA"/>
        </w:rPr>
        <w:t xml:space="preserve">Також, адміністративна комісія взяла участь у онлайн тренінгу «Адміністративні комісії при виконавчих комітетах місцевих рад: правовий статус та особливості діяльності» </w:t>
      </w:r>
      <w:r w:rsidRPr="003D35D7">
        <w:rPr>
          <w:rFonts w:ascii="Times New Roman" w:hAnsi="Times New Roman" w:cs="Times New Roman"/>
          <w:sz w:val="28"/>
          <w:szCs w:val="28"/>
          <w:shd w:val="clear" w:color="auto" w:fill="FFFFFF"/>
          <w:lang w:val="uk-UA"/>
        </w:rPr>
        <w:t>в межах Проєкту</w:t>
      </w:r>
      <w:r w:rsidRPr="003D35D7">
        <w:rPr>
          <w:rFonts w:ascii="Times New Roman" w:hAnsi="Times New Roman" w:cs="Times New Roman"/>
          <w:sz w:val="28"/>
          <w:szCs w:val="28"/>
          <w:shd w:val="clear" w:color="auto" w:fill="FFFFFF"/>
        </w:rPr>
        <w:t> </w:t>
      </w:r>
      <w:r w:rsidRPr="003D35D7">
        <w:rPr>
          <w:rStyle w:val="af6"/>
          <w:rFonts w:ascii="Times New Roman" w:hAnsi="Times New Roman" w:cs="Times New Roman"/>
          <w:b/>
          <w:bCs/>
          <w:sz w:val="28"/>
          <w:szCs w:val="28"/>
          <w:shd w:val="clear" w:color="auto" w:fill="FFFFFF"/>
        </w:rPr>
        <w:t>USAID</w:t>
      </w:r>
      <w:r w:rsidRPr="003D35D7">
        <w:rPr>
          <w:rFonts w:ascii="Times New Roman" w:hAnsi="Times New Roman" w:cs="Times New Roman"/>
          <w:sz w:val="28"/>
          <w:szCs w:val="28"/>
          <w:shd w:val="clear" w:color="auto" w:fill="FFFFFF"/>
        </w:rPr>
        <w:t> </w:t>
      </w:r>
      <w:r w:rsidRPr="003D35D7">
        <w:rPr>
          <w:rFonts w:ascii="Times New Roman" w:hAnsi="Times New Roman" w:cs="Times New Roman"/>
          <w:sz w:val="28"/>
          <w:szCs w:val="28"/>
          <w:shd w:val="clear" w:color="auto" w:fill="FFFFFF"/>
          <w:lang w:val="uk-UA"/>
        </w:rPr>
        <w:t>«</w:t>
      </w:r>
      <w:r w:rsidRPr="003D35D7">
        <w:rPr>
          <w:rStyle w:val="af6"/>
          <w:rFonts w:ascii="Times New Roman" w:hAnsi="Times New Roman" w:cs="Times New Roman"/>
          <w:b/>
          <w:bCs/>
          <w:sz w:val="28"/>
          <w:szCs w:val="28"/>
          <w:shd w:val="clear" w:color="auto" w:fill="FFFFFF"/>
          <w:lang w:val="uk-UA"/>
        </w:rPr>
        <w:t>ГОВЕРЛА</w:t>
      </w:r>
      <w:r w:rsidRPr="003D35D7">
        <w:rPr>
          <w:rFonts w:ascii="Times New Roman" w:hAnsi="Times New Roman" w:cs="Times New Roman"/>
          <w:sz w:val="28"/>
          <w:szCs w:val="28"/>
          <w:shd w:val="clear" w:color="auto" w:fill="FFFFFF"/>
          <w:lang w:val="uk-UA"/>
        </w:rPr>
        <w:t>» для підвищення ефективності роботи та подальшої тісної співпраці.</w:t>
      </w:r>
    </w:p>
    <w:p w:rsidR="003D35D7" w:rsidRPr="003D35D7" w:rsidRDefault="003D35D7" w:rsidP="00200BAA">
      <w:pPr>
        <w:rPr>
          <w:rFonts w:ascii="Times New Roman" w:hAnsi="Times New Roman" w:cs="Times New Roman"/>
          <w:color w:val="000000"/>
          <w:sz w:val="28"/>
          <w:szCs w:val="28"/>
          <w:shd w:val="clear" w:color="auto" w:fill="FFFFFF"/>
          <w:lang w:val="uk-UA"/>
        </w:rPr>
      </w:pPr>
    </w:p>
    <w:p w:rsidR="003D35D7" w:rsidRPr="003D35D7" w:rsidRDefault="003D35D7" w:rsidP="00200BAA">
      <w:pPr>
        <w:ind w:firstLine="284"/>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Старостинські округи</w:t>
      </w:r>
    </w:p>
    <w:p w:rsidR="003D35D7" w:rsidRPr="003D35D7" w:rsidRDefault="003D35D7" w:rsidP="00200BAA">
      <w:pPr>
        <w:rPr>
          <w:rFonts w:ascii="Times New Roman" w:hAnsi="Times New Roman" w:cs="Times New Roman"/>
          <w:sz w:val="28"/>
          <w:szCs w:val="28"/>
          <w:shd w:val="clear" w:color="auto" w:fill="FFFFFF"/>
          <w:lang w:val="uk-UA"/>
        </w:rPr>
      </w:pPr>
      <w:r w:rsidRPr="003D35D7">
        <w:rPr>
          <w:rStyle w:val="af3"/>
          <w:rFonts w:ascii="Times New Roman" w:hAnsi="Times New Roman" w:cs="Times New Roman"/>
          <w:sz w:val="28"/>
          <w:szCs w:val="28"/>
        </w:rPr>
        <w:t>Староста</w:t>
      </w:r>
      <w:r w:rsidRPr="003D35D7">
        <w:rPr>
          <w:rFonts w:ascii="Times New Roman" w:hAnsi="Times New Roman" w:cs="Times New Roman"/>
          <w:sz w:val="28"/>
          <w:szCs w:val="28"/>
        </w:rPr>
        <w:t xml:space="preserve"> - це посадова особа місцевого самоврядування, інституція, створена для того, щоб інтереси всіх жителів сіл в територіальній громаді були належним чином представлені. Щоб соціальні, побутові та інші потреби мешканців села були задоволені. Щоб проблеми місцевого значення вирішувалися швидко, відкрито, зрозуміло... </w:t>
      </w:r>
      <w:r w:rsidRPr="003D35D7">
        <w:rPr>
          <w:rFonts w:ascii="Times New Roman" w:hAnsi="Times New Roman" w:cs="Times New Roman"/>
          <w:sz w:val="28"/>
          <w:szCs w:val="28"/>
          <w:shd w:val="clear" w:color="auto" w:fill="FFFFFF"/>
          <w:lang w:val="uk-UA"/>
        </w:rPr>
        <w:t>Саме тому на період відсутності старост (відпустка чи лікарняний лист) виконував їх повноваження як керуючий справами виконавчого комітету міської ради та координатор діяльності старост.</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Староста представляє інтереси жителів села, здійснює комунікацію між владою та громадою села.</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Усі старости сіл нашої громади мають робочі місця на території свого старостинського округу. У кожного - чіткий графік роботи, зручний для жителів. Кожен староста організовує заходи у селі, відслідковує проблеми громади та пропонує варіанти їх вирішення.</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Також старости відповідають за активізацію громади у прийнятті рішень, працюють з місцевими громадськими об’єднаннями.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Старости сіл громади у поточному році діяли відповідно нормативно-правових документів та організовували роботу в межах старостинських округів на належному рівні, представляли інтереси мешканців свого округу. Протягом року брали активну участь в соціально-економічному та культурному житті громади, забезпечували благоустрій території округів.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shd w:val="clear" w:color="auto" w:fill="FFFFFF"/>
          <w:lang w:val="uk-UA"/>
        </w:rPr>
        <w:t>Протягом року спільно зі старостами були організовані робочі зустрічі жителів сіл громади з міським головою.</w:t>
      </w:r>
    </w:p>
    <w:p w:rsidR="003D35D7" w:rsidRPr="003D35D7" w:rsidRDefault="003D35D7" w:rsidP="00200BAA">
      <w:pPr>
        <w:rPr>
          <w:rFonts w:ascii="Times New Roman" w:hAnsi="Times New Roman" w:cs="Times New Roman"/>
          <w:sz w:val="28"/>
          <w:szCs w:val="28"/>
          <w:shd w:val="clear" w:color="auto" w:fill="FFFFFF"/>
          <w:lang w:val="uk-UA"/>
        </w:rPr>
      </w:pPr>
      <w:r w:rsidRPr="003D35D7">
        <w:rPr>
          <w:rFonts w:ascii="Times New Roman" w:hAnsi="Times New Roman" w:cs="Times New Roman"/>
          <w:sz w:val="28"/>
          <w:szCs w:val="28"/>
          <w:shd w:val="clear" w:color="auto" w:fill="FFFFFF"/>
          <w:lang w:val="uk-UA"/>
        </w:rPr>
        <w:t>П</w:t>
      </w:r>
      <w:r w:rsidRPr="003D35D7">
        <w:rPr>
          <w:rFonts w:ascii="Times New Roman" w:hAnsi="Times New Roman" w:cs="Times New Roman"/>
          <w:sz w:val="28"/>
          <w:szCs w:val="28"/>
          <w:shd w:val="clear" w:color="auto" w:fill="FFFFFF"/>
        </w:rPr>
        <w:t>овноваження старост під час воєнного стану фактично залишилися незмінними і  виконува</w:t>
      </w:r>
      <w:r w:rsidRPr="003D35D7">
        <w:rPr>
          <w:rFonts w:ascii="Times New Roman" w:hAnsi="Times New Roman" w:cs="Times New Roman"/>
          <w:sz w:val="28"/>
          <w:szCs w:val="28"/>
          <w:shd w:val="clear" w:color="auto" w:fill="FFFFFF"/>
          <w:lang w:val="uk-UA"/>
        </w:rPr>
        <w:t>л</w:t>
      </w:r>
      <w:r w:rsidRPr="003D35D7">
        <w:rPr>
          <w:rFonts w:ascii="Times New Roman" w:hAnsi="Times New Roman" w:cs="Times New Roman"/>
          <w:sz w:val="28"/>
          <w:szCs w:val="28"/>
          <w:shd w:val="clear" w:color="auto" w:fill="FFFFFF"/>
        </w:rPr>
        <w:t>ися в межах норм законодавчого забезпечення</w:t>
      </w:r>
      <w:r w:rsidRPr="003D35D7">
        <w:rPr>
          <w:rFonts w:ascii="Times New Roman" w:hAnsi="Times New Roman" w:cs="Times New Roman"/>
          <w:sz w:val="28"/>
          <w:szCs w:val="28"/>
          <w:shd w:val="clear" w:color="auto" w:fill="FFFFFF"/>
          <w:lang w:val="uk-UA"/>
        </w:rPr>
        <w:t xml:space="preserve">. </w:t>
      </w:r>
    </w:p>
    <w:p w:rsidR="003D35D7" w:rsidRPr="003D35D7" w:rsidRDefault="003D35D7" w:rsidP="00200BAA">
      <w:pPr>
        <w:ind w:firstLine="284"/>
        <w:rPr>
          <w:rFonts w:ascii="Times New Roman" w:hAnsi="Times New Roman" w:cs="Times New Roman"/>
          <w:sz w:val="28"/>
          <w:szCs w:val="28"/>
          <w:lang w:val="uk-UA"/>
        </w:rPr>
      </w:pPr>
    </w:p>
    <w:p w:rsidR="009E7673" w:rsidRPr="003D35D7" w:rsidRDefault="009E7673" w:rsidP="00200BAA">
      <w:pPr>
        <w:ind w:firstLine="284"/>
        <w:rPr>
          <w:rFonts w:ascii="Times New Roman" w:hAnsi="Times New Roman" w:cs="Times New Roman"/>
          <w:sz w:val="28"/>
          <w:szCs w:val="28"/>
          <w:lang w:val="uk-UA"/>
        </w:rPr>
      </w:pPr>
    </w:p>
    <w:p w:rsidR="009E7673" w:rsidRPr="003D35D7" w:rsidRDefault="009E7673" w:rsidP="00200BAA">
      <w:pPr>
        <w:ind w:firstLine="284"/>
        <w:rPr>
          <w:rFonts w:ascii="Times New Roman" w:hAnsi="Times New Roman" w:cs="Times New Roman"/>
          <w:sz w:val="28"/>
          <w:szCs w:val="28"/>
          <w:lang w:val="uk-UA"/>
        </w:rPr>
      </w:pPr>
    </w:p>
    <w:p w:rsidR="009E7673" w:rsidRPr="003D35D7" w:rsidRDefault="009E7673" w:rsidP="00200BAA">
      <w:pPr>
        <w:ind w:firstLine="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Керуючий справами виконавчого </w:t>
      </w:r>
    </w:p>
    <w:p w:rsidR="00D21435" w:rsidRPr="00E169C9" w:rsidRDefault="009E7673" w:rsidP="00200BAA">
      <w:pPr>
        <w:ind w:firstLine="0"/>
        <w:rPr>
          <w:rFonts w:ascii="Times New Roman" w:hAnsi="Times New Roman" w:cs="Times New Roman"/>
          <w:bCs/>
          <w:sz w:val="28"/>
          <w:szCs w:val="28"/>
          <w:shd w:val="clear" w:color="auto" w:fill="FFFFFF"/>
        </w:rPr>
      </w:pPr>
      <w:r w:rsidRPr="003D35D7">
        <w:rPr>
          <w:rFonts w:ascii="Times New Roman" w:hAnsi="Times New Roman" w:cs="Times New Roman"/>
          <w:sz w:val="28"/>
          <w:szCs w:val="28"/>
          <w:lang w:val="uk-UA"/>
        </w:rPr>
        <w:t>комітету міської ради</w:t>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t xml:space="preserve">                        Олександр ДОЛЯ</w:t>
      </w:r>
    </w:p>
    <w:sectPr w:rsidR="00D21435" w:rsidRPr="00E169C9" w:rsidSect="00F74E7D">
      <w:footerReference w:type="default" r:id="rId9"/>
      <w:pgSz w:w="11906" w:h="16838"/>
      <w:pgMar w:top="709"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9F" w:rsidRDefault="00181A9F" w:rsidP="0097189A">
      <w:r>
        <w:separator/>
      </w:r>
    </w:p>
  </w:endnote>
  <w:endnote w:type="continuationSeparator" w:id="0">
    <w:p w:rsidR="00181A9F" w:rsidRDefault="00181A9F"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39" w:rsidRDefault="000D4A39">
    <w:pPr>
      <w:pStyle w:val="aa"/>
      <w:jc w:val="right"/>
    </w:pPr>
  </w:p>
  <w:p w:rsidR="000D4A39" w:rsidRDefault="000D4A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9F" w:rsidRDefault="00181A9F" w:rsidP="0097189A">
      <w:r>
        <w:separator/>
      </w:r>
    </w:p>
  </w:footnote>
  <w:footnote w:type="continuationSeparator" w:id="0">
    <w:p w:rsidR="00181A9F" w:rsidRDefault="00181A9F" w:rsidP="0097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D1C8F"/>
    <w:multiLevelType w:val="multilevel"/>
    <w:tmpl w:val="B538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61E"/>
    <w:multiLevelType w:val="multilevel"/>
    <w:tmpl w:val="187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82BBA"/>
    <w:multiLevelType w:val="multilevel"/>
    <w:tmpl w:val="7A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25"/>
    <w:multiLevelType w:val="multilevel"/>
    <w:tmpl w:val="0D78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E71"/>
    <w:multiLevelType w:val="multilevel"/>
    <w:tmpl w:val="D6029630"/>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E7E9A"/>
    <w:multiLevelType w:val="multilevel"/>
    <w:tmpl w:val="4ECE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D6A33"/>
    <w:multiLevelType w:val="multilevel"/>
    <w:tmpl w:val="B1D4B62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353"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23FF8"/>
    <w:multiLevelType w:val="multilevel"/>
    <w:tmpl w:val="9332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B6BE6"/>
    <w:multiLevelType w:val="hybridMultilevel"/>
    <w:tmpl w:val="40FA4BE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11F6F"/>
    <w:rsid w:val="00015F5D"/>
    <w:rsid w:val="00032DE2"/>
    <w:rsid w:val="00042D59"/>
    <w:rsid w:val="00047FD0"/>
    <w:rsid w:val="000505AB"/>
    <w:rsid w:val="000617CA"/>
    <w:rsid w:val="00072397"/>
    <w:rsid w:val="00077306"/>
    <w:rsid w:val="00082778"/>
    <w:rsid w:val="0009493B"/>
    <w:rsid w:val="000A5A46"/>
    <w:rsid w:val="000C26FA"/>
    <w:rsid w:val="000C3CAB"/>
    <w:rsid w:val="000C6E87"/>
    <w:rsid w:val="000D4A39"/>
    <w:rsid w:val="000D5505"/>
    <w:rsid w:val="000E1068"/>
    <w:rsid w:val="000F25F4"/>
    <w:rsid w:val="000F72D1"/>
    <w:rsid w:val="00113EFC"/>
    <w:rsid w:val="001437BC"/>
    <w:rsid w:val="00145326"/>
    <w:rsid w:val="00151EF4"/>
    <w:rsid w:val="00155AE5"/>
    <w:rsid w:val="001651D7"/>
    <w:rsid w:val="001674A0"/>
    <w:rsid w:val="0017531D"/>
    <w:rsid w:val="00181A9F"/>
    <w:rsid w:val="00195DFE"/>
    <w:rsid w:val="00196D9B"/>
    <w:rsid w:val="001970E4"/>
    <w:rsid w:val="00197B58"/>
    <w:rsid w:val="001A6E72"/>
    <w:rsid w:val="001B6961"/>
    <w:rsid w:val="001C24F0"/>
    <w:rsid w:val="001C4E08"/>
    <w:rsid w:val="001C60D3"/>
    <w:rsid w:val="001E2E8C"/>
    <w:rsid w:val="001E45D5"/>
    <w:rsid w:val="001F26EB"/>
    <w:rsid w:val="001F2C6A"/>
    <w:rsid w:val="00200BAA"/>
    <w:rsid w:val="00201475"/>
    <w:rsid w:val="002107EB"/>
    <w:rsid w:val="00230563"/>
    <w:rsid w:val="0023673F"/>
    <w:rsid w:val="00240FD4"/>
    <w:rsid w:val="00242359"/>
    <w:rsid w:val="00242569"/>
    <w:rsid w:val="00246738"/>
    <w:rsid w:val="00246AC5"/>
    <w:rsid w:val="00247445"/>
    <w:rsid w:val="002508F7"/>
    <w:rsid w:val="00251A63"/>
    <w:rsid w:val="0025447E"/>
    <w:rsid w:val="0026047B"/>
    <w:rsid w:val="00262550"/>
    <w:rsid w:val="00262CC7"/>
    <w:rsid w:val="002739A4"/>
    <w:rsid w:val="002778B5"/>
    <w:rsid w:val="002873E6"/>
    <w:rsid w:val="00294E8E"/>
    <w:rsid w:val="002A0469"/>
    <w:rsid w:val="002A172A"/>
    <w:rsid w:val="002B09F2"/>
    <w:rsid w:val="002C2017"/>
    <w:rsid w:val="002D5BA7"/>
    <w:rsid w:val="002E4C80"/>
    <w:rsid w:val="002F101B"/>
    <w:rsid w:val="002F3441"/>
    <w:rsid w:val="002F61E4"/>
    <w:rsid w:val="002F7C54"/>
    <w:rsid w:val="00315123"/>
    <w:rsid w:val="003177C9"/>
    <w:rsid w:val="00320228"/>
    <w:rsid w:val="00321E80"/>
    <w:rsid w:val="0032321A"/>
    <w:rsid w:val="00324184"/>
    <w:rsid w:val="00336064"/>
    <w:rsid w:val="003509D0"/>
    <w:rsid w:val="00355175"/>
    <w:rsid w:val="00364F37"/>
    <w:rsid w:val="00373C76"/>
    <w:rsid w:val="00384E03"/>
    <w:rsid w:val="003B1079"/>
    <w:rsid w:val="003B585E"/>
    <w:rsid w:val="003C7F7C"/>
    <w:rsid w:val="003D2062"/>
    <w:rsid w:val="003D35D7"/>
    <w:rsid w:val="003E1963"/>
    <w:rsid w:val="003E7E16"/>
    <w:rsid w:val="004055BB"/>
    <w:rsid w:val="00414A3B"/>
    <w:rsid w:val="0041610F"/>
    <w:rsid w:val="004162FA"/>
    <w:rsid w:val="0043497B"/>
    <w:rsid w:val="0044327E"/>
    <w:rsid w:val="00457FB1"/>
    <w:rsid w:val="00465600"/>
    <w:rsid w:val="00470070"/>
    <w:rsid w:val="004753CC"/>
    <w:rsid w:val="0049204D"/>
    <w:rsid w:val="00495188"/>
    <w:rsid w:val="004B1324"/>
    <w:rsid w:val="004B177B"/>
    <w:rsid w:val="004B27F0"/>
    <w:rsid w:val="004E1B07"/>
    <w:rsid w:val="004E6BE6"/>
    <w:rsid w:val="00510AD5"/>
    <w:rsid w:val="00512DA2"/>
    <w:rsid w:val="00525459"/>
    <w:rsid w:val="00526D5E"/>
    <w:rsid w:val="005272F1"/>
    <w:rsid w:val="00530AA2"/>
    <w:rsid w:val="005363FB"/>
    <w:rsid w:val="00543046"/>
    <w:rsid w:val="00551198"/>
    <w:rsid w:val="00552A85"/>
    <w:rsid w:val="00560B9E"/>
    <w:rsid w:val="0057353A"/>
    <w:rsid w:val="00574D66"/>
    <w:rsid w:val="00576D60"/>
    <w:rsid w:val="00584D32"/>
    <w:rsid w:val="00591163"/>
    <w:rsid w:val="00593A46"/>
    <w:rsid w:val="005B4FCC"/>
    <w:rsid w:val="005C24C7"/>
    <w:rsid w:val="005E57D5"/>
    <w:rsid w:val="005F0B2A"/>
    <w:rsid w:val="005F39F9"/>
    <w:rsid w:val="005F6EC0"/>
    <w:rsid w:val="00617FC3"/>
    <w:rsid w:val="006202AD"/>
    <w:rsid w:val="006213EC"/>
    <w:rsid w:val="00622506"/>
    <w:rsid w:val="00626A58"/>
    <w:rsid w:val="00627A54"/>
    <w:rsid w:val="00646112"/>
    <w:rsid w:val="006643DB"/>
    <w:rsid w:val="006672B8"/>
    <w:rsid w:val="006D384F"/>
    <w:rsid w:val="006D3962"/>
    <w:rsid w:val="006D6553"/>
    <w:rsid w:val="006E6AF1"/>
    <w:rsid w:val="00710107"/>
    <w:rsid w:val="0071400A"/>
    <w:rsid w:val="007276D2"/>
    <w:rsid w:val="00737831"/>
    <w:rsid w:val="00737D1E"/>
    <w:rsid w:val="0075225F"/>
    <w:rsid w:val="007822A4"/>
    <w:rsid w:val="007944CB"/>
    <w:rsid w:val="007A44AD"/>
    <w:rsid w:val="007B655E"/>
    <w:rsid w:val="007C216F"/>
    <w:rsid w:val="007C5E8D"/>
    <w:rsid w:val="007C6D66"/>
    <w:rsid w:val="007D11A4"/>
    <w:rsid w:val="007E7B54"/>
    <w:rsid w:val="00801D7B"/>
    <w:rsid w:val="0081426D"/>
    <w:rsid w:val="00820ADF"/>
    <w:rsid w:val="008237F9"/>
    <w:rsid w:val="00824E89"/>
    <w:rsid w:val="0083237F"/>
    <w:rsid w:val="008336F1"/>
    <w:rsid w:val="00850D4B"/>
    <w:rsid w:val="008542DE"/>
    <w:rsid w:val="0086069C"/>
    <w:rsid w:val="0086529E"/>
    <w:rsid w:val="0086590C"/>
    <w:rsid w:val="0086679E"/>
    <w:rsid w:val="00881FD8"/>
    <w:rsid w:val="00882D66"/>
    <w:rsid w:val="00890030"/>
    <w:rsid w:val="00895274"/>
    <w:rsid w:val="0089568C"/>
    <w:rsid w:val="00896844"/>
    <w:rsid w:val="008A2B3B"/>
    <w:rsid w:val="008C6B61"/>
    <w:rsid w:val="008D7871"/>
    <w:rsid w:val="008E2093"/>
    <w:rsid w:val="008F0193"/>
    <w:rsid w:val="008F0433"/>
    <w:rsid w:val="008F1B8B"/>
    <w:rsid w:val="008F500D"/>
    <w:rsid w:val="00904FCF"/>
    <w:rsid w:val="00907488"/>
    <w:rsid w:val="00914E5C"/>
    <w:rsid w:val="009273B8"/>
    <w:rsid w:val="00932698"/>
    <w:rsid w:val="00953463"/>
    <w:rsid w:val="00957AB6"/>
    <w:rsid w:val="0097189A"/>
    <w:rsid w:val="0097385F"/>
    <w:rsid w:val="009906F0"/>
    <w:rsid w:val="009B0883"/>
    <w:rsid w:val="009B7D01"/>
    <w:rsid w:val="009C7999"/>
    <w:rsid w:val="009C7A42"/>
    <w:rsid w:val="009D2191"/>
    <w:rsid w:val="009D282F"/>
    <w:rsid w:val="009D76E8"/>
    <w:rsid w:val="009E2A22"/>
    <w:rsid w:val="009E7673"/>
    <w:rsid w:val="009F1997"/>
    <w:rsid w:val="009F53D6"/>
    <w:rsid w:val="00A017B5"/>
    <w:rsid w:val="00A01EE1"/>
    <w:rsid w:val="00A02781"/>
    <w:rsid w:val="00A06A62"/>
    <w:rsid w:val="00A1708C"/>
    <w:rsid w:val="00A255F0"/>
    <w:rsid w:val="00A26961"/>
    <w:rsid w:val="00A33787"/>
    <w:rsid w:val="00A45D62"/>
    <w:rsid w:val="00A57472"/>
    <w:rsid w:val="00A61E92"/>
    <w:rsid w:val="00A67C56"/>
    <w:rsid w:val="00A76D11"/>
    <w:rsid w:val="00A81841"/>
    <w:rsid w:val="00A9587F"/>
    <w:rsid w:val="00AB2687"/>
    <w:rsid w:val="00AC17F0"/>
    <w:rsid w:val="00AC5A7F"/>
    <w:rsid w:val="00AD6397"/>
    <w:rsid w:val="00AE5015"/>
    <w:rsid w:val="00B008B9"/>
    <w:rsid w:val="00B10301"/>
    <w:rsid w:val="00B13FEC"/>
    <w:rsid w:val="00B25335"/>
    <w:rsid w:val="00B27095"/>
    <w:rsid w:val="00B3079F"/>
    <w:rsid w:val="00B33921"/>
    <w:rsid w:val="00B45666"/>
    <w:rsid w:val="00B57917"/>
    <w:rsid w:val="00B60287"/>
    <w:rsid w:val="00B71E0C"/>
    <w:rsid w:val="00B729F8"/>
    <w:rsid w:val="00B72B2A"/>
    <w:rsid w:val="00B8176A"/>
    <w:rsid w:val="00B83668"/>
    <w:rsid w:val="00B860BD"/>
    <w:rsid w:val="00B87336"/>
    <w:rsid w:val="00BB467A"/>
    <w:rsid w:val="00BC1582"/>
    <w:rsid w:val="00BC5FDD"/>
    <w:rsid w:val="00BD01E2"/>
    <w:rsid w:val="00BE5397"/>
    <w:rsid w:val="00BE5F27"/>
    <w:rsid w:val="00BF1E7A"/>
    <w:rsid w:val="00C05048"/>
    <w:rsid w:val="00C36F3B"/>
    <w:rsid w:val="00C474D4"/>
    <w:rsid w:val="00C67F51"/>
    <w:rsid w:val="00C72C24"/>
    <w:rsid w:val="00C73F64"/>
    <w:rsid w:val="00C81527"/>
    <w:rsid w:val="00C83ED4"/>
    <w:rsid w:val="00C90CDA"/>
    <w:rsid w:val="00C940BB"/>
    <w:rsid w:val="00CA25BE"/>
    <w:rsid w:val="00CA5B39"/>
    <w:rsid w:val="00CE2B87"/>
    <w:rsid w:val="00CE76D8"/>
    <w:rsid w:val="00CF1629"/>
    <w:rsid w:val="00CF230F"/>
    <w:rsid w:val="00CF72FB"/>
    <w:rsid w:val="00D016E5"/>
    <w:rsid w:val="00D02F6B"/>
    <w:rsid w:val="00D149F2"/>
    <w:rsid w:val="00D21435"/>
    <w:rsid w:val="00D2501E"/>
    <w:rsid w:val="00D25C4E"/>
    <w:rsid w:val="00D27ABA"/>
    <w:rsid w:val="00D34B9F"/>
    <w:rsid w:val="00D4211E"/>
    <w:rsid w:val="00D46109"/>
    <w:rsid w:val="00D5638D"/>
    <w:rsid w:val="00D60F5A"/>
    <w:rsid w:val="00D6483F"/>
    <w:rsid w:val="00D70E69"/>
    <w:rsid w:val="00D728ED"/>
    <w:rsid w:val="00DC090F"/>
    <w:rsid w:val="00DC6A42"/>
    <w:rsid w:val="00DE0C40"/>
    <w:rsid w:val="00DE20FA"/>
    <w:rsid w:val="00DF5F26"/>
    <w:rsid w:val="00DF7389"/>
    <w:rsid w:val="00E02413"/>
    <w:rsid w:val="00E04056"/>
    <w:rsid w:val="00E047D9"/>
    <w:rsid w:val="00E169C9"/>
    <w:rsid w:val="00E74D8C"/>
    <w:rsid w:val="00E81A6C"/>
    <w:rsid w:val="00E903B5"/>
    <w:rsid w:val="00E965E5"/>
    <w:rsid w:val="00EA4C07"/>
    <w:rsid w:val="00EA5FBB"/>
    <w:rsid w:val="00EB4D91"/>
    <w:rsid w:val="00EC7B9B"/>
    <w:rsid w:val="00ED3C49"/>
    <w:rsid w:val="00ED4B70"/>
    <w:rsid w:val="00EF644B"/>
    <w:rsid w:val="00F11887"/>
    <w:rsid w:val="00F120E9"/>
    <w:rsid w:val="00F2009D"/>
    <w:rsid w:val="00F304F4"/>
    <w:rsid w:val="00F33CC1"/>
    <w:rsid w:val="00F52258"/>
    <w:rsid w:val="00F55696"/>
    <w:rsid w:val="00F6072F"/>
    <w:rsid w:val="00F61FBD"/>
    <w:rsid w:val="00F66B33"/>
    <w:rsid w:val="00F70DB5"/>
    <w:rsid w:val="00F74E7D"/>
    <w:rsid w:val="00F756C8"/>
    <w:rsid w:val="00F85433"/>
    <w:rsid w:val="00FB1CD0"/>
    <w:rsid w:val="00FC7E0C"/>
    <w:rsid w:val="00FD391C"/>
    <w:rsid w:val="00FE49A6"/>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у виносці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і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ій колонтитул Знак"/>
    <w:basedOn w:val="a0"/>
    <w:link w:val="aa"/>
    <w:uiPriority w:val="99"/>
    <w:rsid w:val="007A44AD"/>
  </w:style>
  <w:style w:type="character" w:customStyle="1" w:styleId="UnresolvedMention">
    <w:name w:val="Unresolved Mention"/>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ий текст Знак"/>
    <w:basedOn w:val="a0"/>
    <w:link w:val="ac"/>
    <w:rsid w:val="009B7D01"/>
    <w:rPr>
      <w:rFonts w:ascii="Times New Roman" w:eastAsia="Times New Roman" w:hAnsi="Times New Roman" w:cs="Times New Roman"/>
      <w:sz w:val="28"/>
      <w:szCs w:val="24"/>
      <w:lang w:eastAsia="ru-RU"/>
    </w:rPr>
  </w:style>
  <w:style w:type="character" w:customStyle="1" w:styleId="ae">
    <w:name w:val="Другое_"/>
    <w:link w:val="af"/>
    <w:locked/>
    <w:rsid w:val="00D21435"/>
    <w:rPr>
      <w:sz w:val="28"/>
      <w:szCs w:val="28"/>
      <w:shd w:val="clear" w:color="auto" w:fill="FFFFFF"/>
    </w:rPr>
  </w:style>
  <w:style w:type="paragraph" w:customStyle="1" w:styleId="af">
    <w:name w:val="Другое"/>
    <w:basedOn w:val="a"/>
    <w:link w:val="ae"/>
    <w:rsid w:val="00D21435"/>
    <w:pPr>
      <w:widowControl w:val="0"/>
      <w:shd w:val="clear" w:color="auto" w:fill="FFFFFF"/>
      <w:ind w:firstLine="400"/>
    </w:pPr>
    <w:rPr>
      <w:sz w:val="28"/>
      <w:szCs w:val="28"/>
    </w:rPr>
  </w:style>
  <w:style w:type="paragraph" w:customStyle="1" w:styleId="18370">
    <w:name w:val="18370"/>
    <w:aliases w:val="baiaagaaboqcaaad+euaaaugrgaaaaaaaaaaaaaaaaaaaaaaaaaaaaaaaaaaaaaaaaaaaaaaaaaaaaaaaaaaaaaaaaaaaaaaaaaaaaaaaaaaaaaaaaaaaaaaaaaaaaaaaaaaaaaaaaaaaaaaaaaaaaaaaaaaaaaaaaaaaaaaaaaaaaaaaaaaaaaaaaaaaaaaaaaaaaaaaaaaaaaaaaaaaaaaaaaaaaaaaaaaaaa"/>
    <w:basedOn w:val="a"/>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No Spacing"/>
    <w:uiPriority w:val="1"/>
    <w:qFormat/>
    <w:rsid w:val="009E7673"/>
  </w:style>
  <w:style w:type="character" w:styleId="af3">
    <w:name w:val="Strong"/>
    <w:basedOn w:val="a0"/>
    <w:uiPriority w:val="22"/>
    <w:qFormat/>
    <w:rsid w:val="009E7673"/>
    <w:rPr>
      <w:b/>
      <w:bCs/>
    </w:rPr>
  </w:style>
  <w:style w:type="character" w:customStyle="1" w:styleId="af1">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11F6F"/>
    <w:rPr>
      <w:rFonts w:ascii="Times New Roman" w:eastAsia="Times New Roman" w:hAnsi="Times New Roman" w:cs="Times New Roman"/>
      <w:sz w:val="24"/>
      <w:szCs w:val="24"/>
      <w:lang w:eastAsia="ru-RU"/>
    </w:rPr>
  </w:style>
  <w:style w:type="character" w:customStyle="1" w:styleId="xfmc1">
    <w:name w:val="xfmc1"/>
    <w:basedOn w:val="a0"/>
    <w:rsid w:val="00011F6F"/>
  </w:style>
  <w:style w:type="character" w:customStyle="1" w:styleId="x4k7w5x">
    <w:name w:val="x4k7w5x"/>
    <w:basedOn w:val="a0"/>
    <w:rsid w:val="00011F6F"/>
  </w:style>
  <w:style w:type="character" w:customStyle="1" w:styleId="xh99ass">
    <w:name w:val="xh99ass"/>
    <w:basedOn w:val="a0"/>
    <w:rsid w:val="00011F6F"/>
  </w:style>
  <w:style w:type="character" w:customStyle="1" w:styleId="xzpqnlu">
    <w:name w:val="xzpqnlu"/>
    <w:basedOn w:val="a0"/>
    <w:rsid w:val="00011F6F"/>
  </w:style>
  <w:style w:type="character" w:customStyle="1" w:styleId="xt0psk2">
    <w:name w:val="xt0psk2"/>
    <w:basedOn w:val="a0"/>
    <w:rsid w:val="00011F6F"/>
  </w:style>
  <w:style w:type="table" w:styleId="af4">
    <w:name w:val="Table Grid"/>
    <w:basedOn w:val="a1"/>
    <w:uiPriority w:val="39"/>
    <w:rsid w:val="00011F6F"/>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7">
    <w:name w:val="rvps57"/>
    <w:basedOn w:val="a"/>
    <w:rsid w:val="00011F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vts9">
    <w:name w:val="rvts9"/>
    <w:basedOn w:val="a0"/>
    <w:rsid w:val="00011F6F"/>
  </w:style>
  <w:style w:type="paragraph" w:styleId="af5">
    <w:name w:val="Block Text"/>
    <w:basedOn w:val="a"/>
    <w:rsid w:val="00011F6F"/>
    <w:pPr>
      <w:widowControl w:val="0"/>
      <w:autoSpaceDE w:val="0"/>
      <w:autoSpaceDN w:val="0"/>
      <w:adjustRightInd w:val="0"/>
      <w:ind w:left="284" w:right="276" w:firstLine="0"/>
    </w:pPr>
    <w:rPr>
      <w:rFonts w:ascii="Times New Roman" w:eastAsia="Times New Roman" w:hAnsi="Times New Roman" w:cs="Times New Roman"/>
      <w:sz w:val="28"/>
      <w:szCs w:val="24"/>
      <w:lang w:val="en-US" w:eastAsia="ru-RU"/>
    </w:rPr>
  </w:style>
  <w:style w:type="paragraph" w:customStyle="1" w:styleId="8036">
    <w:name w:val="8036"/>
    <w:aliases w:val="baiaagaaboqcaaadmh0aaawohqaaaaaaaaaaaaaaaaaaaaaaaaaaaaaaaaaaaaaaaaaaaaaaaaaaaaaaaaaaaaaaaaaaaaaaaaaaaaaaaaaaaaaaaaaaaaaaaaaaaaaaaaaaaaaaaaaaaaaaaaaaaaaaaaaaaaaaaaaaaaaaaaaaaaaaaaaaaaaaaaaaaaaaaaaaaaaaaaaaaaaaaaaaaaaaaaaaaaaaaaaaaaaa"/>
    <w:basedOn w:val="a"/>
    <w:uiPriority w:val="99"/>
    <w:rsid w:val="00011F6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203">
    <w:name w:val="2203"/>
    <w:aliases w:val="baiaagaaboqcaaad0qyaaaxfbgaaaaaaaaaaaaaaaaaaaaaaaaaaaaaaaaaaaaaaaaaaaaaaaaaaaaaaaaaaaaaaaaaaaaaaaaaaaaaaaaaaaaaaaaaaaaaaaaaaaaaaaaaaaaaaaaaaaaaaaaaaaaaaaaaaaaaaaaaaaaaaaaaaaaaaaaaaaaaaaaaaaaaaaaaaaaaaaaaaaaaaaaaaaaaaaaaaaaaaaaaaaaaa"/>
    <w:basedOn w:val="a"/>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43793">
    <w:name w:val="43793"/>
    <w:aliases w:val="baiaagaaboqcaaad2juaaawqoaaaaaaaaaaaaaaaaaaaaaaaaaaaaaaaaaaaaaaaaaaaaaaaaaaaaaaaaaaaaaaaaaaaaaaaaaaaaaaaaaaaaaaaaaaaaaaaaaaaaaaaaaaaaaaaaaaaaaaaaaaaaaaaaaaaaaaaaaaaaaaaaaaaaaaaaaaaaaaaaaaaaaaaaaaaaaaaaaaaaaaaaaaaaaaaaaaaaaaaaaaaaaa"/>
    <w:basedOn w:val="a"/>
    <w:uiPriority w:val="99"/>
    <w:semiHidden/>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6">
    <w:name w:val="Emphasis"/>
    <w:basedOn w:val="a0"/>
    <w:uiPriority w:val="20"/>
    <w:qFormat/>
    <w:rsid w:val="003D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612127366">
      <w:bodyDiv w:val="1"/>
      <w:marLeft w:val="0"/>
      <w:marRight w:val="0"/>
      <w:marTop w:val="0"/>
      <w:marBottom w:val="0"/>
      <w:divBdr>
        <w:top w:val="none" w:sz="0" w:space="0" w:color="auto"/>
        <w:left w:val="none" w:sz="0" w:space="0" w:color="auto"/>
        <w:bottom w:val="none" w:sz="0" w:space="0" w:color="auto"/>
        <w:right w:val="none" w:sz="0" w:space="0" w:color="auto"/>
      </w:divBdr>
    </w:div>
    <w:div w:id="997612005">
      <w:bodyDiv w:val="1"/>
      <w:marLeft w:val="0"/>
      <w:marRight w:val="0"/>
      <w:marTop w:val="0"/>
      <w:marBottom w:val="0"/>
      <w:divBdr>
        <w:top w:val="none" w:sz="0" w:space="0" w:color="auto"/>
        <w:left w:val="none" w:sz="0" w:space="0" w:color="auto"/>
        <w:bottom w:val="none" w:sz="0" w:space="0" w:color="auto"/>
        <w:right w:val="none" w:sz="0" w:space="0" w:color="auto"/>
      </w:divBdr>
    </w:div>
    <w:div w:id="1235046767">
      <w:bodyDiv w:val="1"/>
      <w:marLeft w:val="0"/>
      <w:marRight w:val="0"/>
      <w:marTop w:val="0"/>
      <w:marBottom w:val="0"/>
      <w:divBdr>
        <w:top w:val="none" w:sz="0" w:space="0" w:color="auto"/>
        <w:left w:val="none" w:sz="0" w:space="0" w:color="auto"/>
        <w:bottom w:val="none" w:sz="0" w:space="0" w:color="auto"/>
        <w:right w:val="none" w:sz="0" w:space="0" w:color="auto"/>
      </w:divBdr>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7708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CEC2-C173-44B0-A4BF-87CFC424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82676</Words>
  <Characters>47126</Characters>
  <Application>Microsoft Office Word</Application>
  <DocSecurity>0</DocSecurity>
  <Lines>392</Lines>
  <Paragraphs>259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Vlad</cp:lastModifiedBy>
  <cp:revision>2</cp:revision>
  <cp:lastPrinted>2021-11-16T06:23:00Z</cp:lastPrinted>
  <dcterms:created xsi:type="dcterms:W3CDTF">2024-12-25T17:34:00Z</dcterms:created>
  <dcterms:modified xsi:type="dcterms:W3CDTF">2024-12-25T17:34:00Z</dcterms:modified>
</cp:coreProperties>
</file>