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3CA8" w:rsidRPr="00E43CA8" w:rsidRDefault="008442D0" w:rsidP="00E43C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AC47" wp14:editId="7301C6D4">
                <wp:simplePos x="0" y="0"/>
                <wp:positionH relativeFrom="column">
                  <wp:posOffset>5279723</wp:posOffset>
                </wp:positionH>
                <wp:positionV relativeFrom="paragraph">
                  <wp:posOffset>160</wp:posOffset>
                </wp:positionV>
                <wp:extent cx="575888" cy="7642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8" cy="76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2D0" w:rsidRPr="008442D0" w:rsidRDefault="008442D0" w:rsidP="008442D0">
                            <w:pPr>
                              <w:keepNext/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Arial Unicode MS" w:hAnsi="Times New Roman" w:cs="Arial Unicode MS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:u w:color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4AC4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5.75pt;margin-top:0;width:45.3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" filled="f" stroked="f">
                <v:textbox>
                  <w:txbxContent>
                    <w:p w:rsidR="008442D0" w:rsidRPr="008442D0" w:rsidRDefault="008442D0" w:rsidP="008442D0">
                      <w:pPr>
                        <w:keepNext/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Arial Unicode MS" w:hAnsi="Times New Roman" w:cs="Arial Unicode MS"/>
                          <w:b/>
                          <w:noProof/>
                          <w:color w:val="000000" w:themeColor="text1"/>
                          <w:sz w:val="96"/>
                          <w:szCs w:val="72"/>
                          <w:u w:color="0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CA8" w:rsidRPr="00E43CA8">
        <w:rPr>
          <w:rFonts w:ascii="Times New Roman" w:eastAsia="Arial Unicode MS" w:hAnsi="Times New Roman" w:cs="Arial Unicode MS"/>
          <w:b/>
          <w:noProof/>
          <w:color w:val="000000"/>
          <w:sz w:val="28"/>
          <w:szCs w:val="20"/>
          <w:u w:color="000000"/>
          <w:lang w:eastAsia="uk-UA"/>
        </w:rPr>
        <w:drawing>
          <wp:inline distT="0" distB="0" distL="0" distR="0" wp14:anchorId="3BA859CE" wp14:editId="448A14F1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        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ЗВЯГЕЛЬСЬКА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МІСЬКА РАДА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РІШЕННЯ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141CA6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п’ятдесят </w:t>
      </w:r>
      <w:r w:rsidR="006B120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сьома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сесія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восьмого скликання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7310A5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19.12.2024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№</w:t>
      </w:r>
      <w:r w:rsidR="0050753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1363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</w:p>
    <w:p w:rsidR="00E43CA8" w:rsidRPr="00E43CA8" w:rsidRDefault="00E43CA8" w:rsidP="00E43CA8">
      <w:pPr>
        <w:keepNext/>
        <w:spacing w:after="0" w:line="240" w:lineRule="auto"/>
        <w:ind w:right="27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E43CA8" w:rsidRPr="00E43CA8" w:rsidTr="00A85BB5">
        <w:tc>
          <w:tcPr>
            <w:tcW w:w="5328" w:type="dxa"/>
            <w:shd w:val="clear" w:color="auto" w:fill="auto"/>
          </w:tcPr>
          <w:p w:rsidR="00E43CA8" w:rsidRPr="00E43CA8" w:rsidRDefault="004510F5" w:rsidP="007310A5">
            <w:pPr>
              <w:keepNext/>
              <w:spacing w:after="0" w:line="240" w:lineRule="auto"/>
              <w:ind w:right="-39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Про внесення змін до Положення про фінансове стимулюв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ання спортсменів та їх тренерів </w:t>
            </w: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Звягельської міської територіальної громад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и</w:t>
            </w:r>
          </w:p>
        </w:tc>
        <w:tc>
          <w:tcPr>
            <w:tcW w:w="4243" w:type="dxa"/>
            <w:shd w:val="clear" w:color="auto" w:fill="auto"/>
          </w:tcPr>
          <w:p w:rsidR="00E43CA8" w:rsidRPr="00E43CA8" w:rsidRDefault="00E43CA8" w:rsidP="00E43CA8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</w:tc>
      </w:tr>
    </w:tbl>
    <w:p w:rsidR="00E43CA8" w:rsidRPr="00E43CA8" w:rsidRDefault="00E43CA8" w:rsidP="00E43CA8">
      <w:pPr>
        <w:keepNext/>
        <w:widowControl w:val="0"/>
        <w:tabs>
          <w:tab w:val="left" w:pos="567"/>
          <w:tab w:val="left" w:pos="5812"/>
        </w:tabs>
        <w:suppressAutoHyphens/>
        <w:spacing w:after="0" w:line="240" w:lineRule="auto"/>
        <w:ind w:right="4238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Керуючись статтями 25, 26 Закону України «Про місцеве самоврядування в Україні», 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статтями 1, 36</w:t>
      </w:r>
      <w:r w:rsidR="00C56D5D">
        <w:rPr>
          <w:rFonts w:ascii="Times New Roman" w:hAnsi="Times New Roman" w:cs="Times New Roman"/>
          <w:sz w:val="28"/>
          <w:szCs w:val="28"/>
          <w:u w:color="000000"/>
          <w:vertAlign w:val="superscript"/>
          <w:lang w:eastAsia="zh-CN" w:bidi="hi-IN"/>
        </w:rPr>
        <w:t>2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Закону України «Про фізичну культуру і спорт», 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з метою вдосконалення механізму здійснення виплат фінансового стимулювання спортсменам та їх тренерам,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враховуючи пропозицію </w:t>
      </w:r>
      <w:r w:rsidR="00A6548A" w:rsidRP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комісії щодо фінансового стимулювання спортсменів та їх тренерів Звягельської міської територіальної громади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(Протокол засідання комісії №</w:t>
      </w:r>
      <w:r w:rsid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3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від 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0</w:t>
      </w:r>
      <w:r w:rsid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5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.12.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2024 р)</w:t>
      </w:r>
      <w:r w:rsidR="00533BBE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,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міська рада</w:t>
      </w: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ВИРІШИЛА:</w:t>
      </w:r>
    </w:p>
    <w:p w:rsidR="00A6548A" w:rsidRPr="005B7ED5" w:rsidRDefault="005B7ED5" w:rsidP="005B7ED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ab/>
      </w:r>
      <w:r>
        <w:rPr>
          <w:rFonts w:ascii="Times New Roman" w:hAnsi="Times New Roman" w:cs="Times New Roman"/>
          <w:sz w:val="28"/>
          <w:szCs w:val="28"/>
          <w:u w:color="00000A"/>
        </w:rPr>
        <w:tab/>
        <w:t xml:space="preserve">1. 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Внести зміни до </w:t>
      </w:r>
      <w:r w:rsidR="004510F5" w:rsidRPr="005B7ED5">
        <w:rPr>
          <w:rFonts w:ascii="Times New Roman" w:hAnsi="Times New Roman" w:cs="Times New Roman"/>
          <w:sz w:val="28"/>
          <w:szCs w:val="28"/>
          <w:u w:color="00000A"/>
        </w:rPr>
        <w:t>Положення про фінансове стимулювання спортсменів та їх тренерів Звягельської міської територіальної громади</w:t>
      </w:r>
      <w:r w:rsidR="00563CEC" w:rsidRPr="005B7ED5">
        <w:rPr>
          <w:rFonts w:ascii="Times New Roman" w:hAnsi="Times New Roman" w:cs="Times New Roman"/>
          <w:sz w:val="28"/>
          <w:szCs w:val="28"/>
          <w:u w:color="00000A"/>
        </w:rPr>
        <w:t>, затвердженого</w:t>
      </w:r>
      <w:r w:rsidR="004510F5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>рішення</w:t>
      </w:r>
      <w:r w:rsidR="00563CEC" w:rsidRPr="005B7ED5">
        <w:rPr>
          <w:rFonts w:ascii="Times New Roman" w:hAnsi="Times New Roman" w:cs="Times New Roman"/>
          <w:sz w:val="28"/>
          <w:szCs w:val="28"/>
          <w:u w:color="00000A"/>
        </w:rPr>
        <w:t>м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міської ради від 20.12.2018 № 631 з наступними змінами</w:t>
      </w:r>
      <w:r w:rsidR="00533BBE" w:rsidRPr="005B7ED5">
        <w:rPr>
          <w:rFonts w:ascii="Times New Roman" w:hAnsi="Times New Roman" w:cs="Times New Roman"/>
          <w:sz w:val="28"/>
          <w:szCs w:val="28"/>
          <w:u w:color="00000A"/>
        </w:rPr>
        <w:t>, а саме: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</w:p>
    <w:p w:rsidR="0095287D" w:rsidRDefault="00A6548A" w:rsidP="00A6548A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ab/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1.1. У розділі І «Загальні засади» у пунктах 4,5 слова «протягом року» замінити словами та цифрами «</w:t>
      </w:r>
      <w:r w:rsidR="0095287D" w:rsidRPr="0095287D">
        <w:rPr>
          <w:rFonts w:ascii="Times New Roman" w:hAnsi="Times New Roman" w:cs="Times New Roman"/>
          <w:sz w:val="28"/>
          <w:szCs w:val="28"/>
          <w:u w:color="00000A"/>
        </w:rPr>
        <w:t xml:space="preserve">у період з 1 грудня попереднього року по </w:t>
      </w:r>
      <w:r w:rsidR="0095287D" w:rsidRPr="008A6081">
        <w:rPr>
          <w:rFonts w:ascii="Times New Roman" w:hAnsi="Times New Roman" w:cs="Times New Roman"/>
          <w:sz w:val="28"/>
          <w:szCs w:val="28"/>
          <w:u w:color="00000A"/>
        </w:rPr>
        <w:t>3</w:t>
      </w:r>
      <w:r w:rsidR="00AA4F60" w:rsidRPr="008A6081">
        <w:rPr>
          <w:rFonts w:ascii="Times New Roman" w:hAnsi="Times New Roman" w:cs="Times New Roman"/>
          <w:sz w:val="28"/>
          <w:szCs w:val="28"/>
          <w:u w:color="00000A"/>
        </w:rPr>
        <w:t>0</w:t>
      </w:r>
      <w:r w:rsidR="0095287D" w:rsidRPr="0095287D">
        <w:rPr>
          <w:rFonts w:ascii="Times New Roman" w:hAnsi="Times New Roman" w:cs="Times New Roman"/>
          <w:sz w:val="28"/>
          <w:szCs w:val="28"/>
          <w:u w:color="00000A"/>
        </w:rPr>
        <w:t xml:space="preserve"> листопада поточного року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».</w:t>
      </w:r>
    </w:p>
    <w:p w:rsidR="00A6548A" w:rsidRPr="00621DD9" w:rsidRDefault="0095287D" w:rsidP="00952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1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>.</w:t>
      </w:r>
      <w:r>
        <w:rPr>
          <w:rFonts w:ascii="Times New Roman" w:hAnsi="Times New Roman" w:cs="Times New Roman"/>
          <w:sz w:val="28"/>
          <w:szCs w:val="28"/>
          <w:u w:color="00000A"/>
        </w:rPr>
        <w:t>2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. </w:t>
      </w:r>
      <w:r w:rsidR="00713550">
        <w:rPr>
          <w:rFonts w:ascii="Times New Roman" w:hAnsi="Times New Roman" w:cs="Times New Roman"/>
          <w:sz w:val="28"/>
          <w:szCs w:val="28"/>
          <w:u w:color="00000A"/>
        </w:rPr>
        <w:t>У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розділі ІІІ «Умови призначення фінансового стимулювання (одноразової виплати):</w:t>
      </w:r>
    </w:p>
    <w:p w:rsidR="00064B28" w:rsidRDefault="00A6548A" w:rsidP="00A65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1) </w:t>
      </w:r>
      <w:r w:rsidRPr="00A6548A">
        <w:rPr>
          <w:rFonts w:ascii="Times New Roman" w:hAnsi="Times New Roman" w:cs="Times New Roman"/>
          <w:sz w:val="28"/>
          <w:szCs w:val="28"/>
          <w:u w:color="00000A"/>
        </w:rPr>
        <w:t xml:space="preserve">пункт 1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 xml:space="preserve">викласти в такій редакції: </w:t>
      </w:r>
    </w:p>
    <w:p w:rsidR="00A6548A" w:rsidRDefault="00064B28" w:rsidP="0006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«1.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(одноразова виплата) призначається спортсменам зі с</w:t>
      </w:r>
      <w:r>
        <w:rPr>
          <w:rFonts w:ascii="Times New Roman" w:hAnsi="Times New Roman" w:cs="Times New Roman"/>
          <w:sz w:val="28"/>
          <w:szCs w:val="28"/>
          <w:u w:color="00000A"/>
        </w:rPr>
        <w:t>кладу команд з олімпійських, не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олімпійських видів спорту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,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видів спорту </w:t>
      </w:r>
      <w:r>
        <w:rPr>
          <w:rFonts w:ascii="Times New Roman" w:hAnsi="Times New Roman" w:cs="Times New Roman"/>
          <w:sz w:val="28"/>
          <w:szCs w:val="28"/>
          <w:u w:color="00000A"/>
        </w:rPr>
        <w:t>осіб з інвалідністю, спорту ветеранів війни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та їх тренерам. Пріоритетними є олімпійські види спорту за дисциплінами, які входять до програми Олімпійських ігор</w:t>
      </w:r>
      <w:r>
        <w:rPr>
          <w:rFonts w:ascii="Times New Roman" w:hAnsi="Times New Roman" w:cs="Times New Roman"/>
          <w:sz w:val="28"/>
          <w:szCs w:val="28"/>
          <w:u w:color="00000A"/>
        </w:rPr>
        <w:t>»;</w:t>
      </w:r>
    </w:p>
    <w:p w:rsidR="00064B28" w:rsidRPr="00621DD9" w:rsidRDefault="00A6548A" w:rsidP="0006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2)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в пункті 4 цифру </w:t>
      </w: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1</w:t>
      </w:r>
      <w:r>
        <w:rPr>
          <w:rFonts w:ascii="Times New Roman" w:hAnsi="Times New Roman" w:cs="Times New Roman"/>
          <w:sz w:val="28"/>
          <w:szCs w:val="28"/>
          <w:u w:color="00000A"/>
        </w:rPr>
        <w:t>4»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замінити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цифрою «12»</w:t>
      </w:r>
      <w:r w:rsidR="008A6081">
        <w:rPr>
          <w:rFonts w:ascii="Times New Roman" w:hAnsi="Times New Roman" w:cs="Times New Roman"/>
          <w:sz w:val="28"/>
          <w:szCs w:val="28"/>
          <w:u w:color="00000A"/>
        </w:rPr>
        <w:t>, слова «видів спорту інвалідів» замінити словами «»спорту осіб з інвалідністю»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;</w:t>
      </w:r>
    </w:p>
    <w:p w:rsidR="00064B28" w:rsidRDefault="00A6548A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3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) 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>пункт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5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 xml:space="preserve"> викласти в такій редакції:</w:t>
      </w:r>
    </w:p>
    <w:p w:rsidR="00064B28" w:rsidRDefault="00064B28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«5.</w:t>
      </w:r>
      <w:r w:rsidRPr="00064B28">
        <w:t xml:space="preserve"> </w:t>
      </w:r>
      <w:r w:rsidR="000522A3" w:rsidRPr="000522A3">
        <w:rPr>
          <w:rFonts w:ascii="Times New Roman" w:hAnsi="Times New Roman" w:cs="Times New Roman"/>
          <w:sz w:val="28"/>
          <w:szCs w:val="28"/>
          <w:u w:color="00000A"/>
        </w:rPr>
        <w:t>Обов’язковою умовою для одержання фінансового стимулювання (одноразової виплати) спортсменами є наявність не менше 8 учасників у ваговій або віковій категорії спортсмена відповідно до протоколу змагань, для спорту осіб з інвалідністю – 6 учасників у категорії, для спортсменів-ветеранів війни обмеження за кількістю учасників не застосовуються</w:t>
      </w:r>
      <w:r>
        <w:rPr>
          <w:rFonts w:ascii="Times New Roman" w:hAnsi="Times New Roman" w:cs="Times New Roman"/>
          <w:sz w:val="28"/>
          <w:szCs w:val="28"/>
          <w:u w:color="00000A"/>
        </w:rPr>
        <w:t>»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.</w:t>
      </w:r>
    </w:p>
    <w:p w:rsidR="00064B28" w:rsidRDefault="00713550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lastRenderedPageBreak/>
        <w:t>1.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3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. У розділі </w:t>
      </w:r>
      <w:r>
        <w:rPr>
          <w:rFonts w:ascii="Times New Roman" w:hAnsi="Times New Roman" w:cs="Times New Roman"/>
          <w:sz w:val="28"/>
          <w:szCs w:val="28"/>
          <w:u w:color="00000A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«Порядок призначення та виплати фінансового стимулювання»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>пункт 2 викласти в такій редакції:</w:t>
      </w:r>
    </w:p>
    <w:p w:rsidR="00064B28" w:rsidRDefault="00064B28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«2.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Фінансове стимулювання спортсменам призначається раз на </w:t>
      </w:r>
      <w:r>
        <w:rPr>
          <w:rFonts w:ascii="Times New Roman" w:hAnsi="Times New Roman" w:cs="Times New Roman"/>
          <w:sz w:val="28"/>
          <w:szCs w:val="28"/>
          <w:u w:color="00000A"/>
        </w:rPr>
        <w:t>рік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та виплачуються одноразово за </w:t>
      </w:r>
      <w:r>
        <w:rPr>
          <w:rFonts w:ascii="Times New Roman" w:hAnsi="Times New Roman" w:cs="Times New Roman"/>
          <w:sz w:val="28"/>
          <w:szCs w:val="28"/>
          <w:u w:color="00000A"/>
        </w:rPr>
        <w:t>найвище</w:t>
      </w:r>
      <w:r w:rsidR="002B2013">
        <w:rPr>
          <w:rFonts w:ascii="Times New Roman" w:hAnsi="Times New Roman" w:cs="Times New Roman"/>
          <w:sz w:val="28"/>
          <w:szCs w:val="28"/>
          <w:u w:color="00000A"/>
        </w:rPr>
        <w:t xml:space="preserve"> змагання,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2B2013">
        <w:rPr>
          <w:rFonts w:ascii="Times New Roman" w:hAnsi="Times New Roman" w:cs="Times New Roman"/>
          <w:sz w:val="28"/>
          <w:szCs w:val="28"/>
          <w:u w:color="00000A"/>
        </w:rPr>
        <w:t xml:space="preserve">чемпіонам і призерам міжнародних змагань за кожне змагання.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тренерам призначається раз на рік та виплачуються одноразово за найвище змагання спортсмена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».</w:t>
      </w:r>
    </w:p>
    <w:p w:rsidR="0095287D" w:rsidRDefault="0095287D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2. Додаток </w:t>
      </w:r>
      <w:r w:rsidR="00C2378F">
        <w:rPr>
          <w:rFonts w:ascii="Times New Roman" w:hAnsi="Times New Roman" w:cs="Times New Roman"/>
          <w:sz w:val="28"/>
          <w:szCs w:val="28"/>
          <w:u w:color="00000A"/>
        </w:rPr>
        <w:t xml:space="preserve">до Положення </w:t>
      </w: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Pr="0095287D">
        <w:rPr>
          <w:rFonts w:ascii="Times New Roman" w:hAnsi="Times New Roman" w:cs="Times New Roman"/>
          <w:sz w:val="28"/>
          <w:szCs w:val="28"/>
          <w:u w:color="00000A"/>
        </w:rPr>
        <w:t>Нормативи фінансового стимулювання спортсменів та їх тренерів для досягнення спортсменами високих спортивних результатів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» </w:t>
      </w:r>
      <w:r w:rsidR="00C2378F">
        <w:rPr>
          <w:rFonts w:ascii="Times New Roman" w:hAnsi="Times New Roman" w:cs="Times New Roman"/>
          <w:sz w:val="28"/>
          <w:szCs w:val="28"/>
          <w:u w:color="00000A"/>
        </w:rPr>
        <w:t>викласти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у новій редакції (додається).</w:t>
      </w:r>
    </w:p>
    <w:p w:rsidR="00E43CA8" w:rsidRPr="00621DD9" w:rsidRDefault="0095287D" w:rsidP="00563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  <w:lang w:val="ru-RU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3</w:t>
      </w:r>
      <w:r w:rsidR="00E43CA8" w:rsidRPr="00621DD9">
        <w:rPr>
          <w:rFonts w:ascii="Times New Roman" w:hAnsi="Times New Roman" w:cs="Times New Roman"/>
          <w:sz w:val="28"/>
          <w:szCs w:val="28"/>
          <w:u w:color="00000A"/>
        </w:rPr>
        <w:t>. Контроль за виконанням цього рішення покласти на постійну комісію     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Міський голова                                                                       </w:t>
      </w:r>
      <w:r w:rsidR="00563CE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Микола БОРОВЕЦЬ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  <w:r w:rsidRPr="00E43CA8"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  <w:tab/>
      </w: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267D81" w:rsidRDefault="005E5414"/>
    <w:p w:rsidR="00006580" w:rsidRDefault="00006580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E22504" w:rsidRDefault="00E22504"/>
    <w:p w:rsidR="00E22504" w:rsidRDefault="00E22504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6081" w:rsidRDefault="008A6081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1154D7" w:rsidRDefault="001154D7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1154D7" w:rsidRDefault="001154D7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lastRenderedPageBreak/>
        <w:t>Додаток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до рішення міської ради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від </w:t>
      </w:r>
      <w:r w:rsidR="007310A5">
        <w:rPr>
          <w:rFonts w:ascii="Times New Roman" w:eastAsia="Times New Roman" w:hAnsi="Times New Roman" w:cs="Times New Roman"/>
          <w:szCs w:val="18"/>
          <w:lang w:eastAsia="ru-RU"/>
        </w:rPr>
        <w:t xml:space="preserve"> 19.12.2024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№ </w:t>
      </w:r>
      <w:r w:rsidR="007310A5">
        <w:rPr>
          <w:rFonts w:ascii="Times New Roman" w:eastAsia="Times New Roman" w:hAnsi="Times New Roman" w:cs="Times New Roman"/>
          <w:szCs w:val="18"/>
          <w:lang w:eastAsia="ru-RU"/>
        </w:rPr>
        <w:t>1363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Додаток </w:t>
      </w:r>
    </w:p>
    <w:p w:rsidR="00BB26BA" w:rsidRPr="003D434D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3D434D">
        <w:rPr>
          <w:rFonts w:ascii="Times New Roman" w:eastAsia="Times New Roman" w:hAnsi="Times New Roman" w:cs="Times New Roman"/>
          <w:szCs w:val="18"/>
          <w:lang w:eastAsia="ru-RU"/>
        </w:rPr>
        <w:t xml:space="preserve">до Положення </w:t>
      </w:r>
    </w:p>
    <w:p w:rsidR="00BB26BA" w:rsidRPr="00E22504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Нормативи фінансового стимулювання спортсменів </w:t>
      </w:r>
    </w:p>
    <w:p w:rsidR="00BB26BA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>для досягнення спортсменами високих спортивних результатів</w:t>
      </w:r>
    </w:p>
    <w:p w:rsidR="007310A5" w:rsidRPr="003D434D" w:rsidRDefault="007310A5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</w:p>
    <w:tbl>
      <w:tblPr>
        <w:tblW w:w="100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985"/>
        <w:gridCol w:w="1842"/>
        <w:gridCol w:w="1984"/>
        <w:gridCol w:w="1984"/>
      </w:tblGrid>
      <w:tr w:rsidR="00BB26BA" w:rsidRPr="003D434D" w:rsidTr="003E0A23">
        <w:tc>
          <w:tcPr>
            <w:tcW w:w="2298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змагань</w:t>
            </w:r>
          </w:p>
        </w:tc>
        <w:tc>
          <w:tcPr>
            <w:tcW w:w="1985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Олімпійські види спорту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 спорту та дисципліни, які не входять до Олімпійської програми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 ветеранів війни</w:t>
            </w:r>
          </w:p>
        </w:tc>
      </w:tr>
      <w:tr w:rsidR="00BB26BA" w:rsidRPr="003D434D" w:rsidTr="003E0A23">
        <w:tc>
          <w:tcPr>
            <w:tcW w:w="2298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Житомирської області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(командні види спорту)</w:t>
            </w:r>
          </w:p>
        </w:tc>
        <w:tc>
          <w:tcPr>
            <w:tcW w:w="1985" w:type="dxa"/>
            <w:vAlign w:val="center"/>
          </w:tcPr>
          <w:p w:rsidR="00BB26BA" w:rsidRPr="000522A3" w:rsidRDefault="000522A3" w:rsidP="000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місце </w:t>
            </w:r>
            <w:r w:rsidR="00AA4F60" w:rsidRPr="0005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26BA" w:rsidRPr="0005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грн</w:t>
            </w:r>
            <w:r w:rsidR="00AA4F60" w:rsidRPr="0005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6BA" w:rsidRPr="000522A3" w:rsidRDefault="00AA4F60" w:rsidP="000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- 500 грн.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–10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</w:t>
            </w: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місце – 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 грн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місце – 3000 грн.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Міжнародні змагання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місце – 8000 грн.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Юнацькі 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–12000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11000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10000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Європейські 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14000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–13000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12000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–20000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місце – 10000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місце – 9000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місце – 8000 грн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Дефлімпійські</w:t>
            </w:r>
            <w:proofErr w:type="spellEnd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Паралімпійські</w:t>
            </w:r>
            <w:proofErr w:type="spellEnd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–20000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місце – 15000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місце – 10000 грн</w:t>
            </w:r>
          </w:p>
          <w:p w:rsidR="00BB26BA" w:rsidRPr="00E22504" w:rsidRDefault="00BB26BA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місце – 9000 грн</w:t>
            </w:r>
          </w:p>
          <w:p w:rsidR="00BB26BA" w:rsidRPr="00E22504" w:rsidRDefault="00BB26BA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місце – 8000 грн</w:t>
            </w: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України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Європи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Світу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6BA" w:rsidRDefault="00BB26BA" w:rsidP="00BB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Pr="00BB26BA" w:rsidRDefault="00BB26BA" w:rsidP="00BB26BA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         Оксана ГВОЗДЕНКО</w:t>
      </w:r>
    </w:p>
    <w:p w:rsidR="00BB26BA" w:rsidRP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6081" w:rsidRDefault="008A6081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8A6081" w:rsidSect="008A6081">
      <w:footerReference w:type="default" r:id="rId8"/>
      <w:pgSz w:w="11906" w:h="16838"/>
      <w:pgMar w:top="567" w:right="567" w:bottom="851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14" w:rsidRDefault="005E5414">
      <w:pPr>
        <w:spacing w:after="0" w:line="240" w:lineRule="auto"/>
      </w:pPr>
      <w:r>
        <w:separator/>
      </w:r>
    </w:p>
  </w:endnote>
  <w:endnote w:type="continuationSeparator" w:id="0">
    <w:p w:rsidR="005E5414" w:rsidRDefault="005E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40" w:rsidRDefault="005E5414">
    <w:pPr>
      <w:pStyle w:val="a3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14" w:rsidRDefault="005E5414">
      <w:pPr>
        <w:spacing w:after="0" w:line="240" w:lineRule="auto"/>
      </w:pPr>
      <w:r>
        <w:separator/>
      </w:r>
    </w:p>
  </w:footnote>
  <w:footnote w:type="continuationSeparator" w:id="0">
    <w:p w:rsidR="005E5414" w:rsidRDefault="005E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5D1"/>
    <w:multiLevelType w:val="hybridMultilevel"/>
    <w:tmpl w:val="006C96C8"/>
    <w:lvl w:ilvl="0" w:tplc="4EE66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0B91"/>
    <w:multiLevelType w:val="hybridMultilevel"/>
    <w:tmpl w:val="D8548C3A"/>
    <w:lvl w:ilvl="0" w:tplc="BB1E0A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5EBE"/>
    <w:multiLevelType w:val="hybridMultilevel"/>
    <w:tmpl w:val="7F4864CC"/>
    <w:lvl w:ilvl="0" w:tplc="5DAA9E6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6581A6A"/>
    <w:multiLevelType w:val="hybridMultilevel"/>
    <w:tmpl w:val="3A0E8120"/>
    <w:lvl w:ilvl="0" w:tplc="617C59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379D"/>
    <w:multiLevelType w:val="hybridMultilevel"/>
    <w:tmpl w:val="AF942D98"/>
    <w:lvl w:ilvl="0" w:tplc="FCE44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B"/>
    <w:rsid w:val="00006580"/>
    <w:rsid w:val="000105CA"/>
    <w:rsid w:val="0001402B"/>
    <w:rsid w:val="000214D8"/>
    <w:rsid w:val="000232ED"/>
    <w:rsid w:val="00046BCB"/>
    <w:rsid w:val="000522A3"/>
    <w:rsid w:val="00064B28"/>
    <w:rsid w:val="001154D7"/>
    <w:rsid w:val="00141CA6"/>
    <w:rsid w:val="00182B83"/>
    <w:rsid w:val="001C090E"/>
    <w:rsid w:val="001D00A6"/>
    <w:rsid w:val="002538F1"/>
    <w:rsid w:val="002B2013"/>
    <w:rsid w:val="002D0720"/>
    <w:rsid w:val="003413FF"/>
    <w:rsid w:val="003D434D"/>
    <w:rsid w:val="00424188"/>
    <w:rsid w:val="00443460"/>
    <w:rsid w:val="004510F5"/>
    <w:rsid w:val="00470ACE"/>
    <w:rsid w:val="0050753D"/>
    <w:rsid w:val="00533BBE"/>
    <w:rsid w:val="00563CEC"/>
    <w:rsid w:val="005A2677"/>
    <w:rsid w:val="005B7ED5"/>
    <w:rsid w:val="005C5CDB"/>
    <w:rsid w:val="005E5414"/>
    <w:rsid w:val="00621DD9"/>
    <w:rsid w:val="006B1206"/>
    <w:rsid w:val="00713550"/>
    <w:rsid w:val="007310A5"/>
    <w:rsid w:val="008442D0"/>
    <w:rsid w:val="008A6081"/>
    <w:rsid w:val="00940920"/>
    <w:rsid w:val="0095287D"/>
    <w:rsid w:val="00967AE2"/>
    <w:rsid w:val="009C4060"/>
    <w:rsid w:val="00A6548A"/>
    <w:rsid w:val="00A677A5"/>
    <w:rsid w:val="00A75322"/>
    <w:rsid w:val="00AA4F60"/>
    <w:rsid w:val="00AE26EC"/>
    <w:rsid w:val="00B10325"/>
    <w:rsid w:val="00B255E8"/>
    <w:rsid w:val="00B36F56"/>
    <w:rsid w:val="00B71243"/>
    <w:rsid w:val="00BB26BA"/>
    <w:rsid w:val="00C2378F"/>
    <w:rsid w:val="00C56D5D"/>
    <w:rsid w:val="00CE1721"/>
    <w:rsid w:val="00D51EEC"/>
    <w:rsid w:val="00D835DC"/>
    <w:rsid w:val="00DA79F4"/>
    <w:rsid w:val="00E22504"/>
    <w:rsid w:val="00E43028"/>
    <w:rsid w:val="00E43CA8"/>
    <w:rsid w:val="00E843EE"/>
    <w:rsid w:val="00F006D7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85C1-F9BD-42DC-A470-7E84857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E43CA8"/>
  </w:style>
  <w:style w:type="paragraph" w:styleId="a5">
    <w:name w:val="Balloon Text"/>
    <w:basedOn w:val="a"/>
    <w:link w:val="a6"/>
    <w:uiPriority w:val="99"/>
    <w:semiHidden/>
    <w:unhideWhenUsed/>
    <w:rsid w:val="00D5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1E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F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4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D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4168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2024-08-29T10:02:00Z</cp:lastPrinted>
  <dcterms:created xsi:type="dcterms:W3CDTF">2024-12-25T18:11:00Z</dcterms:created>
  <dcterms:modified xsi:type="dcterms:W3CDTF">2024-12-25T18:11:00Z</dcterms:modified>
</cp:coreProperties>
</file>