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73" w:rsidRDefault="00277A73" w:rsidP="00277A7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73" w:rsidRDefault="00277A73" w:rsidP="0027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277A73" w:rsidRDefault="00277A73" w:rsidP="00277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277A73" w:rsidRDefault="00277A73" w:rsidP="0027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Pr="00277A73" w:rsidRDefault="00277A73" w:rsidP="00277A73">
      <w:pPr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A73">
        <w:rPr>
          <w:rFonts w:ascii="Times New Roman" w:hAnsi="Times New Roman" w:cs="Times New Roman"/>
          <w:sz w:val="28"/>
          <w:szCs w:val="28"/>
          <w:lang w:val="uk-UA"/>
        </w:rPr>
        <w:t>п'ятдесят сьома</w:t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восьмого скликання</w:t>
      </w:r>
    </w:p>
    <w:p w:rsidR="00277A73" w:rsidRDefault="00277A73" w:rsidP="00277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Default="00277A73" w:rsidP="00277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№ ___________________</w:t>
      </w:r>
    </w:p>
    <w:p w:rsidR="00277A73" w:rsidRDefault="00277A73" w:rsidP="00277A73">
      <w:pPr>
        <w:widowControl w:val="0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7A73" w:rsidRDefault="00277A73" w:rsidP="00277A73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внесення змін до структури </w:t>
      </w:r>
    </w:p>
    <w:p w:rsidR="00B05224" w:rsidRDefault="00B05224" w:rsidP="00277A73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 соціального  захисту</w:t>
      </w:r>
    </w:p>
    <w:p w:rsidR="00277A73" w:rsidRPr="00B05224" w:rsidRDefault="00B05224" w:rsidP="00232D5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5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</w:t>
      </w:r>
      <w:r w:rsidR="00277A73" w:rsidRPr="00B05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Звягельської</w:t>
      </w:r>
      <w:r w:rsidR="000D19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7A73" w:rsidRPr="00B05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277A73" w:rsidRDefault="00277A73" w:rsidP="00277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Default="00277A73" w:rsidP="00277A7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„Про місцеве самовр</w:t>
      </w:r>
      <w:r w:rsidR="000D1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ядування в Україні“,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ефективної роботи у сфері ветеранської політики в </w:t>
      </w:r>
      <w:proofErr w:type="spellStart"/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територіальній громаді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277A73" w:rsidRDefault="00277A73" w:rsidP="00277A7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Default="00277A73" w:rsidP="00277A73">
      <w:pPr>
        <w:spacing w:after="0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277A73" w:rsidRDefault="00277A73" w:rsidP="00E54E45">
      <w:pPr>
        <w:widowControl w:val="0"/>
        <w:numPr>
          <w:ilvl w:val="0"/>
          <w:numId w:val="1"/>
        </w:numPr>
        <w:tabs>
          <w:tab w:val="clear" w:pos="432"/>
          <w:tab w:val="num" w:pos="709"/>
          <w:tab w:val="right" w:pos="10620"/>
        </w:tabs>
        <w:spacing w:after="0"/>
        <w:ind w:left="0" w:right="2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proofErr w:type="spellStart"/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структури </w:t>
      </w:r>
      <w:r w:rsidR="00B05224"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соціального захисту населення </w:t>
      </w:r>
      <w:r w:rsidR="000D19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Звягельської </w:t>
      </w:r>
      <w:r w:rsidR="00B05224"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затвердженої ріше</w:t>
      </w:r>
      <w:r w:rsidR="00B05224"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нням міської ради від 07.09.2023 № 964</w:t>
      </w:r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4A6FCB" w:rsidRDefault="004A6FCB" w:rsidP="00E54E45">
      <w:pPr>
        <w:widowControl w:val="0"/>
        <w:numPr>
          <w:ilvl w:val="0"/>
          <w:numId w:val="1"/>
        </w:numPr>
        <w:tabs>
          <w:tab w:val="clear" w:pos="432"/>
          <w:tab w:val="num" w:pos="709"/>
          <w:tab w:val="right" w:pos="10620"/>
        </w:tabs>
        <w:spacing w:after="0"/>
        <w:ind w:left="0" w:right="2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 Ліквідувати відділ</w:t>
      </w:r>
      <w:r w:rsidR="00E54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роботі з ветеранами.</w:t>
      </w:r>
    </w:p>
    <w:p w:rsidR="00E54E45" w:rsidRDefault="00E54E45" w:rsidP="00E54E45">
      <w:pPr>
        <w:widowControl w:val="0"/>
        <w:numPr>
          <w:ilvl w:val="0"/>
          <w:numId w:val="1"/>
        </w:numPr>
        <w:tabs>
          <w:tab w:val="clear" w:pos="432"/>
          <w:tab w:val="num" w:pos="709"/>
          <w:tab w:val="right" w:pos="10620"/>
        </w:tabs>
        <w:spacing w:after="0"/>
        <w:ind w:left="0" w:right="2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 Затвердити структуру в новій редакції згідно додатку.</w:t>
      </w:r>
    </w:p>
    <w:p w:rsidR="00277A73" w:rsidRDefault="00277A73" w:rsidP="0027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Управлінню соціального захисту населення міської ради (Хрущ Л.В.), відділу кадрів міської ради (Колесник Ж.О.)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277A73" w:rsidRPr="008429F0" w:rsidRDefault="00277A73" w:rsidP="00277A7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Це рішення наби</w:t>
      </w:r>
      <w:r w:rsidR="00E54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рає чинності з 01.03.2025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77A73" w:rsidRDefault="00277A73" w:rsidP="00277A73">
      <w:pPr>
        <w:keepNext/>
        <w:tabs>
          <w:tab w:val="left" w:pos="720"/>
        </w:tabs>
        <w:suppressAutoHyphens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 Контроль за виконанням цього рішення покласти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Гудзь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І.Л.</w:t>
      </w: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B5474" w:rsidRDefault="00EB5474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B5474" w:rsidRDefault="00EB5474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B5474" w:rsidRDefault="00EB5474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B5474" w:rsidRDefault="00EB5474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Микола БОРОВЕЦЬ</w:t>
      </w:r>
    </w:p>
    <w:p w:rsidR="00277A73" w:rsidRDefault="00277A73" w:rsidP="00277A73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0D19AB" w:rsidRDefault="000D19AB" w:rsidP="00277A73">
      <w:pPr>
        <w:rPr>
          <w:sz w:val="28"/>
          <w:szCs w:val="28"/>
          <w:lang w:val="uk-UA"/>
        </w:rPr>
      </w:pPr>
    </w:p>
    <w:p w:rsidR="000D19AB" w:rsidRDefault="000D19AB" w:rsidP="00277A73">
      <w:pPr>
        <w:rPr>
          <w:sz w:val="28"/>
          <w:szCs w:val="28"/>
          <w:lang w:val="uk-UA"/>
        </w:rPr>
      </w:pPr>
    </w:p>
    <w:p w:rsidR="00E54E45" w:rsidRDefault="00E54E45" w:rsidP="00E54E45">
      <w:pPr>
        <w:spacing w:after="0"/>
        <w:rPr>
          <w:sz w:val="28"/>
          <w:szCs w:val="28"/>
          <w:lang w:val="uk-UA"/>
        </w:rPr>
      </w:pPr>
    </w:p>
    <w:p w:rsidR="005A462E" w:rsidRDefault="005A462E" w:rsidP="00E54E45">
      <w:pPr>
        <w:spacing w:after="0"/>
        <w:rPr>
          <w:sz w:val="28"/>
          <w:szCs w:val="28"/>
          <w:lang w:val="uk-UA"/>
        </w:rPr>
      </w:pPr>
    </w:p>
    <w:p w:rsidR="005A462E" w:rsidRDefault="005A462E" w:rsidP="00E54E45">
      <w:pPr>
        <w:spacing w:after="0"/>
        <w:rPr>
          <w:sz w:val="28"/>
          <w:szCs w:val="28"/>
          <w:lang w:val="uk-UA"/>
        </w:rPr>
      </w:pPr>
    </w:p>
    <w:p w:rsidR="00E54E45" w:rsidRPr="00E54E45" w:rsidRDefault="00E54E45" w:rsidP="00E54E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4E4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54E45" w:rsidRDefault="00E54E45" w:rsidP="00E54E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E54E45" w:rsidRDefault="00E54E45" w:rsidP="00E54E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 ____________ № _____</w:t>
      </w:r>
    </w:p>
    <w:p w:rsidR="00E54E45" w:rsidRPr="00E54E45" w:rsidRDefault="00E54E45" w:rsidP="00E54E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645"/>
        <w:gridCol w:w="1355"/>
      </w:tblGrid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  <w:tab w:val="left" w:pos="1033"/>
                <w:tab w:val="center" w:pos="5279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начальника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юрисконсульт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контролю за дотриманням пенсійного законодавства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кадрової роботи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комп’ютерної техніки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Відділ прийому громадян та прийняття рішень  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Головний спеціаліст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проведення верифікації державних виплат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Провідний спеціаліст - архіваріус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Відділ по роботі з ВПО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54E45" w:rsidRPr="00EB5474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Відділ  обслуговування осіб з інвалідністю та інших категорій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</w:t>
            </w:r>
          </w:p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Відділ бухгалтерського обліку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</w:tr>
    </w:tbl>
    <w:p w:rsidR="00277A73" w:rsidRDefault="00277A73" w:rsidP="00277A73">
      <w:pPr>
        <w:rPr>
          <w:sz w:val="28"/>
          <w:szCs w:val="28"/>
          <w:lang w:val="uk-UA"/>
        </w:rPr>
      </w:pPr>
    </w:p>
    <w:p w:rsidR="00277A73" w:rsidRPr="00E54E45" w:rsidRDefault="000D19AB" w:rsidP="000D19A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Оксана ГВОЗДЕНКО</w:t>
      </w: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1E113A" w:rsidRDefault="001E113A" w:rsidP="00277A73">
      <w:pPr>
        <w:rPr>
          <w:sz w:val="28"/>
          <w:szCs w:val="28"/>
          <w:lang w:val="uk-UA"/>
        </w:rPr>
      </w:pPr>
    </w:p>
    <w:p w:rsidR="001E113A" w:rsidRDefault="001E113A" w:rsidP="00277A73">
      <w:pPr>
        <w:rPr>
          <w:sz w:val="28"/>
          <w:szCs w:val="28"/>
          <w:lang w:val="uk-UA"/>
        </w:rPr>
      </w:pPr>
    </w:p>
    <w:p w:rsidR="001E113A" w:rsidRDefault="001E113A" w:rsidP="00277A73">
      <w:pPr>
        <w:rPr>
          <w:sz w:val="28"/>
          <w:szCs w:val="28"/>
          <w:lang w:val="uk-UA"/>
        </w:rPr>
      </w:pPr>
    </w:p>
    <w:p w:rsidR="005A462E" w:rsidRDefault="005A462E" w:rsidP="00277A73">
      <w:pPr>
        <w:rPr>
          <w:sz w:val="28"/>
          <w:szCs w:val="28"/>
          <w:lang w:val="uk-UA"/>
        </w:rPr>
      </w:pPr>
    </w:p>
    <w:p w:rsidR="00277A73" w:rsidRPr="001E113A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113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Порівняльна таблиця</w:t>
      </w:r>
    </w:p>
    <w:p w:rsidR="00277A73" w:rsidRPr="001E113A" w:rsidRDefault="00277A73" w:rsidP="001E113A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113A">
        <w:rPr>
          <w:rFonts w:ascii="Times New Roman" w:eastAsia="Calibri" w:hAnsi="Times New Roman" w:cs="Times New Roman"/>
          <w:sz w:val="24"/>
          <w:szCs w:val="24"/>
          <w:lang w:val="uk-UA"/>
        </w:rPr>
        <w:t>до проекту рішення</w:t>
      </w:r>
    </w:p>
    <w:p w:rsidR="00277A73" w:rsidRPr="001E113A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113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Додаток 2</w:t>
      </w:r>
    </w:p>
    <w:tbl>
      <w:tblPr>
        <w:tblStyle w:val="a3"/>
        <w:tblW w:w="10377" w:type="dxa"/>
        <w:tblInd w:w="-601" w:type="dxa"/>
        <w:tblLook w:val="04A0" w:firstRow="1" w:lastRow="0" w:firstColumn="1" w:lastColumn="0" w:noHBand="0" w:noVBand="1"/>
      </w:tblPr>
      <w:tblGrid>
        <w:gridCol w:w="423"/>
        <w:gridCol w:w="3825"/>
        <w:gridCol w:w="667"/>
        <w:gridCol w:w="396"/>
        <w:gridCol w:w="3424"/>
        <w:gridCol w:w="822"/>
        <w:gridCol w:w="820"/>
      </w:tblGrid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змін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 змін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зміни</w:t>
            </w: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Заступник начальника  </w:t>
            </w:r>
            <w:r w:rsidRPr="001E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Заступник начальника  </w:t>
            </w:r>
            <w:r w:rsidRPr="001E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Головний</w:t>
            </w:r>
            <w:proofErr w:type="spellEnd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спеціаліст</w:t>
            </w:r>
            <w:proofErr w:type="spellEnd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юрисконсульт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Головний</w:t>
            </w:r>
            <w:proofErr w:type="spellEnd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спеціаліст</w:t>
            </w:r>
            <w:proofErr w:type="spellEnd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юрисконсульт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контролю за дотриманням пенсійного законодавства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контролю за дотриманням пенсійного законодавства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кадрової роботи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кадрової роботи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комп’ютерної техніки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комп’ютерної техніки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Водій легкового автомобіля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Водій легкового автомобіля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прийому громадян та прийняття рішень 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прийому громадян та прийняття рішень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Головний спеціаліст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>
            <w:pPr>
              <w:keepNext/>
              <w:keepLines/>
              <w:spacing w:before="4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проведення верифікації державних виплат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проведення верифікації державних виплат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Провідний спеціаліст - архіваріус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Провідний спеціаліст - архіваріус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rPr>
          <w:trHeight w:val="5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1E113A" w:rsidP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по роботі з ВПО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по роботі з ВПО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keepLines/>
              <w:spacing w:before="4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 w:rsidP="001E113A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277A73" w:rsidRPr="00EB5474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 обслуговування осіб з інвалідністю та інших категорій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 w:rsidP="001E113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 обслуговування осіб з інвалідністю та інших категорій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1E113A" w:rsidP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 по роботі з ветеранами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Відсутній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Головний спеціаліст по роботі з ветеранами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 w:rsidP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73" w:rsidRPr="001E113A" w:rsidRDefault="001E113A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Головний спеціаліст по роботі з місцевими програмами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 w:rsidP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бухгалтерського обліку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бухгалтерського обліку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  <w:r w:rsidRPr="001E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відділу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  <w:r w:rsidRPr="001E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відділу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A73" w:rsidRPr="001E113A" w:rsidTr="001E113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 в управлінні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277A73">
            <w:pPr>
              <w:tabs>
                <w:tab w:val="left" w:pos="180"/>
                <w:tab w:val="left" w:pos="720"/>
              </w:tabs>
              <w:spacing w:line="256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277A73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 в управлінні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73" w:rsidRPr="001E113A" w:rsidRDefault="001E113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73" w:rsidRPr="001E113A" w:rsidRDefault="001E113A">
            <w:pPr>
              <w:keepNext/>
              <w:tabs>
                <w:tab w:val="left" w:pos="180"/>
                <w:tab w:val="left" w:pos="720"/>
              </w:tabs>
              <w:spacing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</w:t>
            </w:r>
          </w:p>
        </w:tc>
      </w:tr>
    </w:tbl>
    <w:p w:rsidR="006A0D12" w:rsidRPr="001E113A" w:rsidRDefault="00277A73" w:rsidP="00277A73">
      <w:pPr>
        <w:rPr>
          <w:sz w:val="24"/>
          <w:szCs w:val="24"/>
        </w:rPr>
      </w:pPr>
      <w:r w:rsidRPr="001E113A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Начальник відділу кадрів міської ради                                 Жанна КОЛЕ</w:t>
      </w:r>
      <w:r w:rsidR="001E113A" w:rsidRPr="001E113A">
        <w:rPr>
          <w:rFonts w:ascii="Times New Roman" w:hAnsi="Times New Roman" w:cs="Times New Roman"/>
          <w:sz w:val="24"/>
          <w:szCs w:val="24"/>
          <w:lang w:val="uk-UA"/>
        </w:rPr>
        <w:t>СНИК</w:t>
      </w:r>
    </w:p>
    <w:sectPr w:rsidR="006A0D12" w:rsidRPr="001E113A" w:rsidSect="001E113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BB"/>
    <w:rsid w:val="000D19AB"/>
    <w:rsid w:val="001E113A"/>
    <w:rsid w:val="00277A73"/>
    <w:rsid w:val="004A6FCB"/>
    <w:rsid w:val="005A462E"/>
    <w:rsid w:val="006943BB"/>
    <w:rsid w:val="006A0D12"/>
    <w:rsid w:val="00B05224"/>
    <w:rsid w:val="00E54E45"/>
    <w:rsid w:val="00E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3583"/>
  <w15:chartTrackingRefBased/>
  <w15:docId w15:val="{5537ABE8-C732-433B-9303-1865B599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73"/>
    <w:pPr>
      <w:spacing w:line="252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77A7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77A73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styleId="a3">
    <w:name w:val="Table Grid"/>
    <w:basedOn w:val="a1"/>
    <w:uiPriority w:val="39"/>
    <w:rsid w:val="00277A7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7A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11</cp:revision>
  <cp:lastPrinted>2024-12-03T11:35:00Z</cp:lastPrinted>
  <dcterms:created xsi:type="dcterms:W3CDTF">2024-12-02T09:30:00Z</dcterms:created>
  <dcterms:modified xsi:type="dcterms:W3CDTF">2024-12-03T11:35:00Z</dcterms:modified>
</cp:coreProperties>
</file>