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8" w:rsidRPr="00E43CA8" w:rsidRDefault="00E43CA8" w:rsidP="00E43C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b/>
          <w:noProof/>
          <w:color w:val="000000"/>
          <w:sz w:val="28"/>
          <w:szCs w:val="20"/>
          <w:u w:color="000000"/>
          <w:lang w:eastAsia="uk-UA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         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ЗВЯГЕЛЬСЬКА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МІСЬКА РАДА</w:t>
      </w:r>
    </w:p>
    <w:p w:rsidR="00E43CA8" w:rsidRPr="00E43CA8" w:rsidRDefault="00E43CA8" w:rsidP="00E43CA8">
      <w:pPr>
        <w:keepNext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РІШЕННЯ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141CA6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п’ятдесят </w:t>
      </w:r>
      <w:r w:rsidR="006B120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сьома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сесія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</w:t>
      </w:r>
      <w:r w:rsidR="003413F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ab/>
        <w:t xml:space="preserve">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восьмого скликання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533BBE" w:rsidP="00E43CA8">
      <w:pPr>
        <w:keepNext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_______________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</w:t>
      </w:r>
      <w:r w:rsidR="00621D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                                              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№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_______________</w:t>
      </w:r>
      <w:r w:rsidR="00E43CA8"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</w:p>
    <w:p w:rsidR="00E43CA8" w:rsidRPr="00E43CA8" w:rsidRDefault="00E43CA8" w:rsidP="00E43CA8">
      <w:pPr>
        <w:keepNext/>
        <w:spacing w:after="0" w:line="240" w:lineRule="auto"/>
        <w:ind w:right="27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E43CA8" w:rsidRPr="00E43CA8" w:rsidTr="00A85BB5">
        <w:tc>
          <w:tcPr>
            <w:tcW w:w="5328" w:type="dxa"/>
            <w:shd w:val="clear" w:color="auto" w:fill="auto"/>
          </w:tcPr>
          <w:p w:rsidR="00E43CA8" w:rsidRPr="00E43CA8" w:rsidRDefault="004510F5" w:rsidP="00B36F56">
            <w:pPr>
              <w:keepNext/>
              <w:spacing w:after="0" w:line="240" w:lineRule="auto"/>
              <w:ind w:right="-39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Про внесення змін до Положення про фінансове стимулюв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ання спортсменів та їх тренерів </w:t>
            </w:r>
            <w:r w:rsidRPr="004510F5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Звягельської міської територіальної громад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и</w:t>
            </w:r>
          </w:p>
        </w:tc>
        <w:tc>
          <w:tcPr>
            <w:tcW w:w="4243" w:type="dxa"/>
            <w:shd w:val="clear" w:color="auto" w:fill="auto"/>
          </w:tcPr>
          <w:p w:rsidR="00E43CA8" w:rsidRPr="00E43CA8" w:rsidRDefault="00E43CA8" w:rsidP="00E43CA8">
            <w:pPr>
              <w:keepNext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</w:tc>
      </w:tr>
    </w:tbl>
    <w:p w:rsidR="00E43CA8" w:rsidRPr="00E43CA8" w:rsidRDefault="00E43CA8" w:rsidP="00E43CA8">
      <w:pPr>
        <w:keepNext/>
        <w:widowControl w:val="0"/>
        <w:tabs>
          <w:tab w:val="left" w:pos="567"/>
          <w:tab w:val="left" w:pos="5812"/>
        </w:tabs>
        <w:suppressAutoHyphens/>
        <w:spacing w:after="0" w:line="240" w:lineRule="auto"/>
        <w:ind w:right="4238"/>
        <w:jc w:val="both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Керуючись статтями 25, 26 Закону України «Про місцеве самоврядування в Україні», 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статтями 1, 36</w:t>
      </w:r>
      <w:r w:rsidR="00C56D5D">
        <w:rPr>
          <w:rFonts w:ascii="Times New Roman" w:hAnsi="Times New Roman" w:cs="Times New Roman"/>
          <w:sz w:val="28"/>
          <w:szCs w:val="28"/>
          <w:u w:color="000000"/>
          <w:vertAlign w:val="superscript"/>
          <w:lang w:eastAsia="zh-CN" w:bidi="hi-IN"/>
        </w:rPr>
        <w:t>2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Закону України «Про фізичну культуру і спорт», </w:t>
      </w: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з метою вдосконалення механізму здійснення виплат фінансового стимулювання спортсменам та їх тренерам,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враховуючи пропозицію </w:t>
      </w:r>
      <w:r w:rsidR="00A6548A" w:rsidRPr="00A6548A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комісії щодо фінансового стимулювання спортсменів та їх тренерів Звягельської міської територіальної громади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(Протокол засідання комісії №</w:t>
      </w:r>
      <w:r w:rsidR="00A6548A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3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від 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0</w:t>
      </w:r>
      <w:r w:rsidR="00A6548A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5</w:t>
      </w:r>
      <w:r w:rsidR="006B1206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.12.</w:t>
      </w:r>
      <w:r w:rsidR="000232ED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2024 р)</w:t>
      </w:r>
      <w:r w:rsidR="00533BBE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,</w:t>
      </w: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 xml:space="preserve"> міська рада</w:t>
      </w: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</w:p>
    <w:p w:rsidR="00E43CA8" w:rsidRPr="00621DD9" w:rsidRDefault="00E43CA8" w:rsidP="00621DD9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</w:pPr>
      <w:r w:rsidRPr="00621DD9">
        <w:rPr>
          <w:rFonts w:ascii="Times New Roman" w:hAnsi="Times New Roman" w:cs="Times New Roman"/>
          <w:sz w:val="28"/>
          <w:szCs w:val="28"/>
          <w:u w:color="000000"/>
          <w:lang w:eastAsia="zh-CN" w:bidi="hi-IN"/>
        </w:rPr>
        <w:t>ВИРІШИЛА:</w:t>
      </w:r>
    </w:p>
    <w:p w:rsidR="00A6548A" w:rsidRPr="005B7ED5" w:rsidRDefault="005B7ED5" w:rsidP="005B7ED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ab/>
      </w:r>
      <w:r>
        <w:rPr>
          <w:rFonts w:ascii="Times New Roman" w:hAnsi="Times New Roman" w:cs="Times New Roman"/>
          <w:sz w:val="28"/>
          <w:szCs w:val="28"/>
          <w:u w:color="00000A"/>
        </w:rPr>
        <w:tab/>
        <w:t xml:space="preserve">1. </w:t>
      </w:r>
      <w:proofErr w:type="spellStart"/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>Внести</w:t>
      </w:r>
      <w:proofErr w:type="spellEnd"/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зміни до </w:t>
      </w:r>
      <w:r w:rsidR="004510F5" w:rsidRPr="005B7ED5">
        <w:rPr>
          <w:rFonts w:ascii="Times New Roman" w:hAnsi="Times New Roman" w:cs="Times New Roman"/>
          <w:sz w:val="28"/>
          <w:szCs w:val="28"/>
          <w:u w:color="00000A"/>
        </w:rPr>
        <w:t>Положення про фінансове стимулювання спортсменів та їх тренерів Звягельської міської територіальної громади</w:t>
      </w:r>
      <w:r w:rsidR="00563CEC" w:rsidRPr="005B7ED5">
        <w:rPr>
          <w:rFonts w:ascii="Times New Roman" w:hAnsi="Times New Roman" w:cs="Times New Roman"/>
          <w:sz w:val="28"/>
          <w:szCs w:val="28"/>
          <w:u w:color="00000A"/>
        </w:rPr>
        <w:t>, затвердженого</w:t>
      </w:r>
      <w:r w:rsidR="004510F5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>рішення</w:t>
      </w:r>
      <w:r w:rsidR="00563CEC" w:rsidRPr="005B7ED5">
        <w:rPr>
          <w:rFonts w:ascii="Times New Roman" w:hAnsi="Times New Roman" w:cs="Times New Roman"/>
          <w:sz w:val="28"/>
          <w:szCs w:val="28"/>
          <w:u w:color="00000A"/>
        </w:rPr>
        <w:t>м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міської ради від 20.12.2018 № 631 з наступними змінами</w:t>
      </w:r>
      <w:r w:rsidR="00533BBE" w:rsidRPr="005B7ED5">
        <w:rPr>
          <w:rFonts w:ascii="Times New Roman" w:hAnsi="Times New Roman" w:cs="Times New Roman"/>
          <w:sz w:val="28"/>
          <w:szCs w:val="28"/>
          <w:u w:color="00000A"/>
        </w:rPr>
        <w:t>, а саме:</w:t>
      </w:r>
      <w:r w:rsidR="00E43CA8" w:rsidRPr="005B7ED5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</w:p>
    <w:p w:rsidR="0095287D" w:rsidRDefault="00A6548A" w:rsidP="00A6548A">
      <w:pPr>
        <w:spacing w:after="0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ab/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1.1. У розділі І «Загальні засади» у пунктах 4,5 слова «протягом року» замінити словами та цифрами «</w:t>
      </w:r>
      <w:r w:rsidR="0095287D" w:rsidRPr="0095287D">
        <w:rPr>
          <w:rFonts w:ascii="Times New Roman" w:hAnsi="Times New Roman" w:cs="Times New Roman"/>
          <w:sz w:val="28"/>
          <w:szCs w:val="28"/>
          <w:u w:color="00000A"/>
        </w:rPr>
        <w:t>у період з 1 грудня попереднього року по 31 листопада поточного року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».</w:t>
      </w:r>
    </w:p>
    <w:p w:rsidR="00A6548A" w:rsidRPr="00621DD9" w:rsidRDefault="0095287D" w:rsidP="00952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1</w:t>
      </w:r>
      <w:r w:rsidR="00A6548A" w:rsidRPr="00621DD9">
        <w:rPr>
          <w:rFonts w:ascii="Times New Roman" w:hAnsi="Times New Roman" w:cs="Times New Roman"/>
          <w:sz w:val="28"/>
          <w:szCs w:val="28"/>
          <w:u w:color="00000A"/>
        </w:rPr>
        <w:t>.</w:t>
      </w:r>
      <w:r>
        <w:rPr>
          <w:rFonts w:ascii="Times New Roman" w:hAnsi="Times New Roman" w:cs="Times New Roman"/>
          <w:sz w:val="28"/>
          <w:szCs w:val="28"/>
          <w:u w:color="00000A"/>
        </w:rPr>
        <w:t>2</w:t>
      </w:r>
      <w:r w:rsidR="00A6548A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. </w:t>
      </w:r>
      <w:r w:rsidR="00713550">
        <w:rPr>
          <w:rFonts w:ascii="Times New Roman" w:hAnsi="Times New Roman" w:cs="Times New Roman"/>
          <w:sz w:val="28"/>
          <w:szCs w:val="28"/>
          <w:u w:color="00000A"/>
        </w:rPr>
        <w:t>У</w:t>
      </w:r>
      <w:r w:rsidR="00A6548A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розділі ІІІ «Умови призначення фінансового стимулювання (одноразової виплати):</w:t>
      </w:r>
    </w:p>
    <w:p w:rsidR="00064B28" w:rsidRDefault="00A6548A" w:rsidP="00A65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1) </w:t>
      </w:r>
      <w:r w:rsidRPr="00A6548A">
        <w:rPr>
          <w:rFonts w:ascii="Times New Roman" w:hAnsi="Times New Roman" w:cs="Times New Roman"/>
          <w:sz w:val="28"/>
          <w:szCs w:val="28"/>
          <w:u w:color="00000A"/>
        </w:rPr>
        <w:t xml:space="preserve">пункт 1 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 xml:space="preserve">викласти в такій редакції: </w:t>
      </w:r>
    </w:p>
    <w:p w:rsidR="00A6548A" w:rsidRDefault="00064B28" w:rsidP="00064B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«1.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>Фінансове стимулювання (одноразова виплата) призначається спортсменам зі с</w:t>
      </w:r>
      <w:r>
        <w:rPr>
          <w:rFonts w:ascii="Times New Roman" w:hAnsi="Times New Roman" w:cs="Times New Roman"/>
          <w:sz w:val="28"/>
          <w:szCs w:val="28"/>
          <w:u w:color="00000A"/>
        </w:rPr>
        <w:t>кладу команд з олімпійських, не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>олімпійських видів спорту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,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видів спорту </w:t>
      </w:r>
      <w:r>
        <w:rPr>
          <w:rFonts w:ascii="Times New Roman" w:hAnsi="Times New Roman" w:cs="Times New Roman"/>
          <w:sz w:val="28"/>
          <w:szCs w:val="28"/>
          <w:u w:color="00000A"/>
        </w:rPr>
        <w:t>осіб з інвалідністю, спорту ветеранів війни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та їх тренерам. Пріоритетними є олімпійські види спорту за дисциплінами, які входять до програми Олімпійських ігор</w:t>
      </w:r>
      <w:r>
        <w:rPr>
          <w:rFonts w:ascii="Times New Roman" w:hAnsi="Times New Roman" w:cs="Times New Roman"/>
          <w:sz w:val="28"/>
          <w:szCs w:val="28"/>
          <w:u w:color="00000A"/>
        </w:rPr>
        <w:t>»;</w:t>
      </w:r>
    </w:p>
    <w:p w:rsidR="00064B28" w:rsidRPr="00621DD9" w:rsidRDefault="00A6548A" w:rsidP="00064B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2) 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в пункті 4 цифру </w:t>
      </w:r>
      <w:r>
        <w:rPr>
          <w:rFonts w:ascii="Times New Roman" w:hAnsi="Times New Roman" w:cs="Times New Roman"/>
          <w:sz w:val="28"/>
          <w:szCs w:val="28"/>
          <w:u w:color="00000A"/>
        </w:rPr>
        <w:t>«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1</w:t>
      </w:r>
      <w:r>
        <w:rPr>
          <w:rFonts w:ascii="Times New Roman" w:hAnsi="Times New Roman" w:cs="Times New Roman"/>
          <w:sz w:val="28"/>
          <w:szCs w:val="28"/>
          <w:u w:color="00000A"/>
        </w:rPr>
        <w:t>4»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замінити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цифрою «12»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>;</w:t>
      </w:r>
    </w:p>
    <w:p w:rsidR="00064B28" w:rsidRDefault="00A6548A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3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)  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>пункт</w:t>
      </w:r>
      <w:r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5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 xml:space="preserve"> викласти в такій редакції:</w:t>
      </w:r>
    </w:p>
    <w:p w:rsidR="00064B28" w:rsidRDefault="00064B28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«5.</w:t>
      </w:r>
      <w:r w:rsidRPr="00064B28">
        <w:t xml:space="preserve">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Обов’язковою умовою для одержання фінансового стимулювання (одноразової виплати) спортсменами є наявність не менше </w:t>
      </w:r>
      <w:r>
        <w:rPr>
          <w:rFonts w:ascii="Times New Roman" w:hAnsi="Times New Roman" w:cs="Times New Roman"/>
          <w:sz w:val="28"/>
          <w:szCs w:val="28"/>
          <w:u w:color="00000A"/>
        </w:rPr>
        <w:t>6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учасників у ваговій або віковій категорії спортсмена відповідно до протоколу змагань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у чемпіонатах та кубках України,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00000A"/>
        </w:rPr>
        <w:t>не менше 10 країн-учасниць у чемпіонатах та кубках Європи, не менше 15 країн-учасниць у чемпіонатах та кубках світу</w:t>
      </w:r>
      <w:r w:rsidR="00E22504">
        <w:rPr>
          <w:rFonts w:ascii="Times New Roman" w:hAnsi="Times New Roman" w:cs="Times New Roman"/>
          <w:sz w:val="28"/>
          <w:szCs w:val="28"/>
          <w:u w:color="00000A"/>
        </w:rPr>
        <w:t>.</w:t>
      </w:r>
      <w:r w:rsidR="00E22504" w:rsidRPr="00E22504">
        <w:t xml:space="preserve"> </w:t>
      </w:r>
      <w:r w:rsidR="00E22504" w:rsidRPr="00E22504">
        <w:rPr>
          <w:rFonts w:ascii="Times New Roman" w:hAnsi="Times New Roman" w:cs="Times New Roman"/>
          <w:sz w:val="28"/>
          <w:szCs w:val="28"/>
          <w:u w:color="00000A"/>
        </w:rPr>
        <w:t xml:space="preserve">Для ветеранів війни обмеження </w:t>
      </w:r>
      <w:r w:rsidR="00E22504">
        <w:rPr>
          <w:rFonts w:ascii="Times New Roman" w:hAnsi="Times New Roman" w:cs="Times New Roman"/>
          <w:sz w:val="28"/>
          <w:szCs w:val="28"/>
          <w:u w:color="00000A"/>
        </w:rPr>
        <w:t xml:space="preserve">за кількістю учасників </w:t>
      </w:r>
      <w:r w:rsidR="001D00A6">
        <w:rPr>
          <w:rFonts w:ascii="Times New Roman" w:hAnsi="Times New Roman" w:cs="Times New Roman"/>
          <w:sz w:val="28"/>
          <w:szCs w:val="28"/>
          <w:u w:color="00000A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  <w:u w:color="00000A"/>
        </w:rPr>
        <w:t>»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.</w:t>
      </w:r>
    </w:p>
    <w:p w:rsidR="00064B28" w:rsidRDefault="00713550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lastRenderedPageBreak/>
        <w:t>1.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3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. У розділі </w:t>
      </w:r>
      <w:r>
        <w:rPr>
          <w:rFonts w:ascii="Times New Roman" w:hAnsi="Times New Roman" w:cs="Times New Roman"/>
          <w:sz w:val="28"/>
          <w:szCs w:val="28"/>
          <w:u w:color="00000A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«Порядок призначення та виплати фінансового стимулювання» </w:t>
      </w:r>
      <w:r w:rsidR="00064B28">
        <w:rPr>
          <w:rFonts w:ascii="Times New Roman" w:hAnsi="Times New Roman" w:cs="Times New Roman"/>
          <w:sz w:val="28"/>
          <w:szCs w:val="28"/>
          <w:u w:color="00000A"/>
        </w:rPr>
        <w:t>пункт 2 викласти в такій редакції:</w:t>
      </w:r>
    </w:p>
    <w:p w:rsidR="00064B28" w:rsidRDefault="00064B28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«2.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Фінансове стимулювання спортсменам призначається раз на </w:t>
      </w:r>
      <w:r>
        <w:rPr>
          <w:rFonts w:ascii="Times New Roman" w:hAnsi="Times New Roman" w:cs="Times New Roman"/>
          <w:sz w:val="28"/>
          <w:szCs w:val="28"/>
          <w:u w:color="00000A"/>
        </w:rPr>
        <w:t>рік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та виплачуються одноразово за </w:t>
      </w:r>
      <w:r>
        <w:rPr>
          <w:rFonts w:ascii="Times New Roman" w:hAnsi="Times New Roman" w:cs="Times New Roman"/>
          <w:sz w:val="28"/>
          <w:szCs w:val="28"/>
          <w:u w:color="00000A"/>
        </w:rPr>
        <w:t>найвище</w:t>
      </w:r>
      <w:r w:rsidR="002B2013">
        <w:rPr>
          <w:rFonts w:ascii="Times New Roman" w:hAnsi="Times New Roman" w:cs="Times New Roman"/>
          <w:sz w:val="28"/>
          <w:szCs w:val="28"/>
          <w:u w:color="00000A"/>
        </w:rPr>
        <w:t xml:space="preserve"> змагання,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 xml:space="preserve"> </w:t>
      </w:r>
      <w:r w:rsidR="002B2013">
        <w:rPr>
          <w:rFonts w:ascii="Times New Roman" w:hAnsi="Times New Roman" w:cs="Times New Roman"/>
          <w:sz w:val="28"/>
          <w:szCs w:val="28"/>
          <w:u w:color="00000A"/>
        </w:rPr>
        <w:t xml:space="preserve">чемпіонам і призерам міжнародних змагань за кожне змагання. </w:t>
      </w:r>
      <w:r w:rsidRPr="00064B28">
        <w:rPr>
          <w:rFonts w:ascii="Times New Roman" w:hAnsi="Times New Roman" w:cs="Times New Roman"/>
          <w:sz w:val="28"/>
          <w:szCs w:val="28"/>
          <w:u w:color="00000A"/>
        </w:rPr>
        <w:t>Фінансове стимулювання тренерам призначається раз на рік та виплачуються одноразово за найвище змагання спортсмена</w:t>
      </w:r>
      <w:r w:rsidR="0095287D">
        <w:rPr>
          <w:rFonts w:ascii="Times New Roman" w:hAnsi="Times New Roman" w:cs="Times New Roman"/>
          <w:sz w:val="28"/>
          <w:szCs w:val="28"/>
          <w:u w:color="00000A"/>
        </w:rPr>
        <w:t>».</w:t>
      </w:r>
    </w:p>
    <w:p w:rsidR="0095287D" w:rsidRDefault="0095287D" w:rsidP="00713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A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 xml:space="preserve">2. Додаток </w:t>
      </w:r>
      <w:r w:rsidR="00C2378F">
        <w:rPr>
          <w:rFonts w:ascii="Times New Roman" w:hAnsi="Times New Roman" w:cs="Times New Roman"/>
          <w:sz w:val="28"/>
          <w:szCs w:val="28"/>
          <w:u w:color="00000A"/>
        </w:rPr>
        <w:t xml:space="preserve">до Положення </w:t>
      </w:r>
      <w:r>
        <w:rPr>
          <w:rFonts w:ascii="Times New Roman" w:hAnsi="Times New Roman" w:cs="Times New Roman"/>
          <w:sz w:val="28"/>
          <w:szCs w:val="28"/>
          <w:u w:color="00000A"/>
        </w:rPr>
        <w:t>«</w:t>
      </w:r>
      <w:r w:rsidRPr="0095287D">
        <w:rPr>
          <w:rFonts w:ascii="Times New Roman" w:hAnsi="Times New Roman" w:cs="Times New Roman"/>
          <w:sz w:val="28"/>
          <w:szCs w:val="28"/>
          <w:u w:color="00000A"/>
        </w:rPr>
        <w:t>Нормативи фінансового стимулювання спортсменів та їх тренерів для досягнення спортсменами високих спортивних результатів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» </w:t>
      </w:r>
      <w:r w:rsidR="00C2378F">
        <w:rPr>
          <w:rFonts w:ascii="Times New Roman" w:hAnsi="Times New Roman" w:cs="Times New Roman"/>
          <w:sz w:val="28"/>
          <w:szCs w:val="28"/>
          <w:u w:color="00000A"/>
        </w:rPr>
        <w:t>викласти</w:t>
      </w:r>
      <w:r>
        <w:rPr>
          <w:rFonts w:ascii="Times New Roman" w:hAnsi="Times New Roman" w:cs="Times New Roman"/>
          <w:sz w:val="28"/>
          <w:szCs w:val="28"/>
          <w:u w:color="00000A"/>
        </w:rPr>
        <w:t xml:space="preserve"> у новій редакції (додається).</w:t>
      </w:r>
    </w:p>
    <w:p w:rsidR="00E43CA8" w:rsidRPr="00621DD9" w:rsidRDefault="0095287D" w:rsidP="00563C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color="00000A"/>
          <w:lang w:val="ru-RU"/>
        </w:rPr>
      </w:pPr>
      <w:r>
        <w:rPr>
          <w:rFonts w:ascii="Times New Roman" w:hAnsi="Times New Roman" w:cs="Times New Roman"/>
          <w:sz w:val="28"/>
          <w:szCs w:val="28"/>
          <w:u w:color="00000A"/>
        </w:rPr>
        <w:t>3</w:t>
      </w:r>
      <w:r w:rsidR="00E43CA8" w:rsidRPr="00621DD9">
        <w:rPr>
          <w:rFonts w:ascii="Times New Roman" w:hAnsi="Times New Roman" w:cs="Times New Roman"/>
          <w:sz w:val="28"/>
          <w:szCs w:val="28"/>
          <w:u w:color="00000A"/>
        </w:rPr>
        <w:t>. Контроль за виконанням цього рішення покласти на постійну комісію      міської ради з питань соціальної політики, охорони здоров’я, освіти, культури та  спорту (</w:t>
      </w:r>
      <w:proofErr w:type="spellStart"/>
      <w:r w:rsidR="00E43CA8" w:rsidRPr="00621DD9">
        <w:rPr>
          <w:rFonts w:ascii="Times New Roman" w:hAnsi="Times New Roman" w:cs="Times New Roman"/>
          <w:sz w:val="28"/>
          <w:szCs w:val="28"/>
          <w:u w:color="00000A"/>
        </w:rPr>
        <w:t>Широкопояс</w:t>
      </w:r>
      <w:proofErr w:type="spellEnd"/>
      <w:r w:rsidR="00E43CA8" w:rsidRPr="00621DD9">
        <w:rPr>
          <w:rFonts w:ascii="Times New Roman" w:hAnsi="Times New Roman" w:cs="Times New Roman"/>
          <w:sz w:val="28"/>
          <w:szCs w:val="28"/>
          <w:u w:color="00000A"/>
        </w:rPr>
        <w:t xml:space="preserve"> О.Ю.) та заступника міського голови Борис Н.П.</w:t>
      </w: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</w:pPr>
    </w:p>
    <w:p w:rsidR="00E43CA8" w:rsidRPr="00E43CA8" w:rsidRDefault="00E43CA8" w:rsidP="00E43CA8">
      <w:pPr>
        <w:keepNext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zh-CN" w:bidi="hi-IN"/>
        </w:rPr>
      </w:pP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Міський голова                                                                       </w:t>
      </w:r>
      <w:r w:rsidR="00563CE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 xml:space="preserve"> </w:t>
      </w:r>
      <w:r w:rsidRPr="00E43CA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zh-CN" w:bidi="hi-IN"/>
        </w:rPr>
        <w:t>Микола БОРОВЕЦЬ</w:t>
      </w:r>
    </w:p>
    <w:p w:rsidR="00E43CA8" w:rsidRPr="00E43CA8" w:rsidRDefault="00E43CA8" w:rsidP="00E43CA8">
      <w:pPr>
        <w:keepNext/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</w:pPr>
      <w:r w:rsidRPr="00E43CA8"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eastAsia="zh-CN" w:bidi="hi-IN"/>
        </w:rPr>
        <w:tab/>
      </w: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E43CA8" w:rsidRPr="00E43CA8" w:rsidRDefault="00E43CA8" w:rsidP="00E43CA8">
      <w:pPr>
        <w:keepNext/>
        <w:tabs>
          <w:tab w:val="left" w:pos="3480"/>
        </w:tabs>
        <w:spacing w:after="0" w:line="240" w:lineRule="auto"/>
        <w:rPr>
          <w:rFonts w:ascii="Times New Roman" w:eastAsia="Arial Unicode MS" w:hAnsi="Times New Roman" w:cs="Times New Roman"/>
          <w:color w:val="00000A"/>
          <w:sz w:val="24"/>
          <w:szCs w:val="24"/>
          <w:u w:color="00000A"/>
          <w:lang w:val="ru-RU" w:eastAsia="zh-CN" w:bidi="hi-IN"/>
        </w:rPr>
      </w:pPr>
    </w:p>
    <w:p w:rsidR="00267D81" w:rsidRDefault="002D0720"/>
    <w:p w:rsidR="00006580" w:rsidRDefault="00006580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C2378F" w:rsidRDefault="00C2378F"/>
    <w:p w:rsidR="00E22504" w:rsidRDefault="00E22504"/>
    <w:p w:rsidR="00E22504" w:rsidRDefault="00E22504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22504" w:rsidRDefault="00E22504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22504" w:rsidRDefault="00E22504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lastRenderedPageBreak/>
        <w:t>Додаток</w:t>
      </w: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до рішення міської ради</w:t>
      </w: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від _________ № __________</w:t>
      </w: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 xml:space="preserve">Додаток </w:t>
      </w:r>
    </w:p>
    <w:p w:rsidR="00BB26BA" w:rsidRPr="003D434D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 w:rsidRPr="003D434D">
        <w:rPr>
          <w:rFonts w:ascii="Times New Roman" w:eastAsia="Times New Roman" w:hAnsi="Times New Roman" w:cs="Times New Roman"/>
          <w:szCs w:val="18"/>
          <w:lang w:eastAsia="ru-RU"/>
        </w:rPr>
        <w:t xml:space="preserve">до Положення </w:t>
      </w:r>
    </w:p>
    <w:p w:rsidR="00BB26BA" w:rsidRPr="00E22504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 xml:space="preserve">Нормативи фінансового стимулювання спортсменів </w:t>
      </w:r>
    </w:p>
    <w:p w:rsidR="00BB26BA" w:rsidRPr="003D434D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>для досягнення спортсменами високих спортивних результатів</w:t>
      </w:r>
    </w:p>
    <w:tbl>
      <w:tblPr>
        <w:tblW w:w="100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1985"/>
        <w:gridCol w:w="1842"/>
        <w:gridCol w:w="1984"/>
        <w:gridCol w:w="1984"/>
      </w:tblGrid>
      <w:tr w:rsidR="00BB26BA" w:rsidRPr="003D434D" w:rsidTr="003E0A23">
        <w:tc>
          <w:tcPr>
            <w:tcW w:w="2298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змагань</w:t>
            </w:r>
          </w:p>
        </w:tc>
        <w:tc>
          <w:tcPr>
            <w:tcW w:w="1985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Олімпійські види спорту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 спорту та дисципліни, які не входять до Олімпійської програми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 ветеранів війни</w:t>
            </w:r>
          </w:p>
        </w:tc>
      </w:tr>
      <w:tr w:rsidR="00BB26BA" w:rsidRPr="003D434D" w:rsidTr="003E0A23">
        <w:tc>
          <w:tcPr>
            <w:tcW w:w="2298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Житомирської області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(командні види спорту)</w:t>
            </w:r>
          </w:p>
        </w:tc>
        <w:tc>
          <w:tcPr>
            <w:tcW w:w="1985" w:type="dxa"/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D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 -500 грн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 – 500 грн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місце –10</w:t>
            </w: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місце –</w:t>
            </w: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грн.</w:t>
            </w:r>
          </w:p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місце – </w:t>
            </w: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 грн</w:t>
            </w: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 (юнаки)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 (юніори)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 (молодь)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України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4500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3500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2500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місце – 3000 грн.</w:t>
            </w: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(юнаки)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(юніори)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(молодь)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Чемпіонат Європи (дорослі)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7500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6500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5500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(юнаки)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(юніори)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(молодь)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Чемпіонат світу,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–9500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–8500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7500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Міжнародні змагання 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місце – 8000 грн.</w:t>
            </w: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Юнацькі олімпійські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–12000 грн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11000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10000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Європейські олімпійські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 14000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–13000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12000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Олімпійські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–20000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–17000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15000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місце – 10000 грн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місце – 9000 грн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місце – 8000 грн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Дефлімпійські</w:t>
            </w:r>
            <w:proofErr w:type="spellEnd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Паралімпійські</w:t>
            </w:r>
            <w:proofErr w:type="spellEnd"/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ігри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–20000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–17000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місце – 15000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місце – 10000 грн</w:t>
            </w:r>
          </w:p>
          <w:p w:rsidR="00BB26BA" w:rsidRPr="00E22504" w:rsidRDefault="00BB26BA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місце – 9000 грн</w:t>
            </w:r>
          </w:p>
          <w:p w:rsidR="00BB26BA" w:rsidRPr="00E22504" w:rsidRDefault="00BB26BA" w:rsidP="003E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місце – 8000 грн</w:t>
            </w: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 України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(дорослі, фінал)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–5000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 4000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3000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 Європи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(дорослі, фінал)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–8000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–7000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6000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BA" w:rsidRPr="003D434D" w:rsidTr="003E0A23">
        <w:tc>
          <w:tcPr>
            <w:tcW w:w="2298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Кубки Світу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(дорослі, фінал)</w:t>
            </w:r>
          </w:p>
        </w:tc>
        <w:tc>
          <w:tcPr>
            <w:tcW w:w="1985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842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місце –10000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місце –9000 грн.</w:t>
            </w:r>
          </w:p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місце – 8000 грн.</w:t>
            </w:r>
          </w:p>
        </w:tc>
        <w:tc>
          <w:tcPr>
            <w:tcW w:w="1984" w:type="dxa"/>
          </w:tcPr>
          <w:p w:rsidR="00BB26BA" w:rsidRPr="00E22504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B26BA" w:rsidRPr="003D434D" w:rsidRDefault="00BB26BA" w:rsidP="003E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6BA" w:rsidRDefault="00BB26BA" w:rsidP="00BB2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Pr="00BB26BA" w:rsidRDefault="00BB26BA" w:rsidP="00BB26BA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                   Оксана ГВОЗДЕНКО</w:t>
      </w:r>
    </w:p>
    <w:p w:rsidR="00BB26BA" w:rsidRP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26BA" w:rsidRDefault="00BB26BA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6580" w:rsidRPr="00006580" w:rsidRDefault="00006580" w:rsidP="00006580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Порівняльна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таблиця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06580" w:rsidRDefault="00006580" w:rsidP="00006580">
      <w:pPr>
        <w:tabs>
          <w:tab w:val="left" w:pos="4860"/>
        </w:tabs>
        <w:spacing w:after="0" w:line="240" w:lineRule="auto"/>
        <w:ind w:right="-32"/>
        <w:jc w:val="center"/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проє</w:t>
      </w:r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кту </w:t>
      </w: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0065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00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10F5"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Про внесення змін до Положення про фінансове стимулюв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 xml:space="preserve">ання спортсменів та їх тренерів </w:t>
      </w:r>
      <w:r w:rsidRPr="004510F5"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Звягельської міської територіальної громад</w:t>
      </w:r>
      <w:r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  <w:t>и»</w:t>
      </w:r>
    </w:p>
    <w:p w:rsidR="00006580" w:rsidRDefault="00006580" w:rsidP="00006580">
      <w:pPr>
        <w:tabs>
          <w:tab w:val="left" w:pos="4860"/>
        </w:tabs>
        <w:spacing w:after="0" w:line="240" w:lineRule="auto"/>
        <w:ind w:right="-32"/>
        <w:rPr>
          <w:rFonts w:ascii="Times New Roman" w:eastAsia="Arial Unicode MS" w:hAnsi="Times New Roman" w:cs="Times New Roman"/>
          <w:color w:val="00000A"/>
          <w:sz w:val="28"/>
          <w:szCs w:val="28"/>
          <w:u w:color="00000A"/>
        </w:rPr>
      </w:pP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06580" w:rsidTr="002B2013">
        <w:tc>
          <w:tcPr>
            <w:tcW w:w="5103" w:type="dxa"/>
          </w:tcPr>
          <w:p w:rsidR="00006580" w:rsidRPr="00006580" w:rsidRDefault="00006580" w:rsidP="00006580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r w:rsidRPr="0000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змін</w:t>
            </w:r>
          </w:p>
        </w:tc>
        <w:tc>
          <w:tcPr>
            <w:tcW w:w="5103" w:type="dxa"/>
          </w:tcPr>
          <w:p w:rsidR="00006580" w:rsidRPr="00006580" w:rsidRDefault="00006580" w:rsidP="00006580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Після змін</w:t>
            </w:r>
          </w:p>
        </w:tc>
      </w:tr>
      <w:tr w:rsidR="000105CA" w:rsidTr="002B2013">
        <w:trPr>
          <w:trHeight w:val="2154"/>
        </w:trPr>
        <w:tc>
          <w:tcPr>
            <w:tcW w:w="5103" w:type="dxa"/>
          </w:tcPr>
          <w:p w:rsidR="002B2013" w:rsidRDefault="002B2013" w:rsidP="002B2013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 І «</w:t>
            </w:r>
            <w:r w:rsidRPr="002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 засади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2013" w:rsidRDefault="002B2013" w:rsidP="002B2013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5CA" w:rsidRDefault="000105CA" w:rsidP="00C2378F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Фінансове стимулювання (одноразова виплата) виплачується спортсмену, який зайняв 1-3 місце за найвище змагання </w:t>
            </w:r>
            <w:r w:rsidRPr="00C2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протягом року</w:t>
            </w: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згідно додатку.</w:t>
            </w:r>
          </w:p>
        </w:tc>
        <w:tc>
          <w:tcPr>
            <w:tcW w:w="5103" w:type="dxa"/>
          </w:tcPr>
          <w:p w:rsidR="002B2013" w:rsidRDefault="002B2013" w:rsidP="002B2013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 І «</w:t>
            </w:r>
            <w:r w:rsidRPr="002B2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 засади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2013" w:rsidRDefault="002B2013" w:rsidP="002B2013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5CA" w:rsidRPr="00006580" w:rsidRDefault="000105CA" w:rsidP="002B2013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Фінансове стимулювання (одноразова виплата) виплачується спортсмену, який зайняв 1-3 місце за найвище змагання </w:t>
            </w:r>
            <w:r w:rsidRPr="00C2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період з 1 грудня попереднього року по 31 листопада поточного року</w:t>
            </w: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згідно додатку.</w:t>
            </w:r>
          </w:p>
        </w:tc>
      </w:tr>
      <w:tr w:rsidR="002B2013" w:rsidTr="002B2013">
        <w:trPr>
          <w:trHeight w:val="3957"/>
        </w:trPr>
        <w:tc>
          <w:tcPr>
            <w:tcW w:w="5103" w:type="dxa"/>
          </w:tcPr>
          <w:p w:rsidR="002B2013" w:rsidRPr="00C2378F" w:rsidRDefault="002B2013" w:rsidP="002B2013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стимулювання (одноразова виплата) виплачується тренеру раз на рік за найвище досягнення спортсмена </w:t>
            </w:r>
            <w:r w:rsidRPr="00C2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протягом року</w:t>
            </w: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випадку перемоги або зайняття призових місць декількома спортсменами, які підготовлені одним і тим же тренером  в одному змаганні, то тренер отримує виплату фінансового стимулювання (одноразової виплати) за одного спортсмена 1 місце.</w:t>
            </w:r>
          </w:p>
        </w:tc>
        <w:tc>
          <w:tcPr>
            <w:tcW w:w="5103" w:type="dxa"/>
          </w:tcPr>
          <w:p w:rsidR="002B2013" w:rsidRPr="00C2378F" w:rsidRDefault="002B2013" w:rsidP="002B2013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Фінансове стимулювання (одноразова виплата) виплачується тренеру раз на рік за найвище досягнення спортсмена </w:t>
            </w:r>
            <w:r w:rsidRPr="000105CA">
              <w:rPr>
                <w:rFonts w:ascii="Times New Roman" w:hAnsi="Times New Roman" w:cs="Times New Roman"/>
                <w:b/>
                <w:sz w:val="28"/>
                <w:szCs w:val="28"/>
                <w:u w:color="00000A"/>
              </w:rPr>
              <w:t>у період з 1 грудня попереднього року по 31 листопада поточного року</w:t>
            </w:r>
            <w:r w:rsidRPr="00C23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випадку перемоги або зайняття призових місць декількома спортсменами, які підготовлені одним і тим же тренером  в одному змаганні, то тренер отримує виплату фінансового стимулювання (одноразової виплати) за одного спортсмена 1 місце.</w:t>
            </w:r>
          </w:p>
        </w:tc>
      </w:tr>
      <w:tr w:rsidR="00006580" w:rsidTr="002B2013">
        <w:tc>
          <w:tcPr>
            <w:tcW w:w="5103" w:type="dxa"/>
          </w:tcPr>
          <w:p w:rsidR="00967AE2" w:rsidRDefault="002B2013" w:rsidP="00046BCB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Р</w:t>
            </w:r>
            <w:r w:rsidR="00967AE2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озділ ІІІ «Умови призначення фінансового стимулювання (одноразової виплати)</w:t>
            </w:r>
          </w:p>
          <w:p w:rsidR="003D434D" w:rsidRDefault="003D434D" w:rsidP="00046BCB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  <w:p w:rsidR="00470ACE" w:rsidRPr="000105CA" w:rsidRDefault="000105CA" w:rsidP="000105CA">
            <w:pPr>
              <w:pStyle w:val="a8"/>
              <w:tabs>
                <w:tab w:val="left" w:pos="4860"/>
              </w:tabs>
              <w:ind w:left="34" w:right="-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105CA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стимулювання (одноразова виплата) призначається спортсменам зі складу команд з олімпійських, неолімпійських видів спорту та  видів </w:t>
            </w:r>
            <w:r w:rsidRPr="000105CA">
              <w:rPr>
                <w:rFonts w:ascii="Times New Roman" w:hAnsi="Times New Roman" w:cs="Times New Roman"/>
                <w:b/>
                <w:sz w:val="28"/>
                <w:szCs w:val="28"/>
              </w:rPr>
              <w:t>спорту інвалідів</w:t>
            </w:r>
            <w:r w:rsidRPr="000105CA">
              <w:rPr>
                <w:rFonts w:ascii="Times New Roman" w:hAnsi="Times New Roman" w:cs="Times New Roman"/>
                <w:sz w:val="28"/>
                <w:szCs w:val="28"/>
              </w:rPr>
              <w:t xml:space="preserve"> та їх тренерам. Пріоритетними є олімпійські види спорту за дисциплінами, які входять до програми Олімпійських ігор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67AE2" w:rsidRDefault="002B2013" w:rsidP="00967AE2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Р</w:t>
            </w:r>
            <w:r w:rsidR="00967AE2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озділ ІІІ «Умови призначення фінансового стимулювання (одноразової виплати)</w:t>
            </w:r>
          </w:p>
          <w:p w:rsidR="003D434D" w:rsidRDefault="003D434D" w:rsidP="00967AE2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  <w:p w:rsidR="005C5CDB" w:rsidRPr="000105CA" w:rsidRDefault="000105CA" w:rsidP="000105CA">
            <w:pPr>
              <w:tabs>
                <w:tab w:val="left" w:pos="4860"/>
              </w:tabs>
              <w:ind w:right="-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>1.</w:t>
            </w:r>
            <w:r w:rsidRPr="000105CA"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 xml:space="preserve">Фінансове стимулювання (одноразова виплата) призначається спортсменам зі складу команд з олімпійських, неолімпійських видів спорту,  видів </w:t>
            </w:r>
            <w:r w:rsidRPr="000105CA">
              <w:rPr>
                <w:rFonts w:ascii="Times New Roman" w:hAnsi="Times New Roman" w:cs="Times New Roman"/>
                <w:b/>
                <w:sz w:val="28"/>
                <w:szCs w:val="28"/>
                <w:u w:color="00000A"/>
              </w:rPr>
              <w:t>спорту осіб з інвалідністю</w:t>
            </w:r>
            <w:r w:rsidRPr="000105CA"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 xml:space="preserve">, </w:t>
            </w:r>
            <w:r w:rsidRPr="000105CA">
              <w:rPr>
                <w:rFonts w:ascii="Times New Roman" w:hAnsi="Times New Roman" w:cs="Times New Roman"/>
                <w:b/>
                <w:sz w:val="28"/>
                <w:szCs w:val="28"/>
                <w:u w:color="00000A"/>
              </w:rPr>
              <w:t>спорту ветеранів війни</w:t>
            </w:r>
            <w:r w:rsidRPr="000105CA"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 xml:space="preserve"> та їх тренерам. Пріоритетними є олімпійські види спорту за дисциплінами, які входять до програми Олімпійських ігор</w:t>
            </w:r>
            <w:r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>.</w:t>
            </w:r>
          </w:p>
        </w:tc>
      </w:tr>
      <w:tr w:rsidR="000105CA" w:rsidTr="002B2013">
        <w:tc>
          <w:tcPr>
            <w:tcW w:w="5103" w:type="dxa"/>
          </w:tcPr>
          <w:p w:rsidR="000105CA" w:rsidRDefault="000105CA" w:rsidP="000105CA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0105CA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4. Фінансове стимулювання (одноразова виплата) призначається спортсменам зі складу команд з олімпійських, не олімпійських видів спорту та видів спорту інвалідів, що досягли </w:t>
            </w:r>
            <w:r w:rsidRPr="000105CA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14</w:t>
            </w:r>
            <w:r w:rsidRPr="000105CA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років.</w:t>
            </w:r>
          </w:p>
        </w:tc>
        <w:tc>
          <w:tcPr>
            <w:tcW w:w="5103" w:type="dxa"/>
          </w:tcPr>
          <w:p w:rsidR="000105CA" w:rsidRDefault="000105CA" w:rsidP="000105CA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4.</w:t>
            </w:r>
            <w:r w:rsidRPr="000105CA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Фінансове стимулювання (одноразова виплата) призначається спортсменам зі складу команд з олімпійських, не олімпійських видів спорту та видів спорту інвалідів, що досягли </w:t>
            </w:r>
            <w:r w:rsidRPr="000105CA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12</w:t>
            </w:r>
            <w:r w:rsidRPr="000105CA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років.</w:t>
            </w:r>
          </w:p>
        </w:tc>
      </w:tr>
      <w:tr w:rsidR="000105CA" w:rsidTr="002B2013">
        <w:tc>
          <w:tcPr>
            <w:tcW w:w="5103" w:type="dxa"/>
          </w:tcPr>
          <w:p w:rsidR="000105CA" w:rsidRPr="000105CA" w:rsidRDefault="002B2013" w:rsidP="000105CA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5.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Обов’язковою умовою для одержання фінансового стимулювання (одноразової 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lastRenderedPageBreak/>
              <w:t xml:space="preserve">виплати) спортсменами є наявність не менше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8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учасників у ваговій або віковій категорії спортсмена відповідно до протоколу змагань</w:t>
            </w:r>
          </w:p>
        </w:tc>
        <w:tc>
          <w:tcPr>
            <w:tcW w:w="5103" w:type="dxa"/>
          </w:tcPr>
          <w:p w:rsidR="000105CA" w:rsidRDefault="002B2013" w:rsidP="001D00A6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lastRenderedPageBreak/>
              <w:t xml:space="preserve">5. Обов’язковою умовою для одержання фінансового стимулювання (одноразової 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lastRenderedPageBreak/>
              <w:t xml:space="preserve">виплати) спортсменами є наявність не менше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 xml:space="preserve">6 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учасників у ваговій або віковій категорії спортсмена відповідно до протоколу змагань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у чемпіонатах та кубках України, не менше 10 країн-учасниць у чемпіонатах та кубках Європи, не менше 15 країн-учасниць у чемпіонатах та кубках світу.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 xml:space="preserve"> </w:t>
            </w:r>
            <w:r w:rsidR="00E22504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 xml:space="preserve">Для ветеранів війни обмеження за кількістю учасників </w:t>
            </w:r>
            <w:r w:rsidR="001D00A6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не застосовуються</w:t>
            </w:r>
            <w:bookmarkStart w:id="0" w:name="_GoBack"/>
            <w:bookmarkEnd w:id="0"/>
            <w:r w:rsidR="00E22504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.</w:t>
            </w:r>
          </w:p>
        </w:tc>
      </w:tr>
      <w:tr w:rsidR="002B2013" w:rsidTr="002B2013">
        <w:tc>
          <w:tcPr>
            <w:tcW w:w="5103" w:type="dxa"/>
          </w:tcPr>
          <w:p w:rsidR="002B2013" w:rsidRPr="002B2013" w:rsidRDefault="002B2013" w:rsidP="002B2013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lastRenderedPageBreak/>
              <w:t xml:space="preserve">Розділ 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V «Порядок призначення та виплати фінансового стимулювання»</w:t>
            </w:r>
          </w:p>
          <w:p w:rsidR="002B2013" w:rsidRDefault="002B2013" w:rsidP="000105CA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  <w:p w:rsidR="002B2013" w:rsidRDefault="002B2013" w:rsidP="000105CA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2. Фінансове стимулювання спортсменам призначається раз на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півроку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та виплачуються одноразово за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кожне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змагання. Фінансове стимулювання тренерам призначається раз на рік та виплачуються одноразово за найвище змагання спортсмена.</w:t>
            </w:r>
          </w:p>
        </w:tc>
        <w:tc>
          <w:tcPr>
            <w:tcW w:w="5103" w:type="dxa"/>
          </w:tcPr>
          <w:p w:rsidR="002B2013" w:rsidRDefault="002B2013" w:rsidP="002B2013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Розділ 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V «Порядок призначення та виплати фінансового стимулювання»</w:t>
            </w:r>
          </w:p>
          <w:p w:rsidR="002B2013" w:rsidRPr="002B2013" w:rsidRDefault="002B2013" w:rsidP="002B2013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</w:p>
          <w:p w:rsidR="002B2013" w:rsidRPr="002B2013" w:rsidRDefault="002B2013" w:rsidP="002B2013">
            <w:pPr>
              <w:tabs>
                <w:tab w:val="left" w:pos="4860"/>
              </w:tabs>
              <w:ind w:right="-32"/>
              <w:jc w:val="both"/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</w:pP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2. Фінансове стимулювання спортсменам призначається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раз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на рік та виплачуються одноразово за </w:t>
            </w:r>
            <w:r w:rsidRPr="002B2013">
              <w:rPr>
                <w:rFonts w:ascii="Times New Roman" w:eastAsia="Arial Unicode MS" w:hAnsi="Times New Roman" w:cs="Times New Roman"/>
                <w:b/>
                <w:color w:val="00000A"/>
                <w:sz w:val="28"/>
                <w:szCs w:val="28"/>
                <w:u w:color="00000A"/>
              </w:rPr>
              <w:t>найвище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змагання,</w:t>
            </w:r>
            <w:r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 xml:space="preserve"> </w:t>
            </w:r>
            <w:r w:rsidRPr="002B2013">
              <w:rPr>
                <w:rFonts w:ascii="Times New Roman" w:hAnsi="Times New Roman" w:cs="Times New Roman"/>
                <w:b/>
                <w:sz w:val="28"/>
                <w:szCs w:val="28"/>
                <w:u w:color="00000A"/>
              </w:rPr>
              <w:t>чемпіонам і призерам міжнародних змагань за кожне змагання</w:t>
            </w:r>
            <w:r>
              <w:rPr>
                <w:rFonts w:ascii="Times New Roman" w:hAnsi="Times New Roman" w:cs="Times New Roman"/>
                <w:sz w:val="28"/>
                <w:szCs w:val="28"/>
                <w:u w:color="00000A"/>
              </w:rPr>
              <w:t xml:space="preserve">. </w:t>
            </w:r>
            <w:r w:rsidRPr="002B2013"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 xml:space="preserve"> Фінансове стимулювання тренерам призначається раз на рік та виплачуються одноразово за найвище змагання спортсмена</w:t>
            </w:r>
            <w:r>
              <w:rPr>
                <w:rFonts w:ascii="Times New Roman" w:eastAsia="Arial Unicode MS" w:hAnsi="Times New Roman" w:cs="Times New Roman"/>
                <w:color w:val="00000A"/>
                <w:sz w:val="28"/>
                <w:szCs w:val="28"/>
                <w:u w:color="00000A"/>
              </w:rPr>
              <w:t>.</w:t>
            </w:r>
          </w:p>
        </w:tc>
      </w:tr>
    </w:tbl>
    <w:p w:rsidR="00443460" w:rsidRDefault="00443460" w:rsidP="00006580">
      <w:pPr>
        <w:tabs>
          <w:tab w:val="left" w:pos="486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 xml:space="preserve">Додаток </w:t>
      </w:r>
    </w:p>
    <w:p w:rsidR="00BB26BA" w:rsidRPr="003D434D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  <w:r w:rsidRPr="003D434D">
        <w:rPr>
          <w:rFonts w:ascii="Times New Roman" w:eastAsia="Times New Roman" w:hAnsi="Times New Roman" w:cs="Times New Roman"/>
          <w:szCs w:val="18"/>
          <w:lang w:eastAsia="ru-RU"/>
        </w:rPr>
        <w:t xml:space="preserve">до Положення </w:t>
      </w:r>
    </w:p>
    <w:p w:rsidR="00BB26BA" w:rsidRPr="00E22504" w:rsidRDefault="00BB26BA" w:rsidP="00BB26BA">
      <w:pPr>
        <w:spacing w:after="0" w:line="240" w:lineRule="auto"/>
        <w:ind w:left="5760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B26BA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 xml:space="preserve">Нормативи фінансового стимулювання спортсменів </w:t>
      </w:r>
    </w:p>
    <w:p w:rsidR="00BB26BA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22504">
        <w:rPr>
          <w:rFonts w:ascii="Times New Roman" w:eastAsia="Times New Roman" w:hAnsi="Times New Roman" w:cs="Times New Roman"/>
          <w:szCs w:val="18"/>
          <w:lang w:eastAsia="ru-RU"/>
        </w:rPr>
        <w:t>для досягнення спортсменами високих спортивних результатів</w:t>
      </w:r>
    </w:p>
    <w:p w:rsidR="00BB26BA" w:rsidRPr="003D434D" w:rsidRDefault="00BB26BA" w:rsidP="00BB26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B26BA" w:rsidRPr="00006580" w:rsidTr="003E0A23">
        <w:tc>
          <w:tcPr>
            <w:tcW w:w="5103" w:type="dxa"/>
          </w:tcPr>
          <w:p w:rsidR="00BB26BA" w:rsidRPr="00006580" w:rsidRDefault="00BB26BA" w:rsidP="003E0A23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r w:rsidRPr="0000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змін</w:t>
            </w:r>
          </w:p>
        </w:tc>
        <w:tc>
          <w:tcPr>
            <w:tcW w:w="5103" w:type="dxa"/>
          </w:tcPr>
          <w:p w:rsidR="00BB26BA" w:rsidRPr="00006580" w:rsidRDefault="00BB26BA" w:rsidP="003E0A23">
            <w:pPr>
              <w:tabs>
                <w:tab w:val="left" w:pos="4860"/>
              </w:tabs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5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Після змін</w:t>
            </w:r>
          </w:p>
        </w:tc>
      </w:tr>
      <w:tr w:rsidR="00BB26BA" w:rsidRPr="00006580" w:rsidTr="003E0A23">
        <w:trPr>
          <w:trHeight w:val="2154"/>
        </w:trPr>
        <w:tc>
          <w:tcPr>
            <w:tcW w:w="5103" w:type="dxa"/>
          </w:tcPr>
          <w:tbl>
            <w:tblPr>
              <w:tblW w:w="42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98"/>
              <w:gridCol w:w="1984"/>
            </w:tblGrid>
            <w:tr w:rsidR="00BB26BA" w:rsidRPr="003D434D" w:rsidTr="003E0A23">
              <w:tc>
                <w:tcPr>
                  <w:tcW w:w="2298" w:type="dxa"/>
                  <w:vAlign w:val="center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 змагань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Відсутній</w:t>
                  </w:r>
                </w:p>
              </w:tc>
            </w:tr>
            <w:tr w:rsidR="00BB26BA" w:rsidRPr="003D434D" w:rsidTr="003E0A23">
              <w:tc>
                <w:tcPr>
                  <w:tcW w:w="2298" w:type="dxa"/>
                  <w:vAlign w:val="center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Чемпіонат Житомирської області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(командні види спорту)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B26BA" w:rsidRPr="003D434D" w:rsidTr="003E0A23">
              <w:tc>
                <w:tcPr>
                  <w:tcW w:w="2298" w:type="dxa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Чемпіонат України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(дорослі)</w:t>
                  </w:r>
                </w:p>
              </w:tc>
              <w:tc>
                <w:tcPr>
                  <w:tcW w:w="1984" w:type="dxa"/>
                </w:tcPr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BB26BA" w:rsidRPr="003D434D" w:rsidTr="003E0A23">
              <w:tc>
                <w:tcPr>
                  <w:tcW w:w="2298" w:type="dxa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Чемпіонат світу, 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(дорослі)</w:t>
                  </w:r>
                </w:p>
              </w:tc>
              <w:tc>
                <w:tcPr>
                  <w:tcW w:w="1984" w:type="dxa"/>
                </w:tcPr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BB26BA" w:rsidRDefault="00BB26BA" w:rsidP="003E0A23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tbl>
            <w:tblPr>
              <w:tblW w:w="42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98"/>
              <w:gridCol w:w="1984"/>
            </w:tblGrid>
            <w:tr w:rsidR="00BB26BA" w:rsidRPr="003D434D" w:rsidTr="003E0A23">
              <w:tc>
                <w:tcPr>
                  <w:tcW w:w="2298" w:type="dxa"/>
                  <w:vAlign w:val="center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 змагань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4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Спорт ветеранів війни</w:t>
                  </w:r>
                </w:p>
              </w:tc>
            </w:tr>
            <w:tr w:rsidR="00BB26BA" w:rsidRPr="003D434D" w:rsidTr="003E0A23">
              <w:tc>
                <w:tcPr>
                  <w:tcW w:w="2298" w:type="dxa"/>
                  <w:vAlign w:val="center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Чемпіонат Житомирської області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(командні види спорту)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4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 місце –10</w:t>
                  </w: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грн.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 місце –</w:t>
                  </w:r>
                  <w:r w:rsidRPr="003D4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 грн.</w:t>
                  </w:r>
                </w:p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4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3 місце – </w:t>
                  </w: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500 грн</w:t>
                  </w:r>
                </w:p>
              </w:tc>
            </w:tr>
            <w:tr w:rsidR="00BB26BA" w:rsidRPr="003D434D" w:rsidTr="003E0A23">
              <w:tc>
                <w:tcPr>
                  <w:tcW w:w="2298" w:type="dxa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Чемпіонат України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(дорослі)</w:t>
                  </w:r>
                </w:p>
              </w:tc>
              <w:tc>
                <w:tcPr>
                  <w:tcW w:w="1984" w:type="dxa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 місце –5000 грн.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 місце – 4000 грн.</w:t>
                  </w:r>
                </w:p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місце – 3000 грн.</w:t>
                  </w:r>
                </w:p>
              </w:tc>
            </w:tr>
            <w:tr w:rsidR="00BB26BA" w:rsidRPr="003D434D" w:rsidTr="003E0A23">
              <w:tc>
                <w:tcPr>
                  <w:tcW w:w="2298" w:type="dxa"/>
                </w:tcPr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Чемпіонат світу, 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(дорослі)</w:t>
                  </w:r>
                </w:p>
              </w:tc>
              <w:tc>
                <w:tcPr>
                  <w:tcW w:w="1984" w:type="dxa"/>
                </w:tcPr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43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Міжнародні змагання 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 місце –10000 грн.</w:t>
                  </w:r>
                </w:p>
                <w:p w:rsidR="00BB26BA" w:rsidRPr="00E22504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 місце –9000 грн.</w:t>
                  </w:r>
                </w:p>
                <w:p w:rsidR="00BB26BA" w:rsidRPr="003D434D" w:rsidRDefault="00BB26BA" w:rsidP="00BB2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2250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місце – 8000 грн.</w:t>
                  </w:r>
                </w:p>
              </w:tc>
            </w:tr>
          </w:tbl>
          <w:p w:rsidR="00BB26BA" w:rsidRPr="00006580" w:rsidRDefault="00BB26BA" w:rsidP="003E0A23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26BA" w:rsidRDefault="00BB26BA" w:rsidP="00BB26BA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Default="00BB26BA" w:rsidP="00BB26BA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BA" w:rsidRDefault="00BB26BA" w:rsidP="00BB26BA">
      <w:pPr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                                                                            Тетяна КРАВЧУК</w:t>
      </w:r>
    </w:p>
    <w:p w:rsidR="00563CEC" w:rsidRDefault="00563C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80" w:rsidRDefault="00006580"/>
    <w:sectPr w:rsidR="00006580" w:rsidSect="003D434D">
      <w:footerReference w:type="default" r:id="rId8"/>
      <w:pgSz w:w="11906" w:h="16838"/>
      <w:pgMar w:top="709" w:right="567" w:bottom="851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20" w:rsidRDefault="002D0720">
      <w:pPr>
        <w:spacing w:after="0" w:line="240" w:lineRule="auto"/>
      </w:pPr>
      <w:r>
        <w:separator/>
      </w:r>
    </w:p>
  </w:endnote>
  <w:endnote w:type="continuationSeparator" w:id="0">
    <w:p w:rsidR="002D0720" w:rsidRDefault="002D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40" w:rsidRDefault="002D0720">
    <w:pPr>
      <w:pStyle w:val="a3"/>
      <w:tabs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20" w:rsidRDefault="002D0720">
      <w:pPr>
        <w:spacing w:after="0" w:line="240" w:lineRule="auto"/>
      </w:pPr>
      <w:r>
        <w:separator/>
      </w:r>
    </w:p>
  </w:footnote>
  <w:footnote w:type="continuationSeparator" w:id="0">
    <w:p w:rsidR="002D0720" w:rsidRDefault="002D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5D1"/>
    <w:multiLevelType w:val="hybridMultilevel"/>
    <w:tmpl w:val="006C96C8"/>
    <w:lvl w:ilvl="0" w:tplc="4EE66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0B91"/>
    <w:multiLevelType w:val="hybridMultilevel"/>
    <w:tmpl w:val="D8548C3A"/>
    <w:lvl w:ilvl="0" w:tplc="BB1E0A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5EBE"/>
    <w:multiLevelType w:val="hybridMultilevel"/>
    <w:tmpl w:val="7F4864CC"/>
    <w:lvl w:ilvl="0" w:tplc="5DAA9E6E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6581A6A"/>
    <w:multiLevelType w:val="hybridMultilevel"/>
    <w:tmpl w:val="3A0E8120"/>
    <w:lvl w:ilvl="0" w:tplc="617C59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379D"/>
    <w:multiLevelType w:val="hybridMultilevel"/>
    <w:tmpl w:val="AF942D98"/>
    <w:lvl w:ilvl="0" w:tplc="FCE44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B"/>
    <w:rsid w:val="00006580"/>
    <w:rsid w:val="000105CA"/>
    <w:rsid w:val="0001402B"/>
    <w:rsid w:val="000214D8"/>
    <w:rsid w:val="000232ED"/>
    <w:rsid w:val="00046BCB"/>
    <w:rsid w:val="00064B28"/>
    <w:rsid w:val="00141CA6"/>
    <w:rsid w:val="00182B83"/>
    <w:rsid w:val="001D00A6"/>
    <w:rsid w:val="002538F1"/>
    <w:rsid w:val="002B2013"/>
    <w:rsid w:val="002D0720"/>
    <w:rsid w:val="003413FF"/>
    <w:rsid w:val="003D434D"/>
    <w:rsid w:val="00443460"/>
    <w:rsid w:val="004510F5"/>
    <w:rsid w:val="00470ACE"/>
    <w:rsid w:val="00533BBE"/>
    <w:rsid w:val="00563CEC"/>
    <w:rsid w:val="005A2677"/>
    <w:rsid w:val="005B7ED5"/>
    <w:rsid w:val="005C5CDB"/>
    <w:rsid w:val="00621DD9"/>
    <w:rsid w:val="006B1206"/>
    <w:rsid w:val="00713550"/>
    <w:rsid w:val="0095287D"/>
    <w:rsid w:val="00967AE2"/>
    <w:rsid w:val="009C4060"/>
    <w:rsid w:val="00A6548A"/>
    <w:rsid w:val="00A75322"/>
    <w:rsid w:val="00AE26EC"/>
    <w:rsid w:val="00B10325"/>
    <w:rsid w:val="00B255E8"/>
    <w:rsid w:val="00B36F56"/>
    <w:rsid w:val="00B71243"/>
    <w:rsid w:val="00BB26BA"/>
    <w:rsid w:val="00C2378F"/>
    <w:rsid w:val="00C56D5D"/>
    <w:rsid w:val="00D51EEC"/>
    <w:rsid w:val="00D835DC"/>
    <w:rsid w:val="00DA79F4"/>
    <w:rsid w:val="00E22504"/>
    <w:rsid w:val="00E43028"/>
    <w:rsid w:val="00E43CA8"/>
    <w:rsid w:val="00F006D7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7104"/>
  <w15:chartTrackingRefBased/>
  <w15:docId w15:val="{3D8885C1-F9BD-42DC-A470-7E848571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3CA8"/>
  </w:style>
  <w:style w:type="paragraph" w:styleId="a5">
    <w:name w:val="Balloon Text"/>
    <w:basedOn w:val="a"/>
    <w:link w:val="a6"/>
    <w:uiPriority w:val="99"/>
    <w:semiHidden/>
    <w:unhideWhenUsed/>
    <w:rsid w:val="00D5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0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F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4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7066</Words>
  <Characters>4028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2024-08-29T10:02:00Z</cp:lastPrinted>
  <dcterms:created xsi:type="dcterms:W3CDTF">2024-12-05T16:09:00Z</dcterms:created>
  <dcterms:modified xsi:type="dcterms:W3CDTF">2024-12-06T07:00:00Z</dcterms:modified>
</cp:coreProperties>
</file>