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A162CC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 w:rsidR="00D566DF">
        <w:rPr>
          <w:sz w:val="28"/>
          <w:szCs w:val="28"/>
          <w:lang w:val="uk-UA"/>
        </w:rPr>
        <w:t xml:space="preserve">                                  </w:t>
      </w:r>
      <w:r w:rsidR="00607B36">
        <w:rPr>
          <w:sz w:val="28"/>
          <w:szCs w:val="28"/>
          <w:lang w:val="uk-UA"/>
        </w:rPr>
        <w:t>№</w:t>
      </w:r>
      <w:r w:rsidR="00145E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управління </w:t>
      </w:r>
      <w:r w:rsidR="00F0526D">
        <w:rPr>
          <w:sz w:val="28"/>
          <w:szCs w:val="28"/>
          <w:lang w:val="uk-UA"/>
        </w:rPr>
        <w:t>культури і туризму</w:t>
      </w:r>
      <w:r w:rsidR="00F63EC4">
        <w:rPr>
          <w:sz w:val="28"/>
          <w:szCs w:val="28"/>
          <w:lang w:val="uk-UA"/>
        </w:rPr>
        <w:t xml:space="preserve"> </w:t>
      </w:r>
      <w:proofErr w:type="spellStart"/>
      <w:r w:rsidR="00EA0A7F">
        <w:rPr>
          <w:sz w:val="28"/>
          <w:szCs w:val="28"/>
          <w:lang w:val="uk-UA"/>
        </w:rPr>
        <w:t>Звягельської</w:t>
      </w:r>
      <w:proofErr w:type="spellEnd"/>
      <w:r w:rsidR="00EA0A7F">
        <w:rPr>
          <w:sz w:val="28"/>
          <w:szCs w:val="28"/>
          <w:lang w:val="uk-UA"/>
        </w:rPr>
        <w:t xml:space="preserve"> міської ради </w:t>
      </w:r>
      <w:r w:rsidR="00542D5B">
        <w:rPr>
          <w:sz w:val="28"/>
          <w:szCs w:val="28"/>
          <w:lang w:val="uk-UA"/>
        </w:rPr>
        <w:t>від</w:t>
      </w:r>
      <w:r w:rsidR="00916B24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 </w:t>
      </w:r>
      <w:r w:rsidR="00F0526D">
        <w:rPr>
          <w:sz w:val="28"/>
          <w:szCs w:val="28"/>
          <w:lang w:val="uk-UA"/>
        </w:rPr>
        <w:t>0</w:t>
      </w:r>
      <w:r w:rsidR="00A162CC">
        <w:rPr>
          <w:sz w:val="28"/>
          <w:szCs w:val="28"/>
          <w:lang w:val="uk-UA"/>
        </w:rPr>
        <w:t>3.01</w:t>
      </w:r>
      <w:r w:rsidR="00F0526D">
        <w:rPr>
          <w:sz w:val="28"/>
          <w:szCs w:val="28"/>
          <w:lang w:val="uk-UA"/>
        </w:rPr>
        <w:t>.202</w:t>
      </w:r>
      <w:r w:rsidR="00A162CC">
        <w:rPr>
          <w:sz w:val="28"/>
          <w:szCs w:val="28"/>
          <w:lang w:val="uk-UA"/>
        </w:rPr>
        <w:t>5</w:t>
      </w:r>
      <w:r w:rsidR="00F0526D">
        <w:rPr>
          <w:sz w:val="28"/>
          <w:szCs w:val="28"/>
          <w:lang w:val="uk-UA"/>
        </w:rPr>
        <w:t xml:space="preserve"> № 3,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F0526D" w:rsidRPr="00A162CC" w:rsidRDefault="00E121ED" w:rsidP="00A162CC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A162CC">
        <w:rPr>
          <w:sz w:val="28"/>
          <w:szCs w:val="28"/>
          <w:lang w:val="uk-UA"/>
        </w:rPr>
        <w:t>Включити до переліку Першого типу</w:t>
      </w:r>
      <w:r w:rsidR="00A162CC" w:rsidRPr="00A162CC">
        <w:rPr>
          <w:sz w:val="28"/>
          <w:szCs w:val="28"/>
          <w:lang w:val="uk-UA"/>
        </w:rPr>
        <w:t xml:space="preserve"> </w:t>
      </w:r>
      <w:r w:rsidR="00F0526D" w:rsidRPr="00A162CC">
        <w:rPr>
          <w:sz w:val="28"/>
          <w:szCs w:val="28"/>
          <w:lang w:val="uk-UA"/>
        </w:rPr>
        <w:t xml:space="preserve">частину  нежитлового приміщення загальною площею 36,4 </w:t>
      </w:r>
      <w:proofErr w:type="spellStart"/>
      <w:r w:rsidR="00F0526D" w:rsidRPr="00A162CC">
        <w:rPr>
          <w:sz w:val="28"/>
          <w:szCs w:val="28"/>
          <w:lang w:val="uk-UA"/>
        </w:rPr>
        <w:t>кв.м</w:t>
      </w:r>
      <w:proofErr w:type="spellEnd"/>
      <w:r w:rsidR="00F0526D" w:rsidRPr="00A162CC">
        <w:rPr>
          <w:sz w:val="28"/>
          <w:szCs w:val="28"/>
          <w:lang w:val="uk-UA"/>
        </w:rPr>
        <w:t xml:space="preserve"> (частина роздягальні на першому поверсі) за </w:t>
      </w:r>
      <w:proofErr w:type="spellStart"/>
      <w:r w:rsidR="00F0526D" w:rsidRPr="00A162CC">
        <w:rPr>
          <w:sz w:val="28"/>
          <w:szCs w:val="28"/>
          <w:lang w:val="uk-UA"/>
        </w:rPr>
        <w:t>адресою</w:t>
      </w:r>
      <w:proofErr w:type="spellEnd"/>
      <w:r w:rsidR="00F0526D" w:rsidRPr="00A162CC">
        <w:rPr>
          <w:sz w:val="28"/>
          <w:szCs w:val="28"/>
          <w:lang w:val="uk-UA"/>
        </w:rPr>
        <w:t xml:space="preserve">: Житомирська область, </w:t>
      </w:r>
      <w:proofErr w:type="spellStart"/>
      <w:r w:rsidR="00F0526D" w:rsidRPr="00A162CC">
        <w:rPr>
          <w:sz w:val="28"/>
          <w:szCs w:val="28"/>
          <w:lang w:val="uk-UA"/>
        </w:rPr>
        <w:t>м.Звягель</w:t>
      </w:r>
      <w:proofErr w:type="spellEnd"/>
      <w:r w:rsidR="00F0526D" w:rsidRPr="00A162CC">
        <w:rPr>
          <w:sz w:val="28"/>
          <w:szCs w:val="28"/>
          <w:lang w:val="uk-UA"/>
        </w:rPr>
        <w:t>, площа Лесі Українки,9.</w:t>
      </w:r>
    </w:p>
    <w:p w:rsidR="00E121ED" w:rsidRPr="00EA0A7F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</w:t>
      </w:r>
      <w:r w:rsidR="00A162CC">
        <w:rPr>
          <w:sz w:val="28"/>
          <w:szCs w:val="28"/>
          <w:lang w:val="uk-UA"/>
        </w:rPr>
        <w:t>олошення про проведення аукціону</w:t>
      </w:r>
      <w:r w:rsidRPr="00542D5B">
        <w:rPr>
          <w:sz w:val="28"/>
          <w:szCs w:val="28"/>
          <w:lang w:val="uk-UA"/>
        </w:rPr>
        <w:t xml:space="preserve">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AB14D6">
        <w:rPr>
          <w:sz w:val="28"/>
          <w:szCs w:val="28"/>
          <w:lang w:val="uk-UA"/>
        </w:rPr>
        <w:t xml:space="preserve">майна </w:t>
      </w:r>
      <w:r w:rsidR="00F0526D">
        <w:rPr>
          <w:sz w:val="28"/>
          <w:szCs w:val="28"/>
          <w:lang w:val="uk-UA"/>
        </w:rPr>
        <w:t xml:space="preserve">комунальної власності </w:t>
      </w:r>
      <w:r w:rsidR="00542D5B" w:rsidRPr="00542D5B">
        <w:rPr>
          <w:sz w:val="28"/>
          <w:szCs w:val="28"/>
          <w:lang w:val="uk-UA"/>
        </w:rPr>
        <w:t xml:space="preserve">та розмістити </w:t>
      </w:r>
      <w:r w:rsidR="00A162CC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EA0A7F" w:rsidRPr="002735B3" w:rsidRDefault="00EA0A7F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F0526D">
        <w:rPr>
          <w:color w:val="000000" w:themeColor="text1"/>
          <w:sz w:val="28"/>
          <w:szCs w:val="28"/>
          <w:lang w:val="uk-UA"/>
        </w:rPr>
        <w:t>ам</w:t>
      </w:r>
      <w:r w:rsidR="00AB14D6"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 w:rsidR="00A162CC">
        <w:rPr>
          <w:color w:val="000000" w:themeColor="text1"/>
          <w:sz w:val="28"/>
          <w:szCs w:val="28"/>
          <w:lang w:val="uk-UA"/>
        </w:rPr>
        <w:t>ір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A162CC">
        <w:rPr>
          <w:color w:val="000000" w:themeColor="text1"/>
          <w:sz w:val="28"/>
          <w:szCs w:val="28"/>
          <w:lang w:val="uk-UA"/>
        </w:rPr>
        <w:t>ого</w:t>
      </w:r>
      <w:r w:rsidR="00F0526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A162CC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53611" w:rsidRDefault="00F53611" w:rsidP="00F53611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Внести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зміни до договору оренди нерухомого або іншого окремого індивідуально визначеного майна, що належить до комунальної власності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 №151 від 01.09.2017, укладеного між службою охорони громадського порядку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та управлінням житлово-комунального господарства та екології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ради, збільшивши загальну площу на 70,35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F53611" w:rsidRDefault="00F53611" w:rsidP="00F53611">
      <w:pPr>
        <w:pStyle w:val="a6"/>
        <w:tabs>
          <w:tab w:val="left" w:pos="709"/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4.1 Службі охорони громадського порядку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укласти договір з комунальним підприємством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«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Звягельсервіс</w:t>
      </w:r>
      <w:proofErr w:type="spellEnd"/>
      <w:r>
        <w:rPr>
          <w:color w:val="000000" w:themeColor="text1"/>
          <w:sz w:val="28"/>
          <w:szCs w:val="28"/>
          <w:lang w:val="uk-UA"/>
        </w:rPr>
        <w:t>» щодо відшкодування оплати за електроенергію.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63EC4">
        <w:rPr>
          <w:sz w:val="28"/>
          <w:szCs w:val="28"/>
          <w:lang w:val="uk-UA"/>
        </w:rPr>
        <w:t>Гудзя</w:t>
      </w:r>
      <w:proofErr w:type="spellEnd"/>
      <w:r w:rsidR="00F63EC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445C3A" w:rsidRDefault="0020605C" w:rsidP="0020605C">
      <w:pPr>
        <w:tabs>
          <w:tab w:val="left" w:pos="9072"/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 w:rsidR="009C61FD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Микола БОРОВЕЦЬ</w:t>
      </w:r>
    </w:p>
    <w:p w:rsidR="00445C3A" w:rsidRDefault="00445C3A" w:rsidP="00445C3A">
      <w:pPr>
        <w:rPr>
          <w:lang w:val="uk-UA"/>
        </w:rPr>
      </w:pPr>
      <w:r>
        <w:rPr>
          <w:lang w:val="uk-UA"/>
        </w:rPr>
        <w:br w:type="page"/>
      </w:r>
    </w:p>
    <w:p w:rsidR="00F2658C" w:rsidRDefault="00445C3A" w:rsidP="00445C3A">
      <w:pPr>
        <w:tabs>
          <w:tab w:val="left" w:pos="9072"/>
          <w:tab w:val="left" w:pos="9214"/>
        </w:tabs>
        <w:ind w:hanging="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F2658C">
        <w:rPr>
          <w:sz w:val="28"/>
          <w:szCs w:val="28"/>
          <w:lang w:val="uk-UA"/>
        </w:rPr>
        <w:t>ЗАТВЕРДЖЕНО</w:t>
      </w:r>
    </w:p>
    <w:p w:rsidR="00F2658C" w:rsidRDefault="00F2658C" w:rsidP="00F2658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Pr="00282A90">
        <w:rPr>
          <w:sz w:val="28"/>
          <w:szCs w:val="28"/>
          <w:lang w:val="uk-UA"/>
        </w:rPr>
        <w:t xml:space="preserve">виконавчого </w:t>
      </w:r>
    </w:p>
    <w:p w:rsidR="00F2658C" w:rsidRPr="00E013C9" w:rsidRDefault="00F2658C" w:rsidP="00F2658C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F2658C" w:rsidRPr="00282A90" w:rsidRDefault="00F2658C" w:rsidP="00F2658C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Pr="00282A90">
        <w:rPr>
          <w:color w:val="000000"/>
          <w:sz w:val="28"/>
          <w:szCs w:val="28"/>
          <w:lang w:val="uk-UA"/>
        </w:rPr>
        <w:t>від</w:t>
      </w:r>
      <w:r w:rsidR="00D566DF">
        <w:rPr>
          <w:color w:val="000000"/>
          <w:sz w:val="28"/>
          <w:szCs w:val="28"/>
          <w:lang w:val="uk-UA"/>
        </w:rPr>
        <w:t xml:space="preserve">  </w:t>
      </w:r>
      <w:r w:rsidR="00A162CC">
        <w:rPr>
          <w:color w:val="000000"/>
          <w:sz w:val="28"/>
          <w:szCs w:val="28"/>
          <w:lang w:val="uk-UA"/>
        </w:rPr>
        <w:t>________</w:t>
      </w:r>
      <w:r w:rsidR="00D566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Pr="00282A90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</w:t>
      </w:r>
      <w:r w:rsidR="00A162CC">
        <w:rPr>
          <w:color w:val="000000"/>
          <w:sz w:val="28"/>
          <w:szCs w:val="28"/>
          <w:lang w:val="uk-UA"/>
        </w:rPr>
        <w:t>______</w:t>
      </w:r>
    </w:p>
    <w:p w:rsidR="00F2658C" w:rsidRDefault="00F2658C" w:rsidP="00F2658C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F2658C" w:rsidRDefault="00F2658C" w:rsidP="00F2658C">
      <w:pPr>
        <w:pStyle w:val="ac"/>
        <w:spacing w:before="0" w:beforeAutospacing="0" w:after="0" w:afterAutospacing="0"/>
      </w:pPr>
      <w:r>
        <w:t> </w:t>
      </w:r>
    </w:p>
    <w:p w:rsidR="00F2658C" w:rsidRDefault="00F2658C" w:rsidP="00F2658C">
      <w:pPr>
        <w:rPr>
          <w:color w:val="000000"/>
        </w:rPr>
      </w:pPr>
    </w:p>
    <w:p w:rsidR="00F2658C" w:rsidRDefault="00F2658C" w:rsidP="00F2658C">
      <w:pPr>
        <w:rPr>
          <w:color w:val="000000"/>
        </w:rPr>
      </w:pPr>
    </w:p>
    <w:p w:rsidR="0029203F" w:rsidRDefault="0029203F" w:rsidP="0029203F">
      <w:pPr>
        <w:jc w:val="center"/>
        <w:rPr>
          <w:lang w:val="uk-UA"/>
        </w:rPr>
      </w:pPr>
      <w:r>
        <w:rPr>
          <w:color w:val="000000"/>
          <w:lang w:val="uk-UA"/>
        </w:rPr>
        <w:t>ОГОЛОШЕННЯ</w:t>
      </w:r>
    </w:p>
    <w:p w:rsidR="0029203F" w:rsidRDefault="0029203F" w:rsidP="0029203F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аукціону</w:t>
      </w:r>
    </w:p>
    <w:p w:rsidR="0029203F" w:rsidRPr="00DF2376" w:rsidRDefault="0029203F" w:rsidP="0029203F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передачі в оренду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частин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Pr="00DF2376">
        <w:rPr>
          <w:color w:val="000000"/>
          <w:sz w:val="28"/>
          <w:szCs w:val="28"/>
        </w:rPr>
        <w:t xml:space="preserve"> </w:t>
      </w:r>
      <w:proofErr w:type="spellStart"/>
      <w:r w:rsidRPr="00DF2376">
        <w:rPr>
          <w:color w:val="000000"/>
          <w:sz w:val="28"/>
          <w:szCs w:val="28"/>
        </w:rPr>
        <w:t>нежитлового</w:t>
      </w:r>
      <w:proofErr w:type="spellEnd"/>
      <w:r w:rsidRPr="00DF2376">
        <w:rPr>
          <w:color w:val="000000"/>
          <w:sz w:val="28"/>
          <w:szCs w:val="28"/>
        </w:rPr>
        <w:t xml:space="preserve"> </w:t>
      </w:r>
      <w:proofErr w:type="spellStart"/>
      <w:r w:rsidRPr="00DF2376">
        <w:rPr>
          <w:color w:val="000000"/>
          <w:sz w:val="28"/>
          <w:szCs w:val="28"/>
        </w:rPr>
        <w:t>приміщення</w:t>
      </w:r>
      <w:proofErr w:type="spellEnd"/>
      <w:r w:rsidRPr="00DF2376">
        <w:rPr>
          <w:color w:val="000000"/>
          <w:sz w:val="28"/>
          <w:szCs w:val="28"/>
        </w:rPr>
        <w:t xml:space="preserve"> </w:t>
      </w:r>
      <w:proofErr w:type="spellStart"/>
      <w:r w:rsidRPr="00DF2376">
        <w:rPr>
          <w:color w:val="000000"/>
          <w:sz w:val="28"/>
          <w:szCs w:val="28"/>
        </w:rPr>
        <w:t>площею</w:t>
      </w:r>
      <w:proofErr w:type="spellEnd"/>
      <w:r w:rsidRPr="00DF2376">
        <w:rPr>
          <w:color w:val="000000"/>
          <w:sz w:val="28"/>
          <w:szCs w:val="28"/>
        </w:rPr>
        <w:t xml:space="preserve"> 36,4 </w:t>
      </w:r>
      <w:proofErr w:type="spellStart"/>
      <w:r w:rsidRPr="00DF2376">
        <w:rPr>
          <w:color w:val="000000"/>
          <w:sz w:val="28"/>
          <w:szCs w:val="28"/>
        </w:rPr>
        <w:t>кв.м</w:t>
      </w:r>
      <w:proofErr w:type="spellEnd"/>
      <w:r w:rsidRPr="00DF23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br/>
      </w:r>
      <w:r w:rsidRPr="00DF2376">
        <w:rPr>
          <w:color w:val="000000"/>
          <w:sz w:val="28"/>
          <w:szCs w:val="28"/>
        </w:rPr>
        <w:t xml:space="preserve">на </w:t>
      </w:r>
      <w:proofErr w:type="spellStart"/>
      <w:r w:rsidRPr="00DF2376">
        <w:rPr>
          <w:color w:val="000000"/>
          <w:sz w:val="28"/>
          <w:szCs w:val="28"/>
        </w:rPr>
        <w:t>першому</w:t>
      </w:r>
      <w:proofErr w:type="spellEnd"/>
      <w:r w:rsidRPr="00DF237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поверсі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роздягальні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  <w:r>
        <w:rPr>
          <w:color w:val="000000"/>
          <w:sz w:val="28"/>
          <w:szCs w:val="28"/>
          <w:lang w:val="uk-UA"/>
        </w:rPr>
        <w:t xml:space="preserve">, площа </w:t>
      </w:r>
      <w:r>
        <w:rPr>
          <w:color w:val="000000"/>
          <w:sz w:val="28"/>
          <w:szCs w:val="28"/>
          <w:lang w:val="uk-UA"/>
        </w:rPr>
        <w:br/>
        <w:t xml:space="preserve">Лесі Українки, будинок 9 </w:t>
      </w:r>
    </w:p>
    <w:p w:rsidR="0029203F" w:rsidRDefault="0029203F" w:rsidP="0029203F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Ч</w:t>
            </w:r>
            <w:proofErr w:type="spellStart"/>
            <w:r>
              <w:rPr>
                <w:color w:val="000000"/>
              </w:rPr>
              <w:t>астина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нежитлового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приміщення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площею</w:t>
            </w:r>
            <w:proofErr w:type="spellEnd"/>
            <w:r w:rsidRPr="00E2514B">
              <w:rPr>
                <w:color w:val="000000"/>
              </w:rPr>
              <w:t xml:space="preserve"> 36,4 </w:t>
            </w:r>
            <w:proofErr w:type="spellStart"/>
            <w:r w:rsidRPr="00E2514B">
              <w:rPr>
                <w:color w:val="000000"/>
              </w:rPr>
              <w:t>кв.м</w:t>
            </w:r>
            <w:proofErr w:type="spellEnd"/>
            <w:r w:rsidRPr="00E2514B">
              <w:rPr>
                <w:color w:val="000000"/>
              </w:rPr>
              <w:t xml:space="preserve">. на </w:t>
            </w:r>
            <w:proofErr w:type="spellStart"/>
            <w:r w:rsidRPr="00E2514B">
              <w:rPr>
                <w:color w:val="000000"/>
              </w:rPr>
              <w:t>першому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поверсі</w:t>
            </w:r>
            <w:proofErr w:type="spellEnd"/>
            <w:r w:rsidRPr="00E2514B">
              <w:rPr>
                <w:color w:val="000000"/>
              </w:rPr>
              <w:t xml:space="preserve"> (</w:t>
            </w:r>
            <w:proofErr w:type="spellStart"/>
            <w:r w:rsidRPr="00E2514B">
              <w:rPr>
                <w:color w:val="000000"/>
              </w:rPr>
              <w:t>частина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роздягальні</w:t>
            </w:r>
            <w:proofErr w:type="spellEnd"/>
            <w:r w:rsidRPr="00E2514B">
              <w:rPr>
                <w:color w:val="000000"/>
              </w:rPr>
              <w:t xml:space="preserve">) за </w:t>
            </w:r>
            <w:proofErr w:type="spellStart"/>
            <w:r w:rsidRPr="00E2514B">
              <w:rPr>
                <w:color w:val="000000"/>
              </w:rPr>
              <w:t>адресою</w:t>
            </w:r>
            <w:proofErr w:type="spellEnd"/>
            <w:r w:rsidRPr="00E2514B">
              <w:rPr>
                <w:color w:val="000000"/>
              </w:rPr>
              <w:t xml:space="preserve">: пл. </w:t>
            </w:r>
            <w:proofErr w:type="spellStart"/>
            <w:r w:rsidRPr="00E2514B">
              <w:rPr>
                <w:color w:val="000000"/>
              </w:rPr>
              <w:t>Лесі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Українки</w:t>
            </w:r>
            <w:proofErr w:type="spellEnd"/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будинок</w:t>
            </w:r>
            <w:proofErr w:type="spellEnd"/>
            <w:r w:rsidRPr="00E2514B">
              <w:rPr>
                <w:color w:val="000000"/>
              </w:rPr>
              <w:t xml:space="preserve"> 9,</w:t>
            </w:r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Виконавчий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комітет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proofErr w:type="gramStart"/>
            <w:r w:rsidRPr="00E2514B">
              <w:rPr>
                <w:color w:val="000000"/>
                <w:lang w:val="uk-UA"/>
              </w:rPr>
              <w:t>Звягельської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міської</w:t>
            </w:r>
            <w:proofErr w:type="spellEnd"/>
            <w:proofErr w:type="gramEnd"/>
            <w:r w:rsidRPr="00E2514B">
              <w:rPr>
                <w:color w:val="000000"/>
              </w:rPr>
              <w:t xml:space="preserve"> ради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Код ЄДРПОУ 04053571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Місце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знаходження</w:t>
            </w:r>
            <w:proofErr w:type="spellEnd"/>
            <w:r w:rsidRPr="00E2514B">
              <w:rPr>
                <w:color w:val="000000"/>
              </w:rPr>
              <w:t xml:space="preserve">: </w:t>
            </w:r>
            <w:proofErr w:type="spellStart"/>
            <w:r w:rsidRPr="00E2514B">
              <w:rPr>
                <w:color w:val="000000"/>
              </w:rPr>
              <w:t>вул</w:t>
            </w:r>
            <w:proofErr w:type="spellEnd"/>
            <w:r w:rsidRPr="00E2514B">
              <w:rPr>
                <w:color w:val="000000"/>
              </w:rPr>
              <w:t xml:space="preserve">. </w:t>
            </w:r>
            <w:proofErr w:type="spellStart"/>
            <w:r w:rsidRPr="00E2514B">
              <w:rPr>
                <w:color w:val="000000"/>
              </w:rPr>
              <w:t>Шевченка</w:t>
            </w:r>
            <w:proofErr w:type="spellEnd"/>
            <w:r w:rsidRPr="00E2514B">
              <w:rPr>
                <w:color w:val="000000"/>
              </w:rPr>
              <w:t xml:space="preserve">, 16, </w:t>
            </w:r>
            <w:r w:rsidRPr="00E2514B">
              <w:rPr>
                <w:color w:val="000000"/>
              </w:rPr>
              <w:br/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E2514B">
              <w:rPr>
                <w:color w:val="000000"/>
              </w:rPr>
              <w:t>,11700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Тел. 04141-3-54-42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Е-</w:t>
            </w:r>
            <w:r w:rsidRPr="00E2514B">
              <w:rPr>
                <w:color w:val="000000"/>
                <w:lang w:val="en-US"/>
              </w:rPr>
              <w:t>mail</w:t>
            </w:r>
            <w:r w:rsidRPr="00E2514B">
              <w:rPr>
                <w:color w:val="000000"/>
              </w:rPr>
              <w:t xml:space="preserve">: </w:t>
            </w:r>
            <w:proofErr w:type="spellStart"/>
            <w:r w:rsidRPr="00E2514B">
              <w:rPr>
                <w:color w:val="000000"/>
                <w:lang w:val="en-US"/>
              </w:rPr>
              <w:t>NvOTGvikonkom</w:t>
            </w:r>
            <w:proofErr w:type="spellEnd"/>
            <w:r w:rsidRPr="00E2514B">
              <w:rPr>
                <w:color w:val="000000"/>
              </w:rPr>
              <w:t>@</w:t>
            </w:r>
            <w:proofErr w:type="spellStart"/>
            <w:r w:rsidRPr="00E2514B">
              <w:rPr>
                <w:color w:val="000000"/>
                <w:lang w:val="en-US"/>
              </w:rPr>
              <w:t>ukr</w:t>
            </w:r>
            <w:proofErr w:type="spellEnd"/>
            <w:r w:rsidRPr="00E2514B">
              <w:rPr>
                <w:color w:val="000000"/>
              </w:rPr>
              <w:t>.</w:t>
            </w:r>
            <w:r w:rsidRPr="00E2514B">
              <w:rPr>
                <w:color w:val="000000"/>
                <w:lang w:val="en-US"/>
              </w:rPr>
              <w:t>net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2514B">
              <w:rPr>
                <w:color w:val="000000"/>
                <w:lang w:val="uk-UA"/>
              </w:rPr>
              <w:t xml:space="preserve">Управління культури і туризму </w:t>
            </w:r>
            <w:proofErr w:type="spellStart"/>
            <w:r w:rsidRPr="00E2514B">
              <w:rPr>
                <w:color w:val="000000"/>
                <w:lang w:val="uk-UA"/>
              </w:rPr>
              <w:t>Звягельської</w:t>
            </w:r>
            <w:proofErr w:type="spellEnd"/>
            <w:r w:rsidRPr="00E2514B">
              <w:rPr>
                <w:color w:val="000000"/>
                <w:lang w:val="uk-UA"/>
              </w:rPr>
              <w:t xml:space="preserve"> міської ради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 xml:space="preserve"> ЄДРПОУ 13577959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 xml:space="preserve">Місцезнаходження: площа Лесі Українки, 9 </w:t>
            </w:r>
            <w:r w:rsidRPr="00E2514B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</w:rPr>
              <w:t xml:space="preserve">Тел. </w:t>
            </w:r>
            <w:r w:rsidRPr="00E2514B">
              <w:rPr>
                <w:color w:val="000000"/>
                <w:lang w:val="uk-UA"/>
              </w:rPr>
              <w:t>0932500814</w:t>
            </w:r>
          </w:p>
        </w:tc>
      </w:tr>
      <w:tr w:rsidR="0029203F" w:rsidTr="00CA71E8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</w:t>
            </w:r>
            <w:r w:rsidRPr="00E2514B">
              <w:rPr>
                <w:color w:val="000000"/>
                <w:lang w:val="uk-UA"/>
              </w:rPr>
              <w:t>астин</w:t>
            </w:r>
            <w:r>
              <w:rPr>
                <w:color w:val="000000"/>
                <w:lang w:val="uk-UA"/>
              </w:rPr>
              <w:t>а</w:t>
            </w:r>
            <w:r w:rsidRPr="00E2514B">
              <w:rPr>
                <w:color w:val="000000"/>
                <w:lang w:val="uk-UA"/>
              </w:rPr>
              <w:t xml:space="preserve"> нежитлового приміщення площею 36,4 </w:t>
            </w:r>
            <w:proofErr w:type="spellStart"/>
            <w:r w:rsidRPr="00E2514B">
              <w:rPr>
                <w:color w:val="000000"/>
                <w:lang w:val="uk-UA"/>
              </w:rPr>
              <w:t>кв.м</w:t>
            </w:r>
            <w:proofErr w:type="spellEnd"/>
            <w:r w:rsidRPr="00E2514B">
              <w:rPr>
                <w:color w:val="000000"/>
                <w:lang w:val="uk-UA"/>
              </w:rPr>
              <w:t>. на першому поверсі (частина роздягальні),</w:t>
            </w:r>
            <w:r w:rsidRPr="00E2514B">
              <w:t xml:space="preserve"> </w:t>
            </w:r>
            <w:r w:rsidRPr="00E2514B">
              <w:rPr>
                <w:color w:val="000000"/>
                <w:lang w:val="uk-UA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E2514B">
              <w:rPr>
                <w:color w:val="000000"/>
                <w:lang w:val="uk-UA"/>
              </w:rPr>
              <w:t xml:space="preserve">, </w:t>
            </w:r>
            <w:proofErr w:type="spellStart"/>
            <w:r w:rsidRPr="00E2514B">
              <w:rPr>
                <w:color w:val="000000"/>
                <w:lang w:val="uk-UA"/>
              </w:rPr>
              <w:t>пл</w:t>
            </w:r>
            <w:proofErr w:type="spellEnd"/>
            <w:r w:rsidRPr="00E2514B">
              <w:rPr>
                <w:color w:val="000000"/>
                <w:lang w:val="uk-UA"/>
              </w:rPr>
              <w:t>. Лесі Українки, будинок 9,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t> </w:t>
            </w:r>
          </w:p>
        </w:tc>
      </w:tr>
      <w:tr w:rsidR="0029203F" w:rsidTr="00CA71E8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Перший</w:t>
            </w:r>
          </w:p>
        </w:tc>
      </w:tr>
      <w:tr w:rsidR="0029203F" w:rsidTr="00CA71E8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2514B">
              <w:rPr>
                <w:color w:val="000000"/>
                <w:lang w:val="uk-UA"/>
              </w:rPr>
              <w:t>Залишкова вартість – 125 174,99 грн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t> </w:t>
            </w:r>
          </w:p>
        </w:tc>
      </w:tr>
      <w:tr w:rsidR="0029203F" w:rsidTr="00CA71E8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Нерухоме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майно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5</w:t>
            </w:r>
            <w:r w:rsidRPr="00E2514B">
              <w:rPr>
                <w:color w:val="000000"/>
              </w:rPr>
              <w:t xml:space="preserve"> рок</w:t>
            </w:r>
            <w:proofErr w:type="spellStart"/>
            <w:r w:rsidRPr="00E2514B">
              <w:rPr>
                <w:color w:val="000000"/>
                <w:lang w:val="uk-UA"/>
              </w:rPr>
              <w:t>ів</w:t>
            </w:r>
            <w:proofErr w:type="spellEnd"/>
            <w:r w:rsidRPr="00E2514B">
              <w:rPr>
                <w:color w:val="000000"/>
              </w:rPr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 w:rsidRPr="00E2514B">
              <w:rPr>
                <w:color w:val="000000"/>
              </w:rPr>
              <w:t>Додається</w:t>
            </w:r>
            <w:proofErr w:type="spellEnd"/>
          </w:p>
        </w:tc>
      </w:tr>
      <w:tr w:rsidR="0029203F" w:rsidTr="00CA71E8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29203F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пл.Лесі</w:t>
            </w:r>
            <w:proofErr w:type="spellEnd"/>
            <w:r>
              <w:rPr>
                <w:color w:val="000000"/>
                <w:lang w:val="uk-UA"/>
              </w:rPr>
              <w:t xml:space="preserve"> Українки,9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36,4</w:t>
            </w:r>
            <w:r w:rsidRPr="00E2514B">
              <w:rPr>
                <w:color w:val="000000"/>
              </w:rPr>
              <w:t xml:space="preserve">  </w:t>
            </w:r>
            <w:proofErr w:type="spellStart"/>
            <w:r w:rsidRPr="00E2514B">
              <w:rPr>
                <w:color w:val="000000"/>
              </w:rPr>
              <w:t>кв.м</w:t>
            </w:r>
            <w:proofErr w:type="spellEnd"/>
          </w:p>
        </w:tc>
      </w:tr>
      <w:tr w:rsidR="0029203F" w:rsidTr="00CA71E8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>Нежитлове приміщення</w:t>
            </w:r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площею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E2514B">
              <w:rPr>
                <w:color w:val="000000"/>
                <w:lang w:val="uk-UA"/>
              </w:rPr>
              <w:t>36,4</w:t>
            </w:r>
            <w:r w:rsidRPr="00E2514B">
              <w:rPr>
                <w:color w:val="000000"/>
              </w:rPr>
              <w:t xml:space="preserve">  </w:t>
            </w:r>
            <w:proofErr w:type="spellStart"/>
            <w:r w:rsidRPr="00E2514B">
              <w:rPr>
                <w:color w:val="000000"/>
              </w:rPr>
              <w:t>кв.м</w:t>
            </w:r>
            <w:proofErr w:type="spellEnd"/>
            <w:r w:rsidRPr="00E2514B">
              <w:rPr>
                <w:color w:val="000000"/>
                <w:lang w:val="uk-UA"/>
              </w:rPr>
              <w:t>. Знаходиться в задовільному стані.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t> </w:t>
            </w:r>
            <w:proofErr w:type="spellStart"/>
            <w:r w:rsidRPr="00E2514B">
              <w:rPr>
                <w:color w:val="000000"/>
              </w:rPr>
              <w:t>Об’єкт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забезпечений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комунікаціями</w:t>
            </w:r>
            <w:proofErr w:type="spellEnd"/>
            <w:r w:rsidRPr="00E2514B">
              <w:rPr>
                <w:color w:val="000000"/>
              </w:rPr>
              <w:t xml:space="preserve">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Технічний</w:t>
            </w:r>
            <w:proofErr w:type="spellEnd"/>
            <w:r w:rsidRPr="00E2514B">
              <w:rPr>
                <w:color w:val="000000"/>
              </w:rPr>
              <w:t xml:space="preserve"> стан </w:t>
            </w:r>
            <w:proofErr w:type="spellStart"/>
            <w:r w:rsidRPr="00E2514B">
              <w:rPr>
                <w:color w:val="000000"/>
              </w:rPr>
              <w:t>приміщення</w:t>
            </w:r>
            <w:proofErr w:type="spellEnd"/>
            <w:r w:rsidRPr="00E2514B">
              <w:rPr>
                <w:color w:val="000000"/>
              </w:rPr>
              <w:t xml:space="preserve"> – </w:t>
            </w:r>
            <w:proofErr w:type="spellStart"/>
            <w:r w:rsidRPr="00E2514B">
              <w:rPr>
                <w:color w:val="000000"/>
              </w:rPr>
              <w:t>задовільний</w:t>
            </w:r>
            <w:proofErr w:type="spellEnd"/>
            <w:r w:rsidRPr="00E2514B">
              <w:rPr>
                <w:color w:val="000000"/>
              </w:rPr>
              <w:t xml:space="preserve">. 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Додається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lastRenderedPageBreak/>
              <w:t>Об’єкт</w:t>
            </w:r>
            <w:proofErr w:type="spellEnd"/>
            <w:r w:rsidRPr="00E2514B">
              <w:rPr>
                <w:color w:val="000000"/>
              </w:rPr>
              <w:t xml:space="preserve"> не є </w:t>
            </w:r>
            <w:proofErr w:type="spellStart"/>
            <w:r w:rsidRPr="00E2514B">
              <w:rPr>
                <w:color w:val="000000"/>
              </w:rPr>
              <w:t>пам’яткою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культурної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спадщини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 xml:space="preserve">Не </w:t>
            </w:r>
            <w:proofErr w:type="spellStart"/>
            <w:r w:rsidRPr="00E2514B">
              <w:rPr>
                <w:color w:val="000000"/>
              </w:rPr>
              <w:t>потребує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Рішення</w:t>
            </w:r>
            <w:proofErr w:type="spellEnd"/>
            <w:r w:rsidRPr="00E2514B">
              <w:rPr>
                <w:color w:val="000000"/>
              </w:rPr>
              <w:t xml:space="preserve"> про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інвестиційного</w:t>
            </w:r>
            <w:proofErr w:type="spellEnd"/>
            <w:r w:rsidRPr="00E2514B">
              <w:rPr>
                <w:color w:val="000000"/>
              </w:rPr>
              <w:t xml:space="preserve"> конкурсу не </w:t>
            </w:r>
            <w:proofErr w:type="spellStart"/>
            <w:r w:rsidRPr="00E2514B">
              <w:rPr>
                <w:color w:val="000000"/>
              </w:rPr>
              <w:t>приймалось</w:t>
            </w:r>
            <w:proofErr w:type="spellEnd"/>
            <w:r w:rsidRPr="00E2514B">
              <w:rPr>
                <w:color w:val="000000"/>
              </w:rPr>
              <w:t>.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 xml:space="preserve">Не включено до </w:t>
            </w:r>
            <w:proofErr w:type="spellStart"/>
            <w:r w:rsidRPr="00E2514B">
              <w:rPr>
                <w:color w:val="000000"/>
              </w:rPr>
              <w:t>переліку</w:t>
            </w:r>
            <w:proofErr w:type="spellEnd"/>
            <w:r w:rsidRPr="00E2514B">
              <w:rPr>
                <w:color w:val="000000"/>
              </w:rPr>
              <w:t xml:space="preserve"> майна, </w:t>
            </w:r>
            <w:proofErr w:type="spellStart"/>
            <w:r w:rsidRPr="00E2514B">
              <w:rPr>
                <w:color w:val="000000"/>
              </w:rPr>
              <w:t>що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підлягає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приватизації</w:t>
            </w:r>
            <w:proofErr w:type="spellEnd"/>
            <w:r w:rsidRPr="00E2514B">
              <w:rPr>
                <w:color w:val="000000"/>
              </w:rPr>
              <w:t>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D17A9E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D734E">
              <w:t> </w:t>
            </w:r>
          </w:p>
        </w:tc>
      </w:tr>
      <w:tr w:rsidR="0029203F" w:rsidTr="00CA71E8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Інформація</w:t>
            </w:r>
            <w:proofErr w:type="spellEnd"/>
            <w:r w:rsidRPr="00E2514B">
              <w:rPr>
                <w:color w:val="000000"/>
              </w:rPr>
              <w:t xml:space="preserve"> про </w:t>
            </w:r>
            <w:proofErr w:type="spellStart"/>
            <w:r w:rsidRPr="00E2514B">
              <w:rPr>
                <w:color w:val="000000"/>
              </w:rPr>
              <w:t>аукціон</w:t>
            </w:r>
            <w:proofErr w:type="spellEnd"/>
            <w:r w:rsidRPr="00E2514B">
              <w:rPr>
                <w:color w:val="000000"/>
              </w:rPr>
              <w:t xml:space="preserve"> та </w:t>
            </w:r>
            <w:proofErr w:type="spellStart"/>
            <w:r w:rsidRPr="00E2514B">
              <w:rPr>
                <w:color w:val="000000"/>
              </w:rPr>
              <w:t>його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умови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5</w:t>
            </w:r>
            <w:r w:rsidRPr="00E2514B">
              <w:rPr>
                <w:color w:val="000000"/>
              </w:rPr>
              <w:t> рок</w:t>
            </w:r>
            <w:proofErr w:type="spellStart"/>
            <w:r w:rsidRPr="00E2514B">
              <w:rPr>
                <w:color w:val="000000"/>
                <w:lang w:val="uk-UA"/>
              </w:rPr>
              <w:t>ів</w:t>
            </w:r>
            <w:proofErr w:type="spellEnd"/>
            <w:r w:rsidRPr="00E2514B">
              <w:rPr>
                <w:color w:val="000000"/>
              </w:rPr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 w:rsidRPr="00E2514B">
              <w:rPr>
                <w:color w:val="000000"/>
                <w:lang w:val="uk-UA"/>
              </w:rPr>
              <w:t>1 251,75 (</w:t>
            </w:r>
            <w:r>
              <w:rPr>
                <w:color w:val="000000"/>
                <w:lang w:val="uk-UA"/>
              </w:rPr>
              <w:t>О</w:t>
            </w:r>
            <w:r w:rsidRPr="00E2514B">
              <w:rPr>
                <w:color w:val="000000"/>
                <w:lang w:val="uk-UA"/>
              </w:rPr>
              <w:t xml:space="preserve">дна тисяча двісті п’ятдесят одна грн75 </w:t>
            </w:r>
            <w:proofErr w:type="spellStart"/>
            <w:r w:rsidRPr="00E2514B">
              <w:rPr>
                <w:color w:val="000000"/>
                <w:lang w:val="uk-UA"/>
              </w:rPr>
              <w:t>коп</w:t>
            </w:r>
            <w:proofErr w:type="spellEnd"/>
            <w:r w:rsidRPr="00E2514B">
              <w:rPr>
                <w:color w:val="000000"/>
                <w:lang w:val="uk-UA"/>
              </w:rPr>
              <w:t>)</w:t>
            </w:r>
            <w:r w:rsidRPr="00E2514B">
              <w:rPr>
                <w:color w:val="000000"/>
              </w:rPr>
              <w:t xml:space="preserve"> - для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;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625,88 (Ш</w:t>
            </w:r>
            <w:r w:rsidRPr="00E2514B">
              <w:rPr>
                <w:color w:val="000000"/>
                <w:lang w:val="uk-UA"/>
              </w:rPr>
              <w:t xml:space="preserve">істсот двадцять п’ять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 xml:space="preserve"> 88</w:t>
            </w:r>
            <w:r w:rsidRPr="00E2514B">
              <w:rPr>
                <w:color w:val="000000"/>
              </w:rPr>
              <w:t xml:space="preserve"> коп)-для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із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зниженням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ціни</w:t>
            </w:r>
            <w:proofErr w:type="spellEnd"/>
            <w:r w:rsidRPr="00E2514B">
              <w:rPr>
                <w:color w:val="000000"/>
              </w:rPr>
              <w:t>;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 w:rsidRPr="00E2514B">
              <w:rPr>
                <w:color w:val="000000"/>
                <w:lang w:val="uk-UA"/>
              </w:rPr>
              <w:t>625,88 (</w:t>
            </w:r>
            <w:r>
              <w:rPr>
                <w:color w:val="000000"/>
                <w:lang w:val="uk-UA"/>
              </w:rPr>
              <w:t>Ш</w:t>
            </w:r>
            <w:r w:rsidRPr="00E2514B">
              <w:rPr>
                <w:color w:val="000000"/>
                <w:lang w:val="uk-UA"/>
              </w:rPr>
              <w:t xml:space="preserve">істсот двадцять п’ять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 xml:space="preserve"> 88</w:t>
            </w:r>
            <w:r w:rsidRPr="00E2514B">
              <w:rPr>
                <w:color w:val="000000"/>
              </w:rPr>
              <w:t xml:space="preserve"> коп)</w:t>
            </w:r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– для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 xml:space="preserve"> за методом </w:t>
            </w:r>
            <w:proofErr w:type="spellStart"/>
            <w:r w:rsidRPr="00E2514B">
              <w:rPr>
                <w:color w:val="000000"/>
              </w:rPr>
              <w:t>покрокового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зниження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орендної</w:t>
            </w:r>
            <w:proofErr w:type="spellEnd"/>
            <w:r w:rsidRPr="00E2514B">
              <w:rPr>
                <w:color w:val="000000"/>
              </w:rPr>
              <w:t xml:space="preserve"> плати та </w:t>
            </w:r>
            <w:proofErr w:type="spellStart"/>
            <w:r w:rsidRPr="00E2514B">
              <w:rPr>
                <w:color w:val="000000"/>
              </w:rPr>
              <w:t>подальшого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подання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цінових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пропозицій</w:t>
            </w:r>
            <w:proofErr w:type="spellEnd"/>
            <w:r w:rsidRPr="00E2514B">
              <w:rPr>
                <w:color w:val="000000"/>
              </w:rPr>
              <w:t>.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lang w:val="uk-UA"/>
              </w:rPr>
            </w:pPr>
            <w:r w:rsidRPr="00E2514B">
              <w:rPr>
                <w:color w:val="000000"/>
                <w:lang w:val="uk-UA"/>
              </w:rPr>
              <w:t>Без обмежень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color w:val="000000"/>
                <w:lang w:val="uk-UA"/>
              </w:rPr>
            </w:pPr>
            <w:r w:rsidRPr="00E2514B">
              <w:rPr>
                <w:color w:val="000000"/>
                <w:lang w:val="uk-UA"/>
              </w:rPr>
              <w:t>-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E2514B">
              <w:rPr>
                <w:color w:val="000000"/>
              </w:rPr>
              <w:t>Майно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передається</w:t>
            </w:r>
            <w:proofErr w:type="spellEnd"/>
            <w:r w:rsidRPr="00E2514B">
              <w:rPr>
                <w:color w:val="000000"/>
              </w:rPr>
              <w:t xml:space="preserve"> в </w:t>
            </w:r>
            <w:proofErr w:type="spellStart"/>
            <w:r w:rsidRPr="00E2514B">
              <w:rPr>
                <w:color w:val="000000"/>
              </w:rPr>
              <w:t>оренду</w:t>
            </w:r>
            <w:proofErr w:type="spellEnd"/>
            <w:r w:rsidRPr="00E2514B">
              <w:rPr>
                <w:color w:val="000000"/>
              </w:rPr>
              <w:t xml:space="preserve"> з прав</w:t>
            </w:r>
            <w:proofErr w:type="spellStart"/>
            <w:r w:rsidRPr="00E2514B">
              <w:rPr>
                <w:color w:val="000000"/>
                <w:lang w:val="uk-UA"/>
              </w:rPr>
              <w:t>ом</w:t>
            </w:r>
            <w:proofErr w:type="spellEnd"/>
            <w:r w:rsidRPr="00E2514B">
              <w:rPr>
                <w:color w:val="000000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передачі</w:t>
            </w:r>
            <w:proofErr w:type="spellEnd"/>
            <w:r w:rsidRPr="00E2514B">
              <w:rPr>
                <w:color w:val="000000"/>
              </w:rPr>
              <w:t xml:space="preserve"> в </w:t>
            </w:r>
            <w:proofErr w:type="spellStart"/>
            <w:r w:rsidRPr="00E2514B">
              <w:rPr>
                <w:color w:val="000000"/>
              </w:rPr>
              <w:t>суборенду</w:t>
            </w:r>
            <w:proofErr w:type="spellEnd"/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2514B">
              <w:rPr>
                <w:color w:val="000000"/>
              </w:rPr>
              <w:t>  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Потенційний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орендар</w:t>
            </w:r>
            <w:proofErr w:type="spellEnd"/>
            <w:r w:rsidRPr="00E2514B">
              <w:rPr>
                <w:color w:val="000000"/>
              </w:rPr>
              <w:t> повинен </w:t>
            </w:r>
            <w:proofErr w:type="spellStart"/>
            <w:r w:rsidRPr="00E2514B">
              <w:rPr>
                <w:color w:val="000000"/>
              </w:rPr>
              <w:t>відповідати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</w:rPr>
              <w:br/>
            </w:r>
            <w:proofErr w:type="spellStart"/>
            <w:r w:rsidRPr="00E2514B">
              <w:rPr>
                <w:color w:val="000000"/>
              </w:rPr>
              <w:t>вимогам</w:t>
            </w:r>
            <w:proofErr w:type="spellEnd"/>
            <w:r w:rsidRPr="00E2514B">
              <w:rPr>
                <w:color w:val="000000"/>
              </w:rPr>
              <w:t xml:space="preserve"> до особи </w:t>
            </w:r>
            <w:proofErr w:type="spellStart"/>
            <w:r w:rsidRPr="00E2514B">
              <w:rPr>
                <w:color w:val="000000"/>
              </w:rPr>
              <w:t>орендаря</w:t>
            </w:r>
            <w:proofErr w:type="spellEnd"/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що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визначені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статтею</w:t>
            </w:r>
            <w:proofErr w:type="spellEnd"/>
            <w:r w:rsidRPr="00E2514B">
              <w:rPr>
                <w:color w:val="000000"/>
              </w:rPr>
              <w:t xml:space="preserve"> 4 Закону </w:t>
            </w:r>
            <w:proofErr w:type="spellStart"/>
            <w:r w:rsidRPr="00E2514B">
              <w:rPr>
                <w:color w:val="000000"/>
              </w:rPr>
              <w:t>України</w:t>
            </w:r>
            <w:proofErr w:type="spellEnd"/>
            <w:r w:rsidRPr="00E2514B">
              <w:rPr>
                <w:color w:val="000000"/>
              </w:rPr>
              <w:t xml:space="preserve"> «Про </w:t>
            </w:r>
            <w:proofErr w:type="spellStart"/>
            <w:r w:rsidRPr="00E2514B">
              <w:rPr>
                <w:color w:val="000000"/>
              </w:rPr>
              <w:t>оренду</w:t>
            </w:r>
            <w:proofErr w:type="spellEnd"/>
            <w:r w:rsidRPr="00E2514B">
              <w:rPr>
                <w:color w:val="000000"/>
              </w:rPr>
              <w:t xml:space="preserve"> державного та </w:t>
            </w:r>
            <w:proofErr w:type="spellStart"/>
            <w:r w:rsidRPr="00E2514B">
              <w:rPr>
                <w:color w:val="000000"/>
              </w:rPr>
              <w:t>комунального</w:t>
            </w:r>
            <w:proofErr w:type="spellEnd"/>
            <w:r w:rsidRPr="00E2514B">
              <w:rPr>
                <w:color w:val="000000"/>
              </w:rPr>
              <w:t xml:space="preserve"> майна»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514B">
              <w:rPr>
                <w:color w:val="000000"/>
                <w:lang w:val="uk-UA"/>
              </w:rPr>
              <w:t>Киреєва</w:t>
            </w:r>
            <w:proofErr w:type="spellEnd"/>
            <w:r w:rsidRPr="00E2514B">
              <w:rPr>
                <w:color w:val="000000"/>
                <w:lang w:val="uk-UA"/>
              </w:rPr>
              <w:t xml:space="preserve"> Людмила Віталіївна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 xml:space="preserve">0639670817 </w:t>
            </w:r>
            <w:proofErr w:type="spellStart"/>
            <w:r w:rsidRPr="00E2514B">
              <w:rPr>
                <w:color w:val="000000"/>
                <w:lang w:val="en-US"/>
              </w:rPr>
              <w:t>NvOTGvikonkom</w:t>
            </w:r>
            <w:proofErr w:type="spellEnd"/>
            <w:r w:rsidRPr="00E2514B">
              <w:rPr>
                <w:color w:val="000000"/>
              </w:rPr>
              <w:t>@</w:t>
            </w:r>
            <w:proofErr w:type="spellStart"/>
            <w:r w:rsidRPr="00E2514B">
              <w:rPr>
                <w:color w:val="000000"/>
                <w:lang w:val="en-US"/>
              </w:rPr>
              <w:t>ukr</w:t>
            </w:r>
            <w:proofErr w:type="spellEnd"/>
            <w:r w:rsidRPr="00E2514B">
              <w:rPr>
                <w:color w:val="000000"/>
              </w:rPr>
              <w:t>.</w:t>
            </w:r>
            <w:r w:rsidRPr="00E2514B">
              <w:rPr>
                <w:color w:val="000000"/>
                <w:lang w:val="en-US"/>
              </w:rPr>
              <w:t>net</w:t>
            </w:r>
            <w:r w:rsidRPr="00E2514B">
              <w:t> 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Дата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E2514B">
              <w:rPr>
                <w:color w:val="000000"/>
                <w:lang w:val="uk-UA"/>
              </w:rPr>
              <w:t>_____________</w:t>
            </w:r>
            <w:r w:rsidRPr="00E2514B">
              <w:rPr>
                <w:color w:val="000000"/>
              </w:rPr>
              <w:t xml:space="preserve">. Час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встановлюється</w:t>
            </w:r>
            <w:proofErr w:type="spell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</w:rPr>
              <w:br/>
            </w:r>
            <w:proofErr w:type="spellStart"/>
            <w:r w:rsidRPr="00E2514B">
              <w:rPr>
                <w:color w:val="000000"/>
              </w:rPr>
              <w:t>електронною</w:t>
            </w:r>
            <w:proofErr w:type="spellEnd"/>
            <w:r w:rsidRPr="00E2514B">
              <w:rPr>
                <w:color w:val="000000"/>
              </w:rPr>
              <w:t xml:space="preserve"> торговою системою </w:t>
            </w:r>
            <w:proofErr w:type="spellStart"/>
            <w:r w:rsidRPr="00E2514B">
              <w:rPr>
                <w:color w:val="000000"/>
              </w:rPr>
              <w:t>відповідно</w:t>
            </w:r>
            <w:proofErr w:type="spellEnd"/>
            <w:r w:rsidRPr="00E2514B">
              <w:rPr>
                <w:color w:val="000000"/>
              </w:rPr>
              <w:t xml:space="preserve"> до </w:t>
            </w:r>
            <w:proofErr w:type="spellStart"/>
            <w:r w:rsidRPr="00E2514B">
              <w:rPr>
                <w:color w:val="000000"/>
              </w:rPr>
              <w:t>вимог</w:t>
            </w:r>
            <w:proofErr w:type="spellEnd"/>
            <w:r w:rsidRPr="00E2514B">
              <w:rPr>
                <w:color w:val="000000"/>
              </w:rPr>
              <w:t xml:space="preserve"> Порядку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електронних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аукціонів</w:t>
            </w:r>
            <w:proofErr w:type="spellEnd"/>
            <w:r w:rsidRPr="00E2514B">
              <w:rPr>
                <w:color w:val="000000"/>
              </w:rPr>
              <w:t>.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 w:rsidRPr="00E2514B">
              <w:rPr>
                <w:color w:val="000000"/>
              </w:rPr>
              <w:t>Кінцевий</w:t>
            </w:r>
            <w:proofErr w:type="spellEnd"/>
            <w:r w:rsidRPr="00E2514B">
              <w:rPr>
                <w:color w:val="000000"/>
              </w:rPr>
              <w:t xml:space="preserve"> строк </w:t>
            </w:r>
            <w:proofErr w:type="spellStart"/>
            <w:r w:rsidRPr="00E2514B">
              <w:rPr>
                <w:color w:val="000000"/>
              </w:rPr>
              <w:t>подання</w:t>
            </w:r>
            <w:proofErr w:type="spellEnd"/>
            <w:r w:rsidRPr="00E2514B">
              <w:rPr>
                <w:color w:val="000000"/>
              </w:rPr>
              <w:t xml:space="preserve"> заяви на участь в </w:t>
            </w:r>
            <w:proofErr w:type="spellStart"/>
            <w:r w:rsidRPr="00E2514B">
              <w:rPr>
                <w:color w:val="000000"/>
              </w:rPr>
              <w:t>аукціоні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встановлюється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електронною</w:t>
            </w:r>
            <w:proofErr w:type="spellEnd"/>
            <w:r w:rsidRPr="00E2514B">
              <w:rPr>
                <w:color w:val="000000"/>
              </w:rPr>
              <w:t xml:space="preserve"> торговою системою для кожного 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окремо</w:t>
            </w:r>
            <w:proofErr w:type="spellEnd"/>
            <w:r w:rsidRPr="00E2514B">
              <w:rPr>
                <w:color w:val="000000"/>
              </w:rPr>
              <w:t xml:space="preserve"> в </w:t>
            </w:r>
            <w:proofErr w:type="spellStart"/>
            <w:r w:rsidRPr="00E2514B">
              <w:rPr>
                <w:color w:val="000000"/>
              </w:rPr>
              <w:t>проміжку</w:t>
            </w:r>
            <w:proofErr w:type="spellEnd"/>
            <w:r w:rsidRPr="00E2514B">
              <w:rPr>
                <w:color w:val="000000"/>
              </w:rPr>
              <w:t xml:space="preserve"> часу з 19:30 до 20:30 </w:t>
            </w:r>
            <w:proofErr w:type="spellStart"/>
            <w:r w:rsidRPr="00E2514B">
              <w:rPr>
                <w:color w:val="000000"/>
              </w:rPr>
              <w:t>години</w:t>
            </w:r>
            <w:proofErr w:type="spellEnd"/>
            <w:r w:rsidRPr="00E2514B">
              <w:rPr>
                <w:color w:val="000000"/>
              </w:rPr>
              <w:t xml:space="preserve"> дня, </w:t>
            </w:r>
            <w:proofErr w:type="spellStart"/>
            <w:r w:rsidRPr="00E2514B">
              <w:rPr>
                <w:color w:val="000000"/>
              </w:rPr>
              <w:lastRenderedPageBreak/>
              <w:t>що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передує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E2514B">
              <w:rPr>
                <w:color w:val="000000"/>
              </w:rPr>
              <w:t xml:space="preserve">дню </w:t>
            </w:r>
            <w:proofErr w:type="spellStart"/>
            <w:r w:rsidRPr="00E2514B">
              <w:rPr>
                <w:color w:val="000000"/>
              </w:rPr>
              <w:t>проведення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електронного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>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Pr="002B54A5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514B">
              <w:rPr>
                <w:color w:val="000000"/>
              </w:rPr>
              <w:t>Розмір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мінімального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кроку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підвищення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орендної</w:t>
            </w:r>
            <w:proofErr w:type="spellEnd"/>
            <w:r w:rsidRPr="00E2514B">
              <w:rPr>
                <w:color w:val="000000"/>
              </w:rPr>
              <w:t xml:space="preserve"> плати </w:t>
            </w:r>
            <w:proofErr w:type="spellStart"/>
            <w:r w:rsidRPr="00E2514B">
              <w:rPr>
                <w:color w:val="000000"/>
              </w:rPr>
              <w:t>під</w:t>
            </w:r>
            <w:proofErr w:type="spellEnd"/>
            <w:r w:rsidRPr="00E2514B">
              <w:rPr>
                <w:color w:val="000000"/>
              </w:rPr>
              <w:t xml:space="preserve"> час 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 w:rsidRPr="00E2514B">
              <w:rPr>
                <w:color w:val="000000"/>
              </w:rPr>
              <w:t xml:space="preserve"> 1% </w:t>
            </w:r>
            <w:proofErr w:type="spellStart"/>
            <w:r w:rsidRPr="00E2514B">
              <w:rPr>
                <w:color w:val="000000"/>
              </w:rPr>
              <w:t>стартової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орендної</w:t>
            </w:r>
            <w:proofErr w:type="spellEnd"/>
            <w:r w:rsidRPr="00E2514B">
              <w:rPr>
                <w:color w:val="000000"/>
              </w:rPr>
              <w:t xml:space="preserve"> плати – </w:t>
            </w:r>
            <w:r w:rsidRPr="00E2514B">
              <w:rPr>
                <w:color w:val="000000"/>
                <w:lang w:val="uk-UA"/>
              </w:rPr>
              <w:t>12,52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>.</w:t>
            </w:r>
            <w:r w:rsidRPr="00E2514B">
              <w:rPr>
                <w:color w:val="000000"/>
              </w:rPr>
              <w:t>   (</w:t>
            </w:r>
            <w:proofErr w:type="gramStart"/>
            <w:r w:rsidRPr="00E2514B">
              <w:rPr>
                <w:color w:val="000000"/>
                <w:lang w:val="uk-UA"/>
              </w:rPr>
              <w:t xml:space="preserve">Дванадцять </w:t>
            </w:r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proofErr w:type="gramEnd"/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>52</w:t>
            </w:r>
            <w:r w:rsidRPr="00E2514B">
              <w:rPr>
                <w:color w:val="000000"/>
              </w:rPr>
              <w:t xml:space="preserve"> коп)</w:t>
            </w:r>
            <w:r w:rsidR="002B54A5">
              <w:rPr>
                <w:color w:val="000000"/>
                <w:lang w:val="uk-UA"/>
              </w:rPr>
              <w:t>.</w:t>
            </w:r>
          </w:p>
          <w:p w:rsidR="0029203F" w:rsidRPr="00E2514B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514B">
              <w:rPr>
                <w:color w:val="000000"/>
              </w:rPr>
              <w:t>Розмір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гарантійного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внеску</w:t>
            </w:r>
            <w:proofErr w:type="spellEnd"/>
            <w:r w:rsidRPr="00E2514B">
              <w:rPr>
                <w:color w:val="000000"/>
              </w:rPr>
              <w:t xml:space="preserve"> </w:t>
            </w:r>
            <w:r w:rsidRPr="009C6E02">
              <w:rPr>
                <w:color w:val="000000"/>
              </w:rPr>
              <w:t>–</w:t>
            </w:r>
            <w:r w:rsidRPr="009C6E02">
              <w:rPr>
                <w:color w:val="000000"/>
                <w:lang w:val="uk-UA"/>
              </w:rPr>
              <w:t xml:space="preserve"> 5510</w:t>
            </w:r>
            <w:r w:rsidRPr="00E2514B">
              <w:rPr>
                <w:color w:val="000000"/>
                <w:lang w:val="uk-UA"/>
              </w:rPr>
              <w:t xml:space="preserve">,96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  <w:lang w:val="uk-UA"/>
              </w:rPr>
              <w:t xml:space="preserve"> (П’ять тисяч</w:t>
            </w:r>
            <w:r>
              <w:rPr>
                <w:color w:val="000000"/>
                <w:lang w:val="uk-UA"/>
              </w:rPr>
              <w:t xml:space="preserve"> п’ятсот десять грн. 96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  <w:lang w:val="uk-UA"/>
              </w:rPr>
              <w:t>коп</w:t>
            </w:r>
            <w:proofErr w:type="spellEnd"/>
            <w:r w:rsidRPr="00E2514B">
              <w:rPr>
                <w:color w:val="000000"/>
                <w:lang w:val="uk-UA"/>
              </w:rPr>
              <w:t>).</w:t>
            </w:r>
          </w:p>
          <w:p w:rsidR="0029203F" w:rsidRPr="00E2514B" w:rsidRDefault="0029203F" w:rsidP="00DB74B6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E2514B">
              <w:rPr>
                <w:color w:val="000000"/>
                <w:lang w:val="uk-UA"/>
              </w:rPr>
              <w:t>Розмір</w:t>
            </w:r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>реєстраційного</w:t>
            </w:r>
            <w:r w:rsidRPr="00E2514B">
              <w:rPr>
                <w:color w:val="000000"/>
              </w:rPr>
              <w:t> </w:t>
            </w:r>
            <w:r w:rsidRPr="00E2514B">
              <w:rPr>
                <w:color w:val="000000"/>
                <w:lang w:val="uk-UA"/>
              </w:rPr>
              <w:t xml:space="preserve">внеску – </w:t>
            </w:r>
            <w:r w:rsidR="00DB74B6">
              <w:rPr>
                <w:color w:val="000000"/>
                <w:lang w:val="uk-UA"/>
              </w:rPr>
              <w:t>800</w:t>
            </w:r>
            <w:r w:rsidRPr="00E2514B">
              <w:rPr>
                <w:color w:val="000000"/>
              </w:rPr>
              <w:t>,00 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</w:rPr>
              <w:t xml:space="preserve"> (</w:t>
            </w:r>
            <w:r w:rsidR="00DB74B6">
              <w:rPr>
                <w:color w:val="000000"/>
                <w:lang w:val="uk-UA"/>
              </w:rPr>
              <w:t>Вісімсот</w:t>
            </w:r>
            <w:r w:rsidRPr="00E2514B">
              <w:rPr>
                <w:color w:val="000000"/>
                <w:lang w:val="uk-UA"/>
              </w:rPr>
              <w:t xml:space="preserve"> </w:t>
            </w:r>
            <w:proofErr w:type="spellStart"/>
            <w:r w:rsidRPr="00E2514B">
              <w:rPr>
                <w:color w:val="000000"/>
              </w:rPr>
              <w:t>грн</w:t>
            </w:r>
            <w:proofErr w:type="spellEnd"/>
            <w:r w:rsidRPr="00E2514B">
              <w:rPr>
                <w:color w:val="000000"/>
              </w:rPr>
              <w:t xml:space="preserve"> 00 коп).</w:t>
            </w: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E2514B">
              <w:rPr>
                <w:color w:val="000000"/>
              </w:rPr>
              <w:t>Організатор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  <w:lang w:val="uk-UA"/>
              </w:rPr>
              <w:t>: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BD734E"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E2514B">
              <w:rPr>
                <w:color w:val="000000"/>
                <w:lang w:val="uk-UA"/>
              </w:rPr>
              <w:t>Звягельської</w:t>
            </w:r>
            <w:proofErr w:type="spellEnd"/>
            <w:r w:rsidRPr="00E2514B">
              <w:rPr>
                <w:color w:val="000000"/>
                <w:lang w:val="uk-UA"/>
              </w:rPr>
              <w:t xml:space="preserve"> </w:t>
            </w:r>
            <w:r w:rsidRPr="00BD734E">
              <w:rPr>
                <w:color w:val="000000"/>
                <w:lang w:val="uk-UA"/>
              </w:rPr>
              <w:t xml:space="preserve"> міської ради, код ЄДРПОУ 04053571, місцезнаходження: </w:t>
            </w:r>
            <w:r w:rsidRPr="00BD734E">
              <w:rPr>
                <w:color w:val="000000"/>
                <w:lang w:val="uk-UA"/>
              </w:rPr>
              <w:br/>
            </w:r>
            <w:r w:rsidRPr="00E2514B">
              <w:rPr>
                <w:color w:val="000000"/>
              </w:rPr>
              <w:t> </w:t>
            </w:r>
            <w:r w:rsidRPr="00BD734E">
              <w:rPr>
                <w:color w:val="000000"/>
                <w:lang w:val="uk-UA"/>
              </w:rPr>
              <w:t xml:space="preserve">м. </w:t>
            </w:r>
            <w:proofErr w:type="spellStart"/>
            <w:r w:rsidRPr="00E2514B">
              <w:rPr>
                <w:color w:val="000000"/>
                <w:lang w:val="uk-UA"/>
              </w:rPr>
              <w:t>Звягель</w:t>
            </w:r>
            <w:proofErr w:type="spellEnd"/>
            <w:r w:rsidRPr="00BD734E">
              <w:rPr>
                <w:color w:val="000000"/>
                <w:lang w:val="uk-UA"/>
              </w:rPr>
              <w:t>,</w:t>
            </w:r>
            <w:r w:rsidRPr="00E2514B">
              <w:rPr>
                <w:color w:val="000000"/>
                <w:lang w:val="uk-UA"/>
              </w:rPr>
              <w:t xml:space="preserve"> </w:t>
            </w:r>
            <w:r w:rsidRPr="00BD734E">
              <w:rPr>
                <w:color w:val="000000"/>
                <w:lang w:val="uk-UA"/>
              </w:rPr>
              <w:t xml:space="preserve">вул. </w:t>
            </w:r>
            <w:proofErr w:type="spellStart"/>
            <w:r w:rsidRPr="00E2514B">
              <w:rPr>
                <w:color w:val="000000"/>
              </w:rPr>
              <w:t>Шевченка</w:t>
            </w:r>
            <w:proofErr w:type="spellEnd"/>
            <w:r w:rsidRPr="00E2514B">
              <w:rPr>
                <w:color w:val="000000"/>
              </w:rPr>
              <w:t xml:space="preserve">, 16, 11700,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>Час </w:t>
            </w:r>
            <w:proofErr w:type="spellStart"/>
            <w:r w:rsidRPr="00E2514B">
              <w:rPr>
                <w:color w:val="000000"/>
              </w:rPr>
              <w:t>роботи</w:t>
            </w:r>
            <w:proofErr w:type="spellEnd"/>
            <w:r w:rsidRPr="00E2514B">
              <w:rPr>
                <w:color w:val="000000"/>
              </w:rPr>
              <w:t>: з 8:00 до 17:15 (</w:t>
            </w:r>
            <w:proofErr w:type="spellStart"/>
            <w:r w:rsidRPr="00E2514B">
              <w:rPr>
                <w:color w:val="000000"/>
              </w:rPr>
              <w:t>крім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суботи</w:t>
            </w:r>
            <w:proofErr w:type="spellEnd"/>
            <w:r w:rsidRPr="00E2514B">
              <w:rPr>
                <w:color w:val="000000"/>
              </w:rPr>
              <w:t xml:space="preserve"> та </w:t>
            </w:r>
            <w:proofErr w:type="spellStart"/>
            <w:r w:rsidRPr="00E2514B">
              <w:rPr>
                <w:color w:val="000000"/>
              </w:rPr>
              <w:t>неділі</w:t>
            </w:r>
            <w:proofErr w:type="spellEnd"/>
            <w:r w:rsidRPr="00E2514B">
              <w:rPr>
                <w:color w:val="000000"/>
              </w:rPr>
              <w:t>) та з 8:00 до 16</w:t>
            </w:r>
            <w:r w:rsidRPr="00E2514B">
              <w:rPr>
                <w:color w:val="000000"/>
                <w:lang w:val="uk-UA"/>
              </w:rPr>
              <w:t>:</w:t>
            </w:r>
            <w:r w:rsidRPr="00E2514B">
              <w:rPr>
                <w:color w:val="000000"/>
              </w:rPr>
              <w:t xml:space="preserve">00 у </w:t>
            </w:r>
            <w:proofErr w:type="spellStart"/>
            <w:r w:rsidRPr="00E2514B">
              <w:rPr>
                <w:color w:val="000000"/>
              </w:rPr>
              <w:t>п’ятницю</w:t>
            </w:r>
            <w:proofErr w:type="spellEnd"/>
            <w:r w:rsidRPr="00E2514B">
              <w:rPr>
                <w:color w:val="000000"/>
              </w:rPr>
              <w:t xml:space="preserve">, </w:t>
            </w:r>
            <w:proofErr w:type="spellStart"/>
            <w:r w:rsidRPr="00E2514B">
              <w:rPr>
                <w:color w:val="000000"/>
              </w:rPr>
              <w:t>обідня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перерва</w:t>
            </w:r>
            <w:proofErr w:type="spellEnd"/>
            <w:r w:rsidRPr="00E2514B">
              <w:rPr>
                <w:color w:val="000000"/>
              </w:rPr>
              <w:t> з 12</w:t>
            </w:r>
            <w:r w:rsidRPr="00E2514B">
              <w:rPr>
                <w:color w:val="000000"/>
                <w:lang w:val="uk-UA"/>
              </w:rPr>
              <w:t>:</w:t>
            </w:r>
            <w:r w:rsidRPr="00E2514B">
              <w:rPr>
                <w:color w:val="000000"/>
              </w:rPr>
              <w:t>00 до 13</w:t>
            </w:r>
            <w:r w:rsidRPr="00E2514B">
              <w:rPr>
                <w:color w:val="000000"/>
                <w:lang w:val="uk-UA"/>
              </w:rPr>
              <w:t>:</w:t>
            </w:r>
            <w:r w:rsidRPr="00E2514B">
              <w:rPr>
                <w:color w:val="000000"/>
              </w:rPr>
              <w:t xml:space="preserve">00.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</w:pPr>
            <w:r w:rsidRPr="00E2514B">
              <w:rPr>
                <w:color w:val="000000"/>
              </w:rPr>
              <w:t xml:space="preserve">Телефон для </w:t>
            </w:r>
            <w:proofErr w:type="spellStart"/>
            <w:r w:rsidRPr="00E2514B">
              <w:rPr>
                <w:color w:val="000000"/>
              </w:rPr>
              <w:t>довідок</w:t>
            </w:r>
            <w:proofErr w:type="spellEnd"/>
            <w:r w:rsidRPr="00E2514B">
              <w:rPr>
                <w:color w:val="000000"/>
              </w:rPr>
              <w:t xml:space="preserve">: тел. 0639670817 </w:t>
            </w:r>
          </w:p>
          <w:p w:rsidR="0029203F" w:rsidRPr="00E2514B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E2514B">
              <w:rPr>
                <w:color w:val="000000"/>
              </w:rPr>
              <w:t xml:space="preserve">Адреса </w:t>
            </w:r>
            <w:proofErr w:type="spellStart"/>
            <w:r w:rsidRPr="00E2514B">
              <w:rPr>
                <w:color w:val="000000"/>
              </w:rPr>
              <w:t>електронної</w:t>
            </w:r>
            <w:proofErr w:type="spellEnd"/>
            <w:r w:rsidRPr="00E2514B">
              <w:rPr>
                <w:color w:val="000000"/>
              </w:rPr>
              <w:t> </w:t>
            </w:r>
            <w:proofErr w:type="spellStart"/>
            <w:r w:rsidRPr="00E2514B">
              <w:rPr>
                <w:color w:val="000000"/>
              </w:rPr>
              <w:t>пошти</w:t>
            </w:r>
            <w:proofErr w:type="spellEnd"/>
            <w:r w:rsidRPr="00E2514B">
              <w:rPr>
                <w:color w:val="000000"/>
              </w:rPr>
              <w:t>:</w:t>
            </w:r>
            <w:r w:rsidRPr="00E2514B"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2514B">
                <w:rPr>
                  <w:rStyle w:val="aa"/>
                </w:rPr>
                <w:t>NvOTGvikonkom@ukr.net</w:t>
              </w:r>
            </w:hyperlink>
          </w:p>
          <w:p w:rsidR="0029203F" w:rsidRPr="00D17A9E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29203F" w:rsidTr="00CA71E8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 w:line="252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29203F" w:rsidTr="00CA71E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03F" w:rsidRDefault="0029203F" w:rsidP="00CA71E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29203F" w:rsidRDefault="0029203F" w:rsidP="00CA71E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29203F" w:rsidRDefault="0029203F" w:rsidP="0029203F">
      <w:pPr>
        <w:pStyle w:val="ac"/>
        <w:spacing w:before="0" w:beforeAutospacing="0" w:after="0" w:afterAutospacing="0"/>
      </w:pPr>
      <w:r>
        <w:t> </w:t>
      </w: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A162CC">
      <w:pPr>
        <w:rPr>
          <w:color w:val="000000"/>
          <w:sz w:val="28"/>
          <w:szCs w:val="28"/>
          <w:lang w:val="uk-UA"/>
        </w:rPr>
      </w:pPr>
      <w:r w:rsidRPr="00AF6E0B">
        <w:rPr>
          <w:color w:val="000000"/>
          <w:sz w:val="28"/>
          <w:szCs w:val="28"/>
          <w:lang w:val="uk-UA"/>
        </w:rPr>
        <w:t>Керуючий справами виконавчого</w:t>
      </w:r>
    </w:p>
    <w:p w:rsidR="00A162CC" w:rsidRPr="00AF6E0B" w:rsidRDefault="00A162CC" w:rsidP="00A162CC">
      <w:pPr>
        <w:rPr>
          <w:color w:val="000000"/>
          <w:sz w:val="28"/>
          <w:szCs w:val="28"/>
          <w:lang w:val="uk-UA"/>
        </w:rPr>
      </w:pPr>
      <w:r w:rsidRPr="00AF6E0B">
        <w:rPr>
          <w:color w:val="000000"/>
          <w:sz w:val="28"/>
          <w:szCs w:val="28"/>
          <w:lang w:val="uk-UA"/>
        </w:rPr>
        <w:t>комітету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Олександр ДОЛЯ</w:t>
      </w:r>
    </w:p>
    <w:p w:rsidR="00A162CC" w:rsidRPr="00A162CC" w:rsidRDefault="00A162CC" w:rsidP="0029203F">
      <w:pPr>
        <w:pStyle w:val="ac"/>
        <w:spacing w:before="0" w:beforeAutospacing="0" w:after="0" w:afterAutospacing="0"/>
        <w:rPr>
          <w:lang w:val="uk-UA"/>
        </w:rPr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A162CC" w:rsidRDefault="00A162CC" w:rsidP="0029203F">
      <w:pPr>
        <w:pStyle w:val="ac"/>
        <w:spacing w:before="0" w:beforeAutospacing="0" w:after="0" w:afterAutospacing="0"/>
      </w:pPr>
    </w:p>
    <w:p w:rsidR="00E013C9" w:rsidRPr="00AF6E0B" w:rsidRDefault="00E013C9" w:rsidP="00A162CC">
      <w:pPr>
        <w:rPr>
          <w:color w:val="000000"/>
          <w:sz w:val="28"/>
          <w:szCs w:val="28"/>
          <w:lang w:val="uk-UA"/>
        </w:rPr>
      </w:pPr>
    </w:p>
    <w:sectPr w:rsidR="00E013C9" w:rsidRPr="00AF6E0B" w:rsidSect="00B027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22AC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45ED7"/>
    <w:rsid w:val="00150889"/>
    <w:rsid w:val="0015498A"/>
    <w:rsid w:val="0015626D"/>
    <w:rsid w:val="00160803"/>
    <w:rsid w:val="00164F50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C58B4"/>
    <w:rsid w:val="001D2F44"/>
    <w:rsid w:val="001D65EB"/>
    <w:rsid w:val="001E48C5"/>
    <w:rsid w:val="001E4DB8"/>
    <w:rsid w:val="001E7580"/>
    <w:rsid w:val="001F1389"/>
    <w:rsid w:val="00201300"/>
    <w:rsid w:val="00204D83"/>
    <w:rsid w:val="0020605C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35B3"/>
    <w:rsid w:val="002754CD"/>
    <w:rsid w:val="00280D73"/>
    <w:rsid w:val="00282A90"/>
    <w:rsid w:val="00287FB8"/>
    <w:rsid w:val="00290289"/>
    <w:rsid w:val="002914F8"/>
    <w:rsid w:val="00291661"/>
    <w:rsid w:val="0029203F"/>
    <w:rsid w:val="0029377E"/>
    <w:rsid w:val="002969FF"/>
    <w:rsid w:val="00296AD1"/>
    <w:rsid w:val="002A3C6A"/>
    <w:rsid w:val="002B0033"/>
    <w:rsid w:val="002B11D9"/>
    <w:rsid w:val="002B2948"/>
    <w:rsid w:val="002B372A"/>
    <w:rsid w:val="002B54A5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29E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45C3A"/>
    <w:rsid w:val="00451E64"/>
    <w:rsid w:val="0045567A"/>
    <w:rsid w:val="004570B2"/>
    <w:rsid w:val="00462E8E"/>
    <w:rsid w:val="0046500D"/>
    <w:rsid w:val="0047097C"/>
    <w:rsid w:val="00477996"/>
    <w:rsid w:val="004838DD"/>
    <w:rsid w:val="0048500C"/>
    <w:rsid w:val="004859E2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6694"/>
    <w:rsid w:val="004E7FF3"/>
    <w:rsid w:val="004F0796"/>
    <w:rsid w:val="004F6CB1"/>
    <w:rsid w:val="004F7526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65A56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098A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7F79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E616C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B6584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162CC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2335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37CF"/>
    <w:rsid w:val="00AA69A8"/>
    <w:rsid w:val="00AA7D83"/>
    <w:rsid w:val="00AB0187"/>
    <w:rsid w:val="00AB13F1"/>
    <w:rsid w:val="00AB14D6"/>
    <w:rsid w:val="00AB198A"/>
    <w:rsid w:val="00AC6380"/>
    <w:rsid w:val="00AD11B2"/>
    <w:rsid w:val="00AD292B"/>
    <w:rsid w:val="00AD412B"/>
    <w:rsid w:val="00AD4D12"/>
    <w:rsid w:val="00AE7FC5"/>
    <w:rsid w:val="00AF3065"/>
    <w:rsid w:val="00AF5639"/>
    <w:rsid w:val="00AF6E0B"/>
    <w:rsid w:val="00B027DE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E1923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566DF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B74B6"/>
    <w:rsid w:val="00DC083C"/>
    <w:rsid w:val="00DD1F67"/>
    <w:rsid w:val="00DD6E90"/>
    <w:rsid w:val="00DD79CA"/>
    <w:rsid w:val="00DE0205"/>
    <w:rsid w:val="00DE1B80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37002"/>
    <w:rsid w:val="00E50218"/>
    <w:rsid w:val="00E5045F"/>
    <w:rsid w:val="00E52978"/>
    <w:rsid w:val="00E57592"/>
    <w:rsid w:val="00E61B3A"/>
    <w:rsid w:val="00E66F5A"/>
    <w:rsid w:val="00E66F89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0A7F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0526D"/>
    <w:rsid w:val="00F10338"/>
    <w:rsid w:val="00F11758"/>
    <w:rsid w:val="00F14768"/>
    <w:rsid w:val="00F205F0"/>
    <w:rsid w:val="00F24B1A"/>
    <w:rsid w:val="00F2658C"/>
    <w:rsid w:val="00F3552A"/>
    <w:rsid w:val="00F43B8A"/>
    <w:rsid w:val="00F448B3"/>
    <w:rsid w:val="00F50132"/>
    <w:rsid w:val="00F5103B"/>
    <w:rsid w:val="00F53611"/>
    <w:rsid w:val="00F56B08"/>
    <w:rsid w:val="00F63EC4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C5A3A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и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2650-BC15-4611-829E-40E23F72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4877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Vlad</cp:lastModifiedBy>
  <cp:revision>2</cp:revision>
  <cp:lastPrinted>2025-01-09T13:46:00Z</cp:lastPrinted>
  <dcterms:created xsi:type="dcterms:W3CDTF">2025-01-11T14:52:00Z</dcterms:created>
  <dcterms:modified xsi:type="dcterms:W3CDTF">2025-01-11T14:52:00Z</dcterms:modified>
</cp:coreProperties>
</file>