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313D" w14:textId="77777777" w:rsidR="007A237C" w:rsidRPr="00D15A8F" w:rsidRDefault="007A237C" w:rsidP="007A237C">
      <w:pPr>
        <w:keepNext/>
        <w:spacing w:before="240" w:after="60" w:line="240" w:lineRule="auto"/>
        <w:jc w:val="center"/>
        <w:outlineLvl w:val="0"/>
        <w:rPr>
          <w:rFonts w:ascii="Arial" w:hAnsi="Arial" w:cs="Arial"/>
          <w:bCs/>
          <w:kern w:val="32"/>
          <w:sz w:val="28"/>
          <w:szCs w:val="28"/>
        </w:rPr>
      </w:pPr>
      <w:r>
        <w:rPr>
          <w:noProof/>
        </w:rPr>
        <mc:AlternateContent>
          <mc:Choice Requires="wps">
            <w:drawing>
              <wp:anchor distT="45720" distB="45720" distL="114300" distR="114300" simplePos="0" relativeHeight="251659264" behindDoc="1" locked="0" layoutInCell="1" allowOverlap="1" wp14:anchorId="1A780759" wp14:editId="09BE9B41">
                <wp:simplePos x="0" y="0"/>
                <wp:positionH relativeFrom="column">
                  <wp:posOffset>5671185</wp:posOffset>
                </wp:positionH>
                <wp:positionV relativeFrom="paragraph">
                  <wp:posOffset>-510540</wp:posOffset>
                </wp:positionV>
                <wp:extent cx="505460" cy="1024255"/>
                <wp:effectExtent l="0" t="3810"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64E4C" w14:textId="77777777" w:rsidR="007A237C" w:rsidRPr="0092254D" w:rsidRDefault="007A237C" w:rsidP="007A237C">
                            <w:pPr>
                              <w:rPr>
                                <w:rFonts w:ascii="Times New Roman" w:hAnsi="Times New Roman"/>
                                <w:b/>
                                <w:sz w:val="9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46.55pt;margin-top:-40.2pt;width:39.8pt;height:80.6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" stroked="f">
                <v:textbox style="mso-fit-shape-to-text:t">
                  <w:txbxContent>
                    <w:p w:rsidR="007A237C" w:rsidRPr="0092254D" w:rsidRDefault="007A237C" w:rsidP="007A237C">
                      <w:pPr>
                        <w:rPr>
                          <w:rFonts w:ascii="Times New Roman" w:hAnsi="Times New Roman"/>
                          <w:b/>
                          <w:sz w:val="96"/>
                        </w:rPr>
                      </w:pPr>
                    </w:p>
                  </w:txbxContent>
                </v:textbox>
              </v:shape>
            </w:pict>
          </mc:Fallback>
        </mc:AlternateContent>
      </w:r>
      <w:r w:rsidRPr="00D90FD1">
        <w:rPr>
          <w:rFonts w:ascii="Arial" w:hAnsi="Arial" w:cs="Arial"/>
          <w:noProof/>
          <w:kern w:val="32"/>
          <w:sz w:val="28"/>
          <w:szCs w:val="28"/>
        </w:rPr>
        <w:drawing>
          <wp:inline distT="0" distB="0" distL="0" distR="0" wp14:anchorId="7056CFBF" wp14:editId="4D6CC8FF">
            <wp:extent cx="438150" cy="6000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14:paraId="1FEFC95A" w14:textId="77777777" w:rsidR="007A237C" w:rsidRPr="00FE698B" w:rsidRDefault="007A237C" w:rsidP="007A237C">
      <w:pPr>
        <w:spacing w:after="0" w:line="240" w:lineRule="auto"/>
        <w:jc w:val="center"/>
        <w:rPr>
          <w:rFonts w:ascii="Times New Roman" w:hAnsi="Times New Roman"/>
          <w:sz w:val="28"/>
          <w:szCs w:val="28"/>
        </w:rPr>
      </w:pPr>
      <w:r w:rsidRPr="00FE698B">
        <w:rPr>
          <w:rFonts w:ascii="Times New Roman" w:hAnsi="Times New Roman"/>
          <w:sz w:val="28"/>
          <w:szCs w:val="28"/>
        </w:rPr>
        <w:t>ЗВЯГЕЛЬСЬКА МІСЬКА РАДА</w:t>
      </w:r>
    </w:p>
    <w:p w14:paraId="4D0C5384" w14:textId="77777777" w:rsidR="007A237C" w:rsidRDefault="007A237C" w:rsidP="007A237C">
      <w:pPr>
        <w:widowControl w:val="0"/>
        <w:autoSpaceDE w:val="0"/>
        <w:autoSpaceDN w:val="0"/>
        <w:adjustRightInd w:val="0"/>
        <w:spacing w:after="0" w:line="240" w:lineRule="auto"/>
        <w:jc w:val="center"/>
        <w:rPr>
          <w:rFonts w:ascii="Times New Roman" w:hAnsi="Times New Roman"/>
          <w:sz w:val="28"/>
          <w:szCs w:val="28"/>
        </w:rPr>
      </w:pPr>
      <w:r w:rsidRPr="00FE698B">
        <w:rPr>
          <w:rFonts w:ascii="Times New Roman" w:hAnsi="Times New Roman"/>
          <w:sz w:val="28"/>
          <w:szCs w:val="28"/>
        </w:rPr>
        <w:t>РІШЕННЯ</w:t>
      </w:r>
    </w:p>
    <w:p w14:paraId="6CECD647" w14:textId="77777777" w:rsidR="007A237C" w:rsidRPr="00FE698B" w:rsidRDefault="007A237C" w:rsidP="007A237C">
      <w:pPr>
        <w:widowControl w:val="0"/>
        <w:autoSpaceDE w:val="0"/>
        <w:autoSpaceDN w:val="0"/>
        <w:adjustRightInd w:val="0"/>
        <w:spacing w:after="0" w:line="240" w:lineRule="auto"/>
        <w:jc w:val="center"/>
        <w:rPr>
          <w:rFonts w:ascii="Times New Roman" w:hAnsi="Times New Roman"/>
          <w:sz w:val="28"/>
          <w:szCs w:val="28"/>
        </w:rPr>
      </w:pPr>
    </w:p>
    <w:p w14:paraId="54E54E23" w14:textId="77777777" w:rsidR="007A237C" w:rsidRPr="00D275CE" w:rsidRDefault="007A237C" w:rsidP="007A237C">
      <w:pPr>
        <w:spacing w:after="0" w:line="240" w:lineRule="auto"/>
        <w:ind w:right="-5"/>
        <w:jc w:val="both"/>
        <w:rPr>
          <w:rFonts w:ascii="Times New Roman" w:hAnsi="Times New Roman"/>
          <w:sz w:val="28"/>
          <w:szCs w:val="28"/>
          <w:lang w:val="uk-UA"/>
        </w:rPr>
      </w:pPr>
      <w:r>
        <w:rPr>
          <w:rFonts w:ascii="Times New Roman" w:hAnsi="Times New Roman"/>
          <w:sz w:val="28"/>
          <w:szCs w:val="28"/>
          <w:lang w:val="uk-UA"/>
        </w:rPr>
        <w:t>шістдесята</w:t>
      </w:r>
      <w:r w:rsidRPr="00D275CE">
        <w:rPr>
          <w:rFonts w:ascii="Times New Roman" w:hAnsi="Times New Roman"/>
          <w:sz w:val="28"/>
          <w:szCs w:val="28"/>
          <w:lang w:val="uk-UA"/>
        </w:rPr>
        <w:t xml:space="preserve"> сесія</w:t>
      </w:r>
      <w:r w:rsidRPr="00D275CE">
        <w:rPr>
          <w:rFonts w:ascii="Times New Roman" w:hAnsi="Times New Roman"/>
          <w:sz w:val="28"/>
          <w:szCs w:val="28"/>
          <w:lang w:val="uk-UA"/>
        </w:rPr>
        <w:tab/>
      </w:r>
      <w:r>
        <w:rPr>
          <w:rFonts w:ascii="Times New Roman" w:hAnsi="Times New Roman"/>
          <w:sz w:val="28"/>
          <w:szCs w:val="28"/>
          <w:lang w:val="uk-UA"/>
        </w:rPr>
        <w:t xml:space="preserve">                              </w:t>
      </w:r>
      <w:r w:rsidRPr="00D275CE">
        <w:rPr>
          <w:rFonts w:ascii="Times New Roman" w:hAnsi="Times New Roman"/>
          <w:sz w:val="28"/>
          <w:szCs w:val="28"/>
          <w:lang w:val="uk-UA"/>
        </w:rPr>
        <w:tab/>
      </w:r>
      <w:r w:rsidRPr="00D275CE">
        <w:rPr>
          <w:rFonts w:ascii="Times New Roman" w:hAnsi="Times New Roman"/>
          <w:sz w:val="28"/>
          <w:szCs w:val="28"/>
          <w:lang w:val="uk-UA"/>
        </w:rPr>
        <w:tab/>
        <w:t xml:space="preserve">           </w:t>
      </w:r>
      <w:r>
        <w:rPr>
          <w:rFonts w:ascii="Times New Roman" w:hAnsi="Times New Roman"/>
          <w:sz w:val="28"/>
          <w:szCs w:val="28"/>
          <w:lang w:val="uk-UA"/>
        </w:rPr>
        <w:t xml:space="preserve">           </w:t>
      </w:r>
      <w:r w:rsidRPr="00D275CE">
        <w:rPr>
          <w:rFonts w:ascii="Times New Roman" w:hAnsi="Times New Roman"/>
          <w:sz w:val="28"/>
          <w:szCs w:val="28"/>
          <w:lang w:val="uk-UA"/>
        </w:rPr>
        <w:t xml:space="preserve">     восьмого скликання</w:t>
      </w:r>
    </w:p>
    <w:p w14:paraId="7BF387BA" w14:textId="77777777" w:rsidR="007A237C" w:rsidRDefault="007A237C" w:rsidP="007A237C">
      <w:pPr>
        <w:spacing w:after="0" w:line="240" w:lineRule="auto"/>
        <w:rPr>
          <w:rFonts w:ascii="Times New Roman" w:hAnsi="Times New Roman"/>
          <w:sz w:val="28"/>
          <w:szCs w:val="28"/>
          <w:lang w:val="uk-UA"/>
        </w:rPr>
      </w:pPr>
    </w:p>
    <w:p w14:paraId="48AAE3CE" w14:textId="77777777" w:rsidR="007A237C" w:rsidRPr="000478B7" w:rsidRDefault="007A237C" w:rsidP="007A237C">
      <w:pPr>
        <w:spacing w:after="0" w:line="240" w:lineRule="auto"/>
        <w:rPr>
          <w:rFonts w:ascii="Times New Roman" w:hAnsi="Times New Roman"/>
          <w:sz w:val="28"/>
          <w:szCs w:val="28"/>
          <w:lang w:val="uk-UA"/>
        </w:rPr>
      </w:pPr>
      <w:r>
        <w:rPr>
          <w:rFonts w:ascii="Times New Roman" w:hAnsi="Times New Roman"/>
          <w:sz w:val="28"/>
          <w:szCs w:val="28"/>
          <w:lang w:val="uk-UA"/>
        </w:rPr>
        <w:t xml:space="preserve">______________    </w:t>
      </w:r>
      <w:r w:rsidRPr="00D275CE">
        <w:rPr>
          <w:rFonts w:ascii="Times New Roman" w:hAnsi="Times New Roman"/>
          <w:sz w:val="28"/>
          <w:szCs w:val="28"/>
          <w:lang w:val="uk-UA"/>
        </w:rPr>
        <w:tab/>
        <w:t xml:space="preserve">                 </w:t>
      </w:r>
      <w:r>
        <w:rPr>
          <w:rFonts w:ascii="Times New Roman" w:hAnsi="Times New Roman"/>
          <w:sz w:val="28"/>
          <w:szCs w:val="28"/>
          <w:lang w:val="uk-UA"/>
        </w:rPr>
        <w:t xml:space="preserve">                                                     </w:t>
      </w:r>
      <w:r w:rsidRPr="00D275CE">
        <w:rPr>
          <w:rFonts w:ascii="Times New Roman" w:hAnsi="Times New Roman"/>
          <w:sz w:val="28"/>
          <w:szCs w:val="28"/>
          <w:lang w:val="uk-UA"/>
        </w:rPr>
        <w:t xml:space="preserve"> №</w:t>
      </w:r>
      <w:r>
        <w:rPr>
          <w:rFonts w:ascii="Times New Roman" w:hAnsi="Times New Roman"/>
          <w:sz w:val="28"/>
          <w:szCs w:val="28"/>
          <w:lang w:val="uk-UA"/>
        </w:rPr>
        <w:t>________</w:t>
      </w:r>
      <w:r w:rsidRPr="00D275CE">
        <w:rPr>
          <w:rFonts w:ascii="Times New Roman" w:hAnsi="Times New Roman"/>
          <w:sz w:val="28"/>
          <w:szCs w:val="28"/>
          <w:lang w:val="uk-UA"/>
        </w:rPr>
        <w:tab/>
      </w:r>
    </w:p>
    <w:p w14:paraId="5EF22BC7" w14:textId="77777777" w:rsidR="007A237C" w:rsidRPr="00E75BDE" w:rsidRDefault="007A237C" w:rsidP="007A237C">
      <w:pPr>
        <w:pStyle w:val="a3"/>
        <w:tabs>
          <w:tab w:val="left" w:pos="426"/>
        </w:tabs>
        <w:spacing w:after="0"/>
        <w:ind w:left="0"/>
        <w:jc w:val="both"/>
        <w:rPr>
          <w:sz w:val="28"/>
          <w:szCs w:val="28"/>
          <w:lang w:val="uk-UA"/>
        </w:rPr>
      </w:pPr>
      <w:r>
        <w:rPr>
          <w:sz w:val="28"/>
          <w:szCs w:val="28"/>
          <w:lang w:val="uk-UA"/>
        </w:rPr>
        <w:t xml:space="preserve">  </w:t>
      </w:r>
    </w:p>
    <w:p w14:paraId="0B86583F" w14:textId="77777777" w:rsidR="007A237C" w:rsidRDefault="007A237C" w:rsidP="007A237C">
      <w:pPr>
        <w:tabs>
          <w:tab w:val="left" w:pos="5103"/>
        </w:tabs>
        <w:spacing w:after="0" w:line="240" w:lineRule="auto"/>
        <w:ind w:right="4960"/>
        <w:jc w:val="both"/>
        <w:rPr>
          <w:rFonts w:ascii="Times New Roman" w:hAnsi="Times New Roman"/>
          <w:color w:val="000000"/>
          <w:spacing w:val="-10"/>
          <w:sz w:val="28"/>
          <w:szCs w:val="28"/>
          <w:lang w:val="uk-UA"/>
        </w:rPr>
      </w:pPr>
      <w:r w:rsidRPr="00291B39">
        <w:rPr>
          <w:rFonts w:ascii="Times New Roman" w:hAnsi="Times New Roman"/>
          <w:color w:val="000000"/>
          <w:spacing w:val="-10"/>
          <w:sz w:val="28"/>
          <w:szCs w:val="28"/>
          <w:lang w:val="uk-UA"/>
        </w:rPr>
        <w:t xml:space="preserve">Про </w:t>
      </w:r>
      <w:r>
        <w:rPr>
          <w:rFonts w:ascii="Times New Roman" w:hAnsi="Times New Roman"/>
          <w:color w:val="000000"/>
          <w:spacing w:val="-10"/>
          <w:sz w:val="28"/>
          <w:szCs w:val="28"/>
          <w:lang w:val="uk-UA"/>
        </w:rPr>
        <w:t xml:space="preserve">схвалення Концепції функціонування, моделі управління та принципів використання </w:t>
      </w:r>
      <w:bookmarkStart w:id="0" w:name="_Hlk187694607"/>
      <w:r w:rsidRPr="00FE177C">
        <w:rPr>
          <w:rFonts w:ascii="Times New Roman" w:hAnsi="Times New Roman"/>
          <w:color w:val="000000"/>
          <w:spacing w:val="-10"/>
          <w:sz w:val="28"/>
          <w:szCs w:val="28"/>
          <w:lang w:val="uk-UA"/>
        </w:rPr>
        <w:t xml:space="preserve">Центру розвитку та креативних інновацій </w:t>
      </w:r>
      <w:r w:rsidR="005643FE">
        <w:rPr>
          <w:rFonts w:ascii="Times New Roman" w:hAnsi="Times New Roman"/>
          <w:color w:val="000000"/>
          <w:spacing w:val="-10"/>
          <w:sz w:val="28"/>
          <w:szCs w:val="28"/>
          <w:lang w:val="uk-UA"/>
        </w:rPr>
        <w:t>________________</w:t>
      </w:r>
    </w:p>
    <w:bookmarkEnd w:id="0"/>
    <w:p w14:paraId="3BF43264"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223E0770" w14:textId="7523E9AC" w:rsidR="007A237C" w:rsidRPr="00270C23" w:rsidRDefault="007A237C" w:rsidP="007A237C">
      <w:pPr>
        <w:keepNext/>
        <w:widowControl w:val="0"/>
        <w:tabs>
          <w:tab w:val="left" w:pos="180"/>
        </w:tabs>
        <w:autoSpaceDE w:val="0"/>
        <w:autoSpaceDN w:val="0"/>
        <w:adjustRightInd w:val="0"/>
        <w:spacing w:after="0" w:line="240" w:lineRule="auto"/>
        <w:ind w:right="-16" w:firstLine="851"/>
        <w:jc w:val="both"/>
        <w:outlineLvl w:val="0"/>
        <w:rPr>
          <w:rFonts w:ascii="Times New Roman" w:hAnsi="Times New Roman"/>
          <w:color w:val="FF0000"/>
          <w:sz w:val="28"/>
          <w:szCs w:val="28"/>
          <w:lang w:val="uk-UA"/>
        </w:rPr>
      </w:pPr>
      <w:r>
        <w:rPr>
          <w:rFonts w:ascii="Times New Roman" w:hAnsi="Times New Roman"/>
          <w:sz w:val="28"/>
          <w:szCs w:val="28"/>
          <w:lang w:val="uk-UA"/>
        </w:rPr>
        <w:t xml:space="preserve">Керуючись статтею 25, пунктом 5 частини першої статті 26, Закону України «Про місцеве самоврядування в Україні», </w:t>
      </w:r>
      <w:bookmarkStart w:id="1" w:name="_Hlk187696548"/>
      <w:r w:rsidRPr="00F021BF">
        <w:rPr>
          <w:rFonts w:ascii="Times New Roman" w:hAnsi="Times New Roman"/>
          <w:sz w:val="28"/>
          <w:szCs w:val="28"/>
          <w:lang w:val="uk-UA"/>
        </w:rPr>
        <w:t xml:space="preserve">відповідно до угоди між Програмою Розвитку Організації Об’єднаних Націй та Звягельською міською </w:t>
      </w:r>
      <w:r>
        <w:rPr>
          <w:rFonts w:ascii="Times New Roman" w:hAnsi="Times New Roman"/>
          <w:sz w:val="28"/>
          <w:szCs w:val="28"/>
          <w:lang w:val="uk-UA"/>
        </w:rPr>
        <w:t>р</w:t>
      </w:r>
      <w:r w:rsidRPr="00F021BF">
        <w:rPr>
          <w:rFonts w:ascii="Times New Roman" w:hAnsi="Times New Roman"/>
          <w:sz w:val="28"/>
          <w:szCs w:val="28"/>
          <w:lang w:val="uk-UA"/>
        </w:rPr>
        <w:t xml:space="preserve">адою </w:t>
      </w:r>
      <w:r w:rsidR="00850AEC">
        <w:rPr>
          <w:rFonts w:ascii="Times New Roman" w:hAnsi="Times New Roman"/>
          <w:sz w:val="28"/>
          <w:szCs w:val="28"/>
          <w:lang w:val="uk-UA"/>
        </w:rPr>
        <w:t>«</w:t>
      </w:r>
      <w:r w:rsidRPr="00F021BF">
        <w:rPr>
          <w:rFonts w:ascii="Times New Roman" w:hAnsi="Times New Roman"/>
          <w:sz w:val="28"/>
          <w:szCs w:val="28"/>
          <w:lang w:val="uk-UA"/>
        </w:rPr>
        <w:t xml:space="preserve">Про реалізацію проєкту «Підтримка швидкого економічного відновлення українських муніципалітетів» </w:t>
      </w:r>
      <w:bookmarkEnd w:id="1"/>
      <w:r w:rsidRPr="00F021BF">
        <w:rPr>
          <w:rFonts w:ascii="Times New Roman" w:hAnsi="Times New Roman"/>
          <w:sz w:val="28"/>
          <w:szCs w:val="28"/>
          <w:lang w:val="uk-UA"/>
        </w:rPr>
        <w:t xml:space="preserve">від 03.11.2023 р. №00134284, </w:t>
      </w:r>
      <w:r w:rsidRPr="00BA2D1B">
        <w:rPr>
          <w:rFonts w:ascii="Times New Roman" w:hAnsi="Times New Roman"/>
          <w:sz w:val="28"/>
          <w:szCs w:val="28"/>
          <w:lang w:val="uk-UA"/>
        </w:rPr>
        <w:t xml:space="preserve">враховуючи Стратегію розвитку Звягельської міської територіальної   громади  на 2024 - 2030 роки, затверджену рішенням міської ради від 25.07.2024 №1258, </w:t>
      </w:r>
      <w:r>
        <w:rPr>
          <w:rFonts w:ascii="Times New Roman" w:hAnsi="Times New Roman"/>
          <w:sz w:val="28"/>
          <w:szCs w:val="28"/>
          <w:lang w:val="uk-UA"/>
        </w:rPr>
        <w:t xml:space="preserve">напрацювання </w:t>
      </w:r>
      <w:r w:rsidRPr="00744BB0">
        <w:rPr>
          <w:rFonts w:ascii="Times New Roman" w:hAnsi="Times New Roman"/>
          <w:sz w:val="28"/>
          <w:szCs w:val="28"/>
          <w:lang w:val="uk-UA"/>
        </w:rPr>
        <w:t>робоч</w:t>
      </w:r>
      <w:r>
        <w:rPr>
          <w:rFonts w:ascii="Times New Roman" w:hAnsi="Times New Roman"/>
          <w:sz w:val="28"/>
          <w:szCs w:val="28"/>
          <w:lang w:val="uk-UA"/>
        </w:rPr>
        <w:t>ої</w:t>
      </w:r>
      <w:r w:rsidRPr="00744BB0">
        <w:rPr>
          <w:rFonts w:ascii="Times New Roman" w:hAnsi="Times New Roman"/>
          <w:sz w:val="28"/>
          <w:szCs w:val="28"/>
          <w:lang w:val="uk-UA"/>
        </w:rPr>
        <w:t xml:space="preserve"> груп</w:t>
      </w:r>
      <w:r>
        <w:rPr>
          <w:rFonts w:ascii="Times New Roman" w:hAnsi="Times New Roman"/>
          <w:sz w:val="28"/>
          <w:szCs w:val="28"/>
          <w:lang w:val="uk-UA"/>
        </w:rPr>
        <w:t>и</w:t>
      </w:r>
      <w:r w:rsidRPr="00744BB0">
        <w:rPr>
          <w:rFonts w:ascii="Times New Roman" w:hAnsi="Times New Roman"/>
          <w:sz w:val="28"/>
          <w:szCs w:val="28"/>
          <w:lang w:val="uk-UA"/>
        </w:rPr>
        <w:t xml:space="preserve"> з розробки концепції функціонування, моделі управління та принципів використання «Сучасного центру розвитку бізнесу та креативних інновацій» міста Звягель</w:t>
      </w:r>
      <w:r>
        <w:rPr>
          <w:rFonts w:ascii="Times New Roman" w:hAnsi="Times New Roman"/>
          <w:sz w:val="28"/>
          <w:szCs w:val="28"/>
          <w:lang w:val="uk-UA"/>
        </w:rPr>
        <w:t>,</w:t>
      </w:r>
      <w:r w:rsidRPr="00744BB0">
        <w:rPr>
          <w:rFonts w:ascii="Times New Roman" w:hAnsi="Times New Roman"/>
          <w:sz w:val="28"/>
          <w:szCs w:val="28"/>
          <w:lang w:val="uk-UA"/>
        </w:rPr>
        <w:t xml:space="preserve"> </w:t>
      </w:r>
      <w:r w:rsidRPr="00BA2D1B">
        <w:rPr>
          <w:rFonts w:ascii="Times New Roman" w:hAnsi="Times New Roman"/>
          <w:sz w:val="28"/>
          <w:szCs w:val="28"/>
          <w:lang w:val="uk-UA"/>
        </w:rPr>
        <w:t>з метою забезпечення ефективно</w:t>
      </w:r>
      <w:r>
        <w:rPr>
          <w:rFonts w:ascii="Times New Roman" w:hAnsi="Times New Roman"/>
          <w:sz w:val="28"/>
          <w:szCs w:val="28"/>
          <w:lang w:val="uk-UA"/>
        </w:rPr>
        <w:t xml:space="preserve">го функціонування </w:t>
      </w:r>
      <w:r w:rsidRPr="00FE177C">
        <w:rPr>
          <w:rFonts w:ascii="Times New Roman" w:hAnsi="Times New Roman"/>
          <w:sz w:val="28"/>
          <w:szCs w:val="28"/>
          <w:lang w:val="uk-UA"/>
        </w:rPr>
        <w:t xml:space="preserve">Центру розвитку та креативних інновацій </w:t>
      </w:r>
      <w:r>
        <w:rPr>
          <w:rFonts w:ascii="Times New Roman" w:hAnsi="Times New Roman"/>
          <w:sz w:val="28"/>
          <w:szCs w:val="28"/>
          <w:lang w:val="uk-UA"/>
        </w:rPr>
        <w:t>«</w:t>
      </w:r>
      <w:r w:rsidR="005643FE">
        <w:rPr>
          <w:rFonts w:ascii="Times New Roman" w:hAnsi="Times New Roman"/>
          <w:sz w:val="28"/>
          <w:szCs w:val="28"/>
          <w:lang w:val="uk-UA"/>
        </w:rPr>
        <w:t>__________</w:t>
      </w:r>
      <w:r>
        <w:rPr>
          <w:rFonts w:ascii="Times New Roman" w:hAnsi="Times New Roman"/>
          <w:sz w:val="28"/>
          <w:szCs w:val="28"/>
          <w:lang w:val="uk-UA"/>
        </w:rPr>
        <w:t xml:space="preserve">» </w:t>
      </w:r>
      <w:r w:rsidRPr="00BA2D1B">
        <w:rPr>
          <w:rFonts w:ascii="Times New Roman" w:hAnsi="Times New Roman"/>
          <w:sz w:val="28"/>
          <w:szCs w:val="28"/>
          <w:lang w:val="uk-UA"/>
        </w:rPr>
        <w:t>в Звягельській міській територіальній громаді, міська рада</w:t>
      </w:r>
    </w:p>
    <w:p w14:paraId="40B016C0" w14:textId="77777777" w:rsidR="007A237C" w:rsidRPr="005D5025" w:rsidRDefault="007A237C" w:rsidP="007A237C">
      <w:pPr>
        <w:shd w:val="clear" w:color="auto" w:fill="FFFFFF"/>
        <w:spacing w:after="0" w:line="240" w:lineRule="auto"/>
        <w:ind w:firstLine="851"/>
        <w:jc w:val="both"/>
        <w:textAlignment w:val="baseline"/>
        <w:rPr>
          <w:rFonts w:ascii="Times New Roman" w:hAnsi="Times New Roman"/>
          <w:sz w:val="28"/>
          <w:szCs w:val="28"/>
          <w:lang w:val="uk-UA"/>
        </w:rPr>
      </w:pPr>
    </w:p>
    <w:p w14:paraId="3E658D08" w14:textId="77777777" w:rsidR="007A237C" w:rsidRPr="005D5025" w:rsidRDefault="007A237C" w:rsidP="007A237C">
      <w:pPr>
        <w:shd w:val="clear" w:color="auto" w:fill="FFFFFF"/>
        <w:spacing w:after="0" w:line="240" w:lineRule="auto"/>
        <w:jc w:val="both"/>
        <w:textAlignment w:val="baseline"/>
        <w:rPr>
          <w:rFonts w:ascii="Times New Roman" w:hAnsi="Times New Roman"/>
          <w:sz w:val="28"/>
          <w:szCs w:val="28"/>
          <w:lang w:val="uk-UA"/>
        </w:rPr>
      </w:pPr>
      <w:r w:rsidRPr="005D5025">
        <w:rPr>
          <w:rFonts w:ascii="Times New Roman" w:hAnsi="Times New Roman"/>
          <w:sz w:val="28"/>
          <w:szCs w:val="28"/>
          <w:lang w:val="uk-UA"/>
        </w:rPr>
        <w:t>ВИРІШИЛА:</w:t>
      </w:r>
    </w:p>
    <w:p w14:paraId="58E0381B" w14:textId="77777777" w:rsidR="007A237C" w:rsidRPr="009520A3" w:rsidRDefault="007A237C" w:rsidP="007A237C">
      <w:pPr>
        <w:numPr>
          <w:ilvl w:val="0"/>
          <w:numId w:val="1"/>
        </w:numPr>
        <w:shd w:val="clear" w:color="auto" w:fill="FFFFFF"/>
        <w:spacing w:after="0" w:line="240" w:lineRule="auto"/>
        <w:ind w:left="0" w:firstLine="284"/>
        <w:jc w:val="both"/>
        <w:textAlignment w:val="baseline"/>
        <w:rPr>
          <w:rFonts w:ascii="Times New Roman" w:hAnsi="Times New Roman"/>
          <w:sz w:val="28"/>
          <w:szCs w:val="28"/>
          <w:lang w:val="uk-UA"/>
        </w:rPr>
      </w:pPr>
      <w:r w:rsidRPr="009520A3">
        <w:rPr>
          <w:rFonts w:ascii="Times New Roman" w:hAnsi="Times New Roman"/>
          <w:sz w:val="28"/>
          <w:szCs w:val="28"/>
          <w:lang w:val="uk-UA"/>
        </w:rPr>
        <w:t>Схвалити Концепцію функціонування, моделі управління та принципів використання Центру розвитку та креативних інновацій «</w:t>
      </w:r>
      <w:r w:rsidR="005643FE">
        <w:rPr>
          <w:rFonts w:ascii="Times New Roman" w:hAnsi="Times New Roman"/>
          <w:sz w:val="28"/>
          <w:szCs w:val="28"/>
          <w:lang w:val="uk-UA"/>
        </w:rPr>
        <w:t>_________</w:t>
      </w:r>
      <w:r w:rsidRPr="009520A3">
        <w:rPr>
          <w:rFonts w:ascii="Times New Roman" w:hAnsi="Times New Roman"/>
          <w:sz w:val="28"/>
          <w:szCs w:val="28"/>
          <w:lang w:val="uk-UA"/>
        </w:rPr>
        <w:t>» (далі Концепція) (додається).</w:t>
      </w:r>
    </w:p>
    <w:p w14:paraId="2CD55999" w14:textId="1422D431" w:rsidR="007A237C" w:rsidRDefault="007A237C" w:rsidP="007A237C">
      <w:pPr>
        <w:numPr>
          <w:ilvl w:val="0"/>
          <w:numId w:val="1"/>
        </w:numPr>
        <w:shd w:val="clear" w:color="auto" w:fill="FFFFFF"/>
        <w:spacing w:after="0" w:line="240" w:lineRule="auto"/>
        <w:ind w:left="0" w:firstLine="284"/>
        <w:jc w:val="both"/>
        <w:textAlignment w:val="baseline"/>
        <w:rPr>
          <w:rFonts w:ascii="Times New Roman" w:hAnsi="Times New Roman"/>
          <w:sz w:val="28"/>
          <w:szCs w:val="28"/>
          <w:lang w:val="uk-UA"/>
        </w:rPr>
      </w:pPr>
      <w:r>
        <w:rPr>
          <w:rFonts w:ascii="Times New Roman" w:hAnsi="Times New Roman"/>
          <w:sz w:val="28"/>
          <w:szCs w:val="28"/>
          <w:lang w:val="uk-UA"/>
        </w:rPr>
        <w:t>Управлінню у справах сім’ї, молоді, фізичної культури</w:t>
      </w:r>
      <w:r w:rsidR="00850AEC">
        <w:rPr>
          <w:rFonts w:ascii="Times New Roman" w:hAnsi="Times New Roman"/>
          <w:sz w:val="28"/>
          <w:szCs w:val="28"/>
          <w:lang w:val="uk-UA"/>
        </w:rPr>
        <w:t xml:space="preserve"> </w:t>
      </w:r>
      <w:r>
        <w:rPr>
          <w:rFonts w:ascii="Times New Roman" w:hAnsi="Times New Roman"/>
          <w:sz w:val="28"/>
          <w:szCs w:val="28"/>
          <w:lang w:val="uk-UA"/>
        </w:rPr>
        <w:t>та спорту</w:t>
      </w:r>
      <w:r w:rsidR="00E7197E" w:rsidRPr="00E7197E">
        <w:rPr>
          <w:rFonts w:ascii="Times New Roman" w:hAnsi="Times New Roman"/>
          <w:sz w:val="28"/>
          <w:szCs w:val="28"/>
          <w:lang w:val="uk-UA"/>
        </w:rPr>
        <w:t xml:space="preserve"> </w:t>
      </w:r>
      <w:r w:rsidR="00E7197E">
        <w:rPr>
          <w:rFonts w:ascii="Times New Roman" w:hAnsi="Times New Roman"/>
          <w:sz w:val="28"/>
          <w:szCs w:val="28"/>
          <w:lang w:val="uk-UA"/>
        </w:rPr>
        <w:t>міської ради</w:t>
      </w:r>
      <w:r>
        <w:rPr>
          <w:rFonts w:ascii="Times New Roman" w:hAnsi="Times New Roman"/>
          <w:sz w:val="28"/>
          <w:szCs w:val="28"/>
          <w:lang w:val="uk-UA"/>
        </w:rPr>
        <w:t xml:space="preserve"> передати комунальному закладу «Ветеранський простір Звягеля» Звягельської міської ради матеріальні цінності згідно чинного законодавства після введення в експлуатац</w:t>
      </w:r>
      <w:r w:rsidR="00FC5411">
        <w:rPr>
          <w:rFonts w:ascii="Times New Roman" w:hAnsi="Times New Roman"/>
          <w:sz w:val="28"/>
          <w:szCs w:val="28"/>
          <w:lang w:val="uk-UA"/>
        </w:rPr>
        <w:t>ію об’єкту</w:t>
      </w:r>
      <w:r w:rsidR="00850AEC">
        <w:rPr>
          <w:rFonts w:ascii="Times New Roman" w:hAnsi="Times New Roman"/>
          <w:sz w:val="28"/>
          <w:szCs w:val="28"/>
          <w:lang w:val="uk-UA"/>
        </w:rPr>
        <w:t xml:space="preserve"> за адресою</w:t>
      </w:r>
      <w:r w:rsidR="00107981">
        <w:rPr>
          <w:rFonts w:ascii="Times New Roman" w:hAnsi="Times New Roman"/>
          <w:sz w:val="28"/>
          <w:szCs w:val="28"/>
          <w:lang w:val="en-US"/>
        </w:rPr>
        <w:t xml:space="preserve"> </w:t>
      </w:r>
      <w:r w:rsidR="00107981" w:rsidRPr="003129FA">
        <w:rPr>
          <w:rFonts w:ascii="Times New Roman" w:hAnsi="Times New Roman"/>
          <w:sz w:val="28"/>
          <w:szCs w:val="28"/>
          <w:lang w:val="uk-UA"/>
        </w:rPr>
        <w:t xml:space="preserve">місто </w:t>
      </w:r>
      <w:r w:rsidR="00107981">
        <w:rPr>
          <w:rFonts w:ascii="Times New Roman" w:hAnsi="Times New Roman"/>
          <w:sz w:val="28"/>
          <w:szCs w:val="28"/>
          <w:lang w:val="uk-UA"/>
        </w:rPr>
        <w:t>Звягель</w:t>
      </w:r>
      <w:r w:rsidR="00107981" w:rsidRPr="003129FA">
        <w:rPr>
          <w:rFonts w:ascii="Times New Roman" w:hAnsi="Times New Roman"/>
          <w:sz w:val="28"/>
          <w:szCs w:val="28"/>
          <w:lang w:val="uk-UA"/>
        </w:rPr>
        <w:t xml:space="preserve">, вул. </w:t>
      </w:r>
      <w:r w:rsidR="00107981">
        <w:rPr>
          <w:rFonts w:ascii="Times New Roman" w:hAnsi="Times New Roman"/>
          <w:sz w:val="28"/>
          <w:szCs w:val="28"/>
          <w:lang w:val="uk-UA"/>
        </w:rPr>
        <w:t>Шевченка, 5/1</w:t>
      </w:r>
      <w:r w:rsidR="00FC5411">
        <w:rPr>
          <w:rFonts w:ascii="Times New Roman" w:hAnsi="Times New Roman"/>
          <w:sz w:val="28"/>
          <w:szCs w:val="28"/>
          <w:lang w:val="uk-UA"/>
        </w:rPr>
        <w:t>.</w:t>
      </w:r>
    </w:p>
    <w:p w14:paraId="2C16D808" w14:textId="77777777" w:rsidR="00826107" w:rsidRDefault="007A237C" w:rsidP="007A237C">
      <w:pPr>
        <w:shd w:val="clear" w:color="auto" w:fill="FFFFFF"/>
        <w:spacing w:after="0" w:line="240" w:lineRule="auto"/>
        <w:ind w:firstLine="284"/>
        <w:jc w:val="both"/>
        <w:textAlignment w:val="baseline"/>
        <w:rPr>
          <w:rFonts w:ascii="Times New Roman" w:hAnsi="Times New Roman"/>
          <w:sz w:val="28"/>
          <w:szCs w:val="28"/>
          <w:lang w:val="uk-UA"/>
        </w:rPr>
      </w:pPr>
      <w:r>
        <w:rPr>
          <w:rFonts w:ascii="Times New Roman" w:hAnsi="Times New Roman"/>
          <w:sz w:val="28"/>
          <w:szCs w:val="28"/>
          <w:lang w:val="uk-UA"/>
        </w:rPr>
        <w:t>3</w:t>
      </w:r>
      <w:r w:rsidRPr="00291B39">
        <w:rPr>
          <w:rFonts w:ascii="Times New Roman" w:hAnsi="Times New Roman"/>
          <w:sz w:val="28"/>
          <w:szCs w:val="28"/>
          <w:lang w:val="uk-UA"/>
        </w:rPr>
        <w:t>.</w:t>
      </w:r>
      <w:r>
        <w:rPr>
          <w:rFonts w:ascii="Times New Roman" w:hAnsi="Times New Roman"/>
          <w:sz w:val="28"/>
          <w:szCs w:val="28"/>
          <w:lang w:val="uk-UA"/>
        </w:rPr>
        <w:t xml:space="preserve"> </w:t>
      </w:r>
      <w:r w:rsidRPr="00291B39">
        <w:rPr>
          <w:rFonts w:ascii="Times New Roman" w:hAnsi="Times New Roman"/>
          <w:sz w:val="28"/>
          <w:szCs w:val="28"/>
          <w:lang w:val="uk-UA"/>
        </w:rPr>
        <w:t xml:space="preserve"> </w:t>
      </w:r>
      <w:r w:rsidRPr="00932AB0">
        <w:rPr>
          <w:rFonts w:ascii="Times New Roman" w:hAnsi="Times New Roman"/>
          <w:sz w:val="28"/>
          <w:szCs w:val="28"/>
          <w:lang w:val="uk-UA"/>
        </w:rPr>
        <w:t>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заступник</w:t>
      </w:r>
      <w:r>
        <w:rPr>
          <w:rFonts w:ascii="Times New Roman" w:hAnsi="Times New Roman"/>
          <w:sz w:val="28"/>
          <w:szCs w:val="28"/>
          <w:lang w:val="uk-UA"/>
        </w:rPr>
        <w:t>ів</w:t>
      </w:r>
      <w:r w:rsidRPr="00932AB0">
        <w:rPr>
          <w:rFonts w:ascii="Times New Roman" w:hAnsi="Times New Roman"/>
          <w:sz w:val="28"/>
          <w:szCs w:val="28"/>
          <w:lang w:val="uk-UA"/>
        </w:rPr>
        <w:t xml:space="preserve">  міського  голови </w:t>
      </w:r>
      <w:r>
        <w:rPr>
          <w:rFonts w:ascii="Times New Roman" w:hAnsi="Times New Roman"/>
          <w:sz w:val="28"/>
          <w:szCs w:val="28"/>
          <w:lang w:val="uk-UA"/>
        </w:rPr>
        <w:t xml:space="preserve">Борис Н.П. та </w:t>
      </w:r>
    </w:p>
    <w:p w14:paraId="0FDB0ABE" w14:textId="1DC866A7" w:rsidR="007A237C" w:rsidRDefault="007A237C" w:rsidP="00826107">
      <w:pPr>
        <w:shd w:val="clear" w:color="auto" w:fill="FFFFFF"/>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Гудзь І.Л.</w:t>
      </w:r>
    </w:p>
    <w:p w14:paraId="6137CB6D" w14:textId="77777777" w:rsidR="007A237C" w:rsidRDefault="007A237C" w:rsidP="007A237C">
      <w:pPr>
        <w:spacing w:after="0" w:line="240" w:lineRule="auto"/>
        <w:jc w:val="both"/>
        <w:rPr>
          <w:rFonts w:ascii="Times New Roman" w:hAnsi="Times New Roman"/>
          <w:sz w:val="28"/>
          <w:szCs w:val="28"/>
          <w:lang w:val="uk-UA"/>
        </w:rPr>
      </w:pPr>
    </w:p>
    <w:p w14:paraId="3483FB7A" w14:textId="77777777" w:rsidR="007A237C" w:rsidRPr="00291B39" w:rsidRDefault="007A237C" w:rsidP="007A237C">
      <w:pPr>
        <w:spacing w:after="0" w:line="240" w:lineRule="auto"/>
        <w:jc w:val="both"/>
        <w:rPr>
          <w:rFonts w:ascii="Times New Roman" w:hAnsi="Times New Roman"/>
          <w:sz w:val="28"/>
          <w:szCs w:val="28"/>
          <w:lang w:val="uk-UA"/>
        </w:rPr>
      </w:pPr>
      <w:r w:rsidRPr="00291B39">
        <w:rPr>
          <w:rFonts w:ascii="Times New Roman" w:hAnsi="Times New Roman"/>
          <w:sz w:val="28"/>
          <w:szCs w:val="28"/>
          <w:lang w:val="uk-UA"/>
        </w:rPr>
        <w:t xml:space="preserve">Міський голова                   </w:t>
      </w:r>
      <w:r>
        <w:rPr>
          <w:rFonts w:ascii="Times New Roman" w:hAnsi="Times New Roman"/>
          <w:sz w:val="28"/>
          <w:szCs w:val="28"/>
          <w:lang w:val="uk-UA"/>
        </w:rPr>
        <w:t xml:space="preserve">                              </w:t>
      </w:r>
      <w:r w:rsidRPr="00291B39">
        <w:rPr>
          <w:rFonts w:ascii="Times New Roman" w:hAnsi="Times New Roman"/>
          <w:sz w:val="28"/>
          <w:szCs w:val="28"/>
          <w:lang w:val="uk-UA"/>
        </w:rPr>
        <w:t xml:space="preserve">         </w:t>
      </w:r>
      <w:r>
        <w:rPr>
          <w:rFonts w:ascii="Times New Roman" w:hAnsi="Times New Roman"/>
          <w:sz w:val="28"/>
          <w:szCs w:val="28"/>
          <w:lang w:val="uk-UA"/>
        </w:rPr>
        <w:t xml:space="preserve">           </w:t>
      </w:r>
      <w:r w:rsidRPr="00291B39">
        <w:rPr>
          <w:rFonts w:ascii="Times New Roman" w:hAnsi="Times New Roman"/>
          <w:sz w:val="28"/>
          <w:szCs w:val="28"/>
          <w:lang w:val="uk-UA"/>
        </w:rPr>
        <w:t xml:space="preserve">    Микола БОРОВЕЦЬ</w:t>
      </w:r>
    </w:p>
    <w:p w14:paraId="2411D542" w14:textId="77777777" w:rsidR="00850AEC" w:rsidRDefault="00850AEC" w:rsidP="007A237C">
      <w:pPr>
        <w:spacing w:after="0" w:line="240" w:lineRule="auto"/>
        <w:ind w:left="5670"/>
        <w:rPr>
          <w:rFonts w:ascii="Times New Roman" w:hAnsi="Times New Roman"/>
          <w:sz w:val="28"/>
          <w:szCs w:val="28"/>
          <w:lang w:val="uk-UA"/>
        </w:rPr>
      </w:pPr>
    </w:p>
    <w:p w14:paraId="465339DB" w14:textId="71B767B1" w:rsidR="007A237C" w:rsidRPr="00291B39" w:rsidRDefault="007A237C" w:rsidP="007A237C">
      <w:pPr>
        <w:spacing w:after="0" w:line="240" w:lineRule="auto"/>
        <w:ind w:left="5670"/>
        <w:rPr>
          <w:rFonts w:ascii="Times New Roman" w:hAnsi="Times New Roman"/>
          <w:sz w:val="28"/>
          <w:szCs w:val="28"/>
          <w:lang w:val="uk-UA"/>
        </w:rPr>
      </w:pPr>
      <w:r w:rsidRPr="00291B39">
        <w:rPr>
          <w:rFonts w:ascii="Times New Roman" w:hAnsi="Times New Roman"/>
          <w:sz w:val="28"/>
          <w:szCs w:val="28"/>
          <w:lang w:val="uk-UA"/>
        </w:rPr>
        <w:t xml:space="preserve">Додаток </w:t>
      </w:r>
    </w:p>
    <w:p w14:paraId="01DF6BCA" w14:textId="77777777" w:rsidR="007A237C" w:rsidRPr="00291B39" w:rsidRDefault="007A237C" w:rsidP="007A237C">
      <w:pPr>
        <w:spacing w:after="0" w:line="240" w:lineRule="auto"/>
        <w:ind w:left="5670"/>
        <w:rPr>
          <w:rFonts w:ascii="Times New Roman" w:hAnsi="Times New Roman"/>
          <w:sz w:val="28"/>
          <w:szCs w:val="28"/>
          <w:lang w:val="uk-UA"/>
        </w:rPr>
      </w:pPr>
      <w:r w:rsidRPr="00291B39">
        <w:rPr>
          <w:rFonts w:ascii="Times New Roman" w:hAnsi="Times New Roman"/>
          <w:sz w:val="28"/>
          <w:szCs w:val="28"/>
          <w:lang w:val="uk-UA"/>
        </w:rPr>
        <w:t>до рішення міської ради</w:t>
      </w:r>
    </w:p>
    <w:p w14:paraId="143B836B" w14:textId="185ED521" w:rsidR="007A237C" w:rsidRDefault="007A237C" w:rsidP="00850AEC">
      <w:pPr>
        <w:spacing w:after="0" w:line="240" w:lineRule="auto"/>
        <w:ind w:left="5670"/>
        <w:rPr>
          <w:rFonts w:ascii="Times New Roman" w:hAnsi="Times New Roman"/>
          <w:sz w:val="28"/>
          <w:szCs w:val="28"/>
          <w:lang w:val="uk-UA"/>
        </w:rPr>
      </w:pPr>
      <w:r w:rsidRPr="00291B39">
        <w:rPr>
          <w:rFonts w:ascii="Times New Roman" w:hAnsi="Times New Roman"/>
          <w:sz w:val="28"/>
          <w:szCs w:val="28"/>
          <w:lang w:val="uk-UA"/>
        </w:rPr>
        <w:t>від</w:t>
      </w:r>
      <w:r w:rsidRPr="00F10CDF">
        <w:rPr>
          <w:rFonts w:ascii="Times New Roman" w:hAnsi="Times New Roman"/>
          <w:sz w:val="28"/>
          <w:szCs w:val="28"/>
          <w:lang w:val="uk-UA"/>
        </w:rPr>
        <w:t xml:space="preserve"> </w:t>
      </w:r>
      <w:r w:rsidR="00850AEC">
        <w:rPr>
          <w:rFonts w:ascii="Times New Roman" w:hAnsi="Times New Roman"/>
          <w:sz w:val="28"/>
          <w:szCs w:val="28"/>
          <w:lang w:val="uk-UA"/>
        </w:rPr>
        <w:t>_________</w:t>
      </w:r>
      <w:r w:rsidRPr="00291B39">
        <w:rPr>
          <w:rFonts w:ascii="Times New Roman" w:hAnsi="Times New Roman"/>
          <w:sz w:val="28"/>
          <w:szCs w:val="28"/>
          <w:lang w:val="uk-UA"/>
        </w:rPr>
        <w:t xml:space="preserve"> №</w:t>
      </w:r>
      <w:r w:rsidR="00850AEC">
        <w:rPr>
          <w:rFonts w:ascii="Times New Roman" w:hAnsi="Times New Roman"/>
          <w:sz w:val="28"/>
          <w:szCs w:val="28"/>
          <w:lang w:val="uk-UA"/>
        </w:rPr>
        <w:t>________</w:t>
      </w:r>
    </w:p>
    <w:p w14:paraId="4A2D645B"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A6FD1A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ECA97EF"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D33825D"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C1D221F"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4B2CE50"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1AA19EBE"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553A408"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4C8ABE9"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1177DDCB"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E84678C"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885458A"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2BC9BD9D"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57BFAE3"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054C1EA"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E9FF3C4" w14:textId="77777777" w:rsidR="007A237C" w:rsidRPr="007B529D" w:rsidRDefault="007A237C" w:rsidP="007A237C">
      <w:pPr>
        <w:spacing w:after="0" w:line="240" w:lineRule="auto"/>
        <w:jc w:val="center"/>
        <w:rPr>
          <w:rFonts w:ascii="Times New Roman" w:hAnsi="Times New Roman"/>
          <w:bCs/>
          <w:caps/>
          <w:sz w:val="28"/>
          <w:szCs w:val="28"/>
          <w:lang w:val="uk-UA"/>
        </w:rPr>
      </w:pPr>
      <w:r>
        <w:rPr>
          <w:rFonts w:ascii="Times New Roman" w:hAnsi="Times New Roman"/>
          <w:bCs/>
          <w:sz w:val="28"/>
          <w:szCs w:val="28"/>
          <w:lang w:val="uk-UA"/>
        </w:rPr>
        <w:t>КОНЦЕПЦІЯ</w:t>
      </w:r>
      <w:r>
        <w:rPr>
          <w:rFonts w:ascii="Times New Roman" w:hAnsi="Times New Roman"/>
          <w:bCs/>
          <w:caps/>
          <w:sz w:val="28"/>
          <w:szCs w:val="28"/>
          <w:lang w:val="uk-UA"/>
        </w:rPr>
        <w:t xml:space="preserve"> </w:t>
      </w:r>
      <w:r w:rsidRPr="00F10CDF">
        <w:rPr>
          <w:rFonts w:ascii="Times New Roman" w:hAnsi="Times New Roman"/>
          <w:bCs/>
          <w:sz w:val="28"/>
          <w:szCs w:val="28"/>
          <w:lang w:val="uk-UA"/>
        </w:rPr>
        <w:t>ФУНКЦІОНУВАННЯ, МОДЕЛІ УПРАВЛІННЯ ТА ПРИНЦИПІВ ВИКОРИСТАННЯ</w:t>
      </w:r>
    </w:p>
    <w:p w14:paraId="1957842A" w14:textId="77777777" w:rsidR="007A237C" w:rsidRDefault="007A237C" w:rsidP="007A237C">
      <w:pPr>
        <w:spacing w:after="0" w:line="240" w:lineRule="auto"/>
        <w:jc w:val="center"/>
        <w:rPr>
          <w:rFonts w:ascii="Times New Roman" w:hAnsi="Times New Roman"/>
          <w:sz w:val="28"/>
          <w:szCs w:val="28"/>
          <w:lang w:val="uk-UA"/>
        </w:rPr>
      </w:pPr>
      <w:bookmarkStart w:id="2" w:name="_Hlk187695181"/>
    </w:p>
    <w:p w14:paraId="4D76108E" w14:textId="77777777" w:rsidR="007A237C" w:rsidRDefault="007A237C" w:rsidP="007A237C">
      <w:pPr>
        <w:spacing w:after="0" w:line="240" w:lineRule="auto"/>
        <w:jc w:val="center"/>
        <w:rPr>
          <w:rFonts w:ascii="Times New Roman" w:hAnsi="Times New Roman"/>
          <w:sz w:val="28"/>
          <w:szCs w:val="28"/>
          <w:lang w:val="uk-UA"/>
        </w:rPr>
      </w:pPr>
      <w:r w:rsidRPr="00FE177C">
        <w:rPr>
          <w:rFonts w:ascii="Times New Roman" w:hAnsi="Times New Roman"/>
          <w:sz w:val="28"/>
          <w:szCs w:val="28"/>
          <w:lang w:val="uk-UA"/>
        </w:rPr>
        <w:t>ЦЕНТРУ РОЗВИТКУ ТА КРЕАТИВНИХ ІННОВАЦІЙ</w:t>
      </w:r>
    </w:p>
    <w:p w14:paraId="4565F47F" w14:textId="77777777" w:rsidR="007A237C" w:rsidRDefault="007A237C" w:rsidP="007A237C">
      <w:pPr>
        <w:spacing w:after="0" w:line="240" w:lineRule="auto"/>
        <w:jc w:val="center"/>
        <w:rPr>
          <w:rFonts w:ascii="Times New Roman" w:hAnsi="Times New Roman"/>
          <w:sz w:val="28"/>
          <w:szCs w:val="28"/>
          <w:lang w:val="uk-UA"/>
        </w:rPr>
      </w:pPr>
      <w:r w:rsidRPr="00FE177C">
        <w:rPr>
          <w:rFonts w:ascii="Times New Roman" w:hAnsi="Times New Roman"/>
          <w:sz w:val="28"/>
          <w:szCs w:val="28"/>
          <w:lang w:val="uk-UA"/>
        </w:rPr>
        <w:t xml:space="preserve"> </w:t>
      </w:r>
      <w:r>
        <w:rPr>
          <w:rFonts w:ascii="Times New Roman" w:hAnsi="Times New Roman"/>
          <w:sz w:val="28"/>
          <w:szCs w:val="28"/>
          <w:lang w:val="uk-UA"/>
        </w:rPr>
        <w:t>«</w:t>
      </w:r>
      <w:r w:rsidR="005643FE">
        <w:rPr>
          <w:rFonts w:ascii="Times New Roman" w:hAnsi="Times New Roman"/>
          <w:sz w:val="28"/>
          <w:szCs w:val="28"/>
          <w:lang w:val="uk-UA"/>
        </w:rPr>
        <w:t>______________</w:t>
      </w:r>
      <w:r>
        <w:rPr>
          <w:rFonts w:ascii="Times New Roman" w:hAnsi="Times New Roman"/>
          <w:sz w:val="28"/>
          <w:szCs w:val="28"/>
          <w:lang w:val="uk-UA"/>
        </w:rPr>
        <w:t>»</w:t>
      </w:r>
    </w:p>
    <w:bookmarkEnd w:id="2"/>
    <w:p w14:paraId="73618EF7"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0B689FA"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5D7F330"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7899818E"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40C196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F373EC9"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157091F8"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1A9C8E9E"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3180DBB"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CD3799A"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67ECEB67"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70FB2D3"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04C0B6B"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05EB548"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4C5D417B" w14:textId="77777777" w:rsidR="00783077" w:rsidRDefault="00783077"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0A5E7FC" w14:textId="77777777" w:rsidR="00783077" w:rsidRDefault="00783077"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67C17A5F" w14:textId="77777777" w:rsidR="00783077" w:rsidRPr="0004459C" w:rsidRDefault="00783077" w:rsidP="007A237C">
      <w:pPr>
        <w:shd w:val="clear" w:color="auto" w:fill="FFFFFF"/>
        <w:spacing w:after="0" w:line="240" w:lineRule="auto"/>
        <w:ind w:firstLine="708"/>
        <w:jc w:val="both"/>
        <w:textAlignment w:val="baseline"/>
        <w:rPr>
          <w:rFonts w:ascii="Times New Roman" w:hAnsi="Times New Roman"/>
          <w:sz w:val="28"/>
          <w:szCs w:val="28"/>
        </w:rPr>
      </w:pPr>
    </w:p>
    <w:p w14:paraId="048087D3"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51E7600D"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45CA79E" w14:textId="5CBD897C"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6E5046B1" w14:textId="77777777" w:rsidR="0004459C" w:rsidRDefault="0004459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0C42976A" w14:textId="77777777" w:rsidR="00850AEC" w:rsidRDefault="00850AEC" w:rsidP="007A237C">
      <w:pPr>
        <w:shd w:val="clear" w:color="auto" w:fill="FFFFFF"/>
        <w:spacing w:after="0" w:line="240" w:lineRule="auto"/>
        <w:ind w:firstLine="708"/>
        <w:jc w:val="center"/>
        <w:textAlignment w:val="baseline"/>
        <w:rPr>
          <w:rFonts w:ascii="Times New Roman" w:hAnsi="Times New Roman"/>
          <w:sz w:val="28"/>
          <w:szCs w:val="28"/>
          <w:lang w:val="uk-UA"/>
        </w:rPr>
      </w:pPr>
    </w:p>
    <w:p w14:paraId="61972A85" w14:textId="7DC867C9" w:rsidR="007A237C" w:rsidRPr="003129FA" w:rsidRDefault="007A237C" w:rsidP="007A237C">
      <w:pPr>
        <w:shd w:val="clear" w:color="auto" w:fill="FFFFFF"/>
        <w:spacing w:after="0" w:line="240" w:lineRule="auto"/>
        <w:ind w:firstLine="708"/>
        <w:jc w:val="center"/>
        <w:textAlignment w:val="baseline"/>
        <w:rPr>
          <w:rFonts w:ascii="Times New Roman" w:hAnsi="Times New Roman"/>
          <w:sz w:val="28"/>
          <w:szCs w:val="28"/>
          <w:lang w:val="uk-UA"/>
        </w:rPr>
      </w:pPr>
      <w:r w:rsidRPr="003129FA">
        <w:rPr>
          <w:rFonts w:ascii="Times New Roman" w:hAnsi="Times New Roman"/>
          <w:sz w:val="28"/>
          <w:szCs w:val="28"/>
          <w:lang w:val="uk-UA"/>
        </w:rPr>
        <w:t>1.</w:t>
      </w:r>
      <w:r w:rsidRPr="003129FA">
        <w:rPr>
          <w:rFonts w:ascii="Times New Roman" w:hAnsi="Times New Roman"/>
          <w:sz w:val="28"/>
          <w:szCs w:val="28"/>
          <w:lang w:val="uk-UA"/>
        </w:rPr>
        <w:tab/>
        <w:t>ЗАГАЛЬНІ ПОЛОЖЕННЯ</w:t>
      </w:r>
    </w:p>
    <w:p w14:paraId="7F470D26" w14:textId="77777777" w:rsidR="007A237C" w:rsidRDefault="007A237C" w:rsidP="007A237C">
      <w:pPr>
        <w:spacing w:after="0" w:line="240" w:lineRule="auto"/>
        <w:ind w:firstLine="708"/>
        <w:jc w:val="both"/>
        <w:rPr>
          <w:rFonts w:ascii="Times New Roman" w:hAnsi="Times New Roman"/>
          <w:sz w:val="28"/>
          <w:szCs w:val="28"/>
          <w:lang w:val="uk-UA"/>
        </w:rPr>
      </w:pPr>
      <w:r w:rsidRPr="003129FA">
        <w:rPr>
          <w:rFonts w:ascii="Times New Roman" w:hAnsi="Times New Roman"/>
          <w:sz w:val="28"/>
          <w:szCs w:val="28"/>
          <w:lang w:val="uk-UA"/>
        </w:rPr>
        <w:t>1.</w:t>
      </w:r>
      <w:r>
        <w:rPr>
          <w:rFonts w:ascii="Times New Roman" w:hAnsi="Times New Roman"/>
          <w:sz w:val="28"/>
          <w:szCs w:val="28"/>
          <w:lang w:val="uk-UA"/>
        </w:rPr>
        <w:t>1.</w:t>
      </w:r>
      <w:r w:rsidRPr="003129FA">
        <w:rPr>
          <w:rFonts w:ascii="Times New Roman" w:hAnsi="Times New Roman"/>
          <w:sz w:val="28"/>
          <w:szCs w:val="28"/>
          <w:lang w:val="uk-UA"/>
        </w:rPr>
        <w:tab/>
      </w:r>
      <w:r w:rsidRPr="00FE177C">
        <w:rPr>
          <w:rFonts w:ascii="Times New Roman" w:hAnsi="Times New Roman"/>
          <w:sz w:val="28"/>
          <w:szCs w:val="28"/>
          <w:lang w:val="uk-UA"/>
        </w:rPr>
        <w:t xml:space="preserve">Центр розвитку та креативних інновацій </w:t>
      </w:r>
      <w:r>
        <w:rPr>
          <w:rFonts w:ascii="Times New Roman" w:hAnsi="Times New Roman"/>
          <w:sz w:val="28"/>
          <w:szCs w:val="28"/>
          <w:lang w:val="uk-UA"/>
        </w:rPr>
        <w:t>«</w:t>
      </w:r>
      <w:r w:rsidR="00386655">
        <w:rPr>
          <w:rFonts w:ascii="Times New Roman" w:hAnsi="Times New Roman"/>
          <w:sz w:val="28"/>
          <w:szCs w:val="28"/>
          <w:lang w:val="uk-UA"/>
        </w:rPr>
        <w:t>_____________</w:t>
      </w:r>
      <w:r>
        <w:rPr>
          <w:rFonts w:ascii="Times New Roman" w:hAnsi="Times New Roman"/>
          <w:sz w:val="28"/>
          <w:szCs w:val="28"/>
          <w:lang w:val="uk-UA"/>
        </w:rPr>
        <w:t>» - це багатофункціональний інноваційний простір,</w:t>
      </w:r>
      <w:r w:rsidRPr="0099018D">
        <w:rPr>
          <w:lang w:val="uk-UA"/>
        </w:rPr>
        <w:t xml:space="preserve"> </w:t>
      </w:r>
      <w:r w:rsidRPr="0099018D">
        <w:rPr>
          <w:rFonts w:ascii="Times New Roman" w:hAnsi="Times New Roman"/>
          <w:sz w:val="28"/>
          <w:szCs w:val="28"/>
          <w:lang w:val="uk-UA"/>
        </w:rPr>
        <w:t>утворени</w:t>
      </w:r>
      <w:r>
        <w:rPr>
          <w:rFonts w:ascii="Times New Roman" w:hAnsi="Times New Roman"/>
          <w:sz w:val="28"/>
          <w:szCs w:val="28"/>
          <w:lang w:val="uk-UA"/>
        </w:rPr>
        <w:t>й</w:t>
      </w:r>
      <w:r w:rsidRPr="0099018D">
        <w:rPr>
          <w:rFonts w:ascii="Times New Roman" w:hAnsi="Times New Roman"/>
          <w:sz w:val="28"/>
          <w:szCs w:val="28"/>
          <w:lang w:val="uk-UA"/>
        </w:rPr>
        <w:t xml:space="preserve"> з метою раціонального використання, </w:t>
      </w:r>
      <w:r w:rsidRPr="00F46F2C">
        <w:rPr>
          <w:rFonts w:ascii="Times New Roman" w:hAnsi="Times New Roman"/>
          <w:sz w:val="28"/>
          <w:szCs w:val="28"/>
          <w:lang w:val="uk-UA"/>
        </w:rPr>
        <w:t>функціонування об’єднавчого майданчика спільних зусиль місцевої влади</w:t>
      </w:r>
      <w:r>
        <w:rPr>
          <w:rFonts w:ascii="Times New Roman" w:hAnsi="Times New Roman"/>
          <w:sz w:val="28"/>
          <w:szCs w:val="28"/>
          <w:lang w:val="uk-UA"/>
        </w:rPr>
        <w:t>,</w:t>
      </w:r>
      <w:r w:rsidRPr="00F46F2C">
        <w:rPr>
          <w:rFonts w:ascii="Times New Roman" w:hAnsi="Times New Roman"/>
          <w:sz w:val="28"/>
          <w:szCs w:val="28"/>
          <w:lang w:val="uk-UA"/>
        </w:rPr>
        <w:t xml:space="preserve"> бізнесу</w:t>
      </w:r>
      <w:r>
        <w:rPr>
          <w:rFonts w:ascii="Times New Roman" w:hAnsi="Times New Roman"/>
          <w:sz w:val="28"/>
          <w:szCs w:val="28"/>
          <w:lang w:val="uk-UA"/>
        </w:rPr>
        <w:t xml:space="preserve"> та громадськості</w:t>
      </w:r>
      <w:r w:rsidRPr="00F46F2C">
        <w:rPr>
          <w:rFonts w:ascii="Times New Roman" w:hAnsi="Times New Roman"/>
          <w:sz w:val="28"/>
          <w:szCs w:val="28"/>
          <w:lang w:val="uk-UA"/>
        </w:rPr>
        <w:t xml:space="preserve"> в питаннях забезпечення сталого розвитку громади та залучення інвестицій</w:t>
      </w:r>
      <w:r>
        <w:rPr>
          <w:rFonts w:ascii="Times New Roman" w:hAnsi="Times New Roman"/>
          <w:sz w:val="28"/>
          <w:szCs w:val="28"/>
          <w:lang w:val="uk-UA"/>
        </w:rPr>
        <w:t>, ві</w:t>
      </w:r>
      <w:r w:rsidRPr="006400C8">
        <w:rPr>
          <w:rFonts w:ascii="Times New Roman" w:hAnsi="Times New Roman"/>
          <w:sz w:val="28"/>
          <w:szCs w:val="28"/>
          <w:lang w:val="uk-UA"/>
        </w:rPr>
        <w:t xml:space="preserve">дповідно до угоди між Програмою Розвитку Організації Об’єднаних Націй та Звягельською міською </w:t>
      </w:r>
      <w:r>
        <w:rPr>
          <w:rFonts w:ascii="Times New Roman" w:hAnsi="Times New Roman"/>
          <w:sz w:val="28"/>
          <w:szCs w:val="28"/>
          <w:lang w:val="uk-UA"/>
        </w:rPr>
        <w:t>р</w:t>
      </w:r>
      <w:r w:rsidRPr="006400C8">
        <w:rPr>
          <w:rFonts w:ascii="Times New Roman" w:hAnsi="Times New Roman"/>
          <w:sz w:val="28"/>
          <w:szCs w:val="28"/>
          <w:lang w:val="uk-UA"/>
        </w:rPr>
        <w:t xml:space="preserve">адою Про реалізацію проєкту «Підтримка швидкого економічного відновлення українських муніципалітетів» </w:t>
      </w:r>
      <w:r w:rsidRPr="00FD0CC4">
        <w:rPr>
          <w:rFonts w:ascii="Times New Roman" w:hAnsi="Times New Roman"/>
          <w:sz w:val="28"/>
          <w:szCs w:val="28"/>
          <w:lang w:val="uk-UA"/>
        </w:rPr>
        <w:t xml:space="preserve"> </w:t>
      </w:r>
      <w:r>
        <w:rPr>
          <w:rFonts w:ascii="Times New Roman" w:hAnsi="Times New Roman"/>
          <w:sz w:val="28"/>
          <w:szCs w:val="28"/>
          <w:lang w:val="uk-UA"/>
        </w:rPr>
        <w:t>(далі – Центр)</w:t>
      </w:r>
      <w:r w:rsidRPr="00137EA6">
        <w:rPr>
          <w:rFonts w:ascii="Times New Roman" w:hAnsi="Times New Roman"/>
          <w:sz w:val="28"/>
          <w:szCs w:val="28"/>
          <w:lang w:val="uk-UA"/>
        </w:rPr>
        <w:t>.</w:t>
      </w:r>
      <w:r>
        <w:rPr>
          <w:rFonts w:ascii="Times New Roman" w:hAnsi="Times New Roman"/>
          <w:sz w:val="28"/>
          <w:szCs w:val="28"/>
          <w:lang w:val="uk-UA"/>
        </w:rPr>
        <w:t xml:space="preserve"> </w:t>
      </w:r>
    </w:p>
    <w:p w14:paraId="63D06D07" w14:textId="77777777" w:rsidR="007A237C" w:rsidRPr="003129FA"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1.2. Центр</w:t>
      </w:r>
      <w:r w:rsidRPr="003129FA">
        <w:rPr>
          <w:rFonts w:ascii="Times New Roman" w:hAnsi="Times New Roman"/>
          <w:sz w:val="28"/>
          <w:szCs w:val="28"/>
          <w:lang w:val="uk-UA"/>
        </w:rPr>
        <w:t xml:space="preserve"> є</w:t>
      </w:r>
      <w:r w:rsidRPr="00EA5AC6">
        <w:rPr>
          <w:rFonts w:ascii="Times New Roman" w:hAnsi="Times New Roman"/>
          <w:sz w:val="28"/>
          <w:szCs w:val="28"/>
          <w:lang w:val="uk-UA"/>
        </w:rPr>
        <w:t xml:space="preserve"> об’єктом </w:t>
      </w:r>
      <w:r>
        <w:rPr>
          <w:rFonts w:ascii="Times New Roman" w:hAnsi="Times New Roman"/>
          <w:sz w:val="28"/>
          <w:szCs w:val="28"/>
          <w:lang w:val="uk-UA"/>
        </w:rPr>
        <w:t xml:space="preserve">права комунальної власності </w:t>
      </w:r>
      <w:r w:rsidRPr="00EA5AC6">
        <w:rPr>
          <w:rFonts w:ascii="Times New Roman" w:hAnsi="Times New Roman"/>
          <w:sz w:val="28"/>
          <w:szCs w:val="28"/>
          <w:lang w:val="uk-UA"/>
        </w:rPr>
        <w:t xml:space="preserve">Звягельської міської територіальної громади </w:t>
      </w:r>
      <w:r>
        <w:rPr>
          <w:rFonts w:ascii="Times New Roman" w:hAnsi="Times New Roman"/>
          <w:sz w:val="28"/>
          <w:szCs w:val="28"/>
          <w:lang w:val="uk-UA"/>
        </w:rPr>
        <w:t xml:space="preserve">в особі </w:t>
      </w:r>
      <w:r w:rsidRPr="003129FA">
        <w:rPr>
          <w:rFonts w:ascii="Times New Roman" w:hAnsi="Times New Roman"/>
          <w:sz w:val="28"/>
          <w:szCs w:val="28"/>
          <w:lang w:val="uk-UA"/>
        </w:rPr>
        <w:t>міської ради.</w:t>
      </w:r>
    </w:p>
    <w:p w14:paraId="4DF39A0E" w14:textId="77777777" w:rsidR="007A237C" w:rsidRPr="00FD0CC4" w:rsidRDefault="007A237C" w:rsidP="007A237C">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1.3. </w:t>
      </w:r>
      <w:r w:rsidRPr="00FD0CC4">
        <w:rPr>
          <w:rFonts w:ascii="Times New Roman" w:hAnsi="Times New Roman"/>
          <w:sz w:val="28"/>
          <w:szCs w:val="28"/>
          <w:lang w:val="uk-UA"/>
        </w:rPr>
        <w:t>Ключовими напрямами діяльності Центру є:</w:t>
      </w:r>
    </w:p>
    <w:p w14:paraId="1569F63C" w14:textId="77777777" w:rsidR="007A237C"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С</w:t>
      </w:r>
      <w:r w:rsidRPr="00FD0CC4">
        <w:rPr>
          <w:rFonts w:ascii="Times New Roman" w:hAnsi="Times New Roman"/>
          <w:sz w:val="28"/>
          <w:szCs w:val="28"/>
          <w:lang w:val="uk-UA"/>
        </w:rPr>
        <w:t>талий розвиток</w:t>
      </w:r>
    </w:p>
    <w:p w14:paraId="1D182BE6" w14:textId="77777777" w:rsidR="007A237C" w:rsidRPr="00FD0CC4"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Ветеранська політика</w:t>
      </w:r>
    </w:p>
    <w:p w14:paraId="4358D0B3" w14:textId="77777777" w:rsidR="007A237C" w:rsidRPr="00FD0CC4" w:rsidRDefault="007A237C" w:rsidP="007A237C">
      <w:pPr>
        <w:spacing w:after="0" w:line="240" w:lineRule="auto"/>
        <w:ind w:firstLine="708"/>
        <w:rPr>
          <w:rFonts w:ascii="Times New Roman" w:hAnsi="Times New Roman"/>
          <w:sz w:val="28"/>
          <w:szCs w:val="28"/>
          <w:lang w:val="uk-UA"/>
        </w:rPr>
      </w:pPr>
      <w:r w:rsidRPr="00FD0CC4">
        <w:rPr>
          <w:rFonts w:ascii="Times New Roman" w:hAnsi="Times New Roman"/>
          <w:sz w:val="28"/>
          <w:szCs w:val="28"/>
          <w:lang w:val="uk-UA"/>
        </w:rPr>
        <w:t>Креативна економіка, розвиток підприємництва</w:t>
      </w:r>
    </w:p>
    <w:p w14:paraId="414B3B11" w14:textId="77777777" w:rsidR="007A237C" w:rsidRDefault="007A237C" w:rsidP="007A237C">
      <w:pPr>
        <w:spacing w:after="0" w:line="240" w:lineRule="auto"/>
        <w:ind w:firstLine="708"/>
        <w:rPr>
          <w:rFonts w:ascii="Times New Roman" w:hAnsi="Times New Roman"/>
          <w:sz w:val="28"/>
          <w:szCs w:val="28"/>
          <w:lang w:val="uk-UA"/>
        </w:rPr>
      </w:pPr>
      <w:r w:rsidRPr="00FD0CC4">
        <w:rPr>
          <w:rFonts w:ascii="Times New Roman" w:hAnsi="Times New Roman"/>
          <w:sz w:val="28"/>
          <w:szCs w:val="28"/>
          <w:lang w:val="uk-UA"/>
        </w:rPr>
        <w:t>Цифровізація бізнесу і масштабування розвитку</w:t>
      </w:r>
    </w:p>
    <w:p w14:paraId="7E25E56C" w14:textId="77777777" w:rsidR="007A237C"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Молодіжна політика</w:t>
      </w:r>
    </w:p>
    <w:p w14:paraId="0EDF4FCE" w14:textId="77777777" w:rsidR="007A237C"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Підтримка громадських ініціатив</w:t>
      </w:r>
    </w:p>
    <w:p w14:paraId="28055725" w14:textId="77777777" w:rsidR="007A237C" w:rsidRPr="00FD0CC4" w:rsidRDefault="007A237C" w:rsidP="007A237C">
      <w:pPr>
        <w:spacing w:after="0" w:line="240" w:lineRule="auto"/>
        <w:ind w:firstLine="708"/>
        <w:rPr>
          <w:rFonts w:ascii="Times New Roman" w:hAnsi="Times New Roman"/>
          <w:sz w:val="28"/>
          <w:szCs w:val="28"/>
          <w:lang w:val="uk-UA"/>
        </w:rPr>
      </w:pPr>
      <w:r>
        <w:rPr>
          <w:rFonts w:ascii="Times New Roman" w:hAnsi="Times New Roman"/>
          <w:sz w:val="28"/>
          <w:szCs w:val="28"/>
          <w:lang w:val="uk-UA"/>
        </w:rPr>
        <w:t>Розвиток культурних ініціатив</w:t>
      </w:r>
    </w:p>
    <w:p w14:paraId="6FED00F4" w14:textId="77777777" w:rsidR="007A237C" w:rsidRPr="003129FA"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1.4</w:t>
      </w:r>
      <w:r w:rsidRPr="003129FA">
        <w:rPr>
          <w:rFonts w:ascii="Times New Roman" w:hAnsi="Times New Roman"/>
          <w:sz w:val="28"/>
          <w:szCs w:val="28"/>
          <w:lang w:val="uk-UA"/>
        </w:rPr>
        <w:t>.</w:t>
      </w:r>
      <w:r w:rsidRPr="003129FA">
        <w:rPr>
          <w:rFonts w:ascii="Times New Roman" w:hAnsi="Times New Roman"/>
          <w:sz w:val="28"/>
          <w:szCs w:val="28"/>
          <w:lang w:val="uk-UA"/>
        </w:rPr>
        <w:tab/>
      </w:r>
      <w:r>
        <w:rPr>
          <w:rFonts w:ascii="Times New Roman" w:hAnsi="Times New Roman"/>
          <w:sz w:val="28"/>
          <w:szCs w:val="28"/>
          <w:lang w:val="uk-UA"/>
        </w:rPr>
        <w:t>Центр у с</w:t>
      </w:r>
      <w:r w:rsidRPr="003129FA">
        <w:rPr>
          <w:rFonts w:ascii="Times New Roman" w:hAnsi="Times New Roman"/>
          <w:sz w:val="28"/>
          <w:szCs w:val="28"/>
          <w:lang w:val="uk-UA"/>
        </w:rPr>
        <w:t xml:space="preserve">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w:t>
      </w:r>
      <w:r>
        <w:rPr>
          <w:rFonts w:ascii="Times New Roman" w:hAnsi="Times New Roman"/>
          <w:sz w:val="28"/>
          <w:szCs w:val="28"/>
          <w:lang w:val="uk-UA"/>
        </w:rPr>
        <w:t>Звягель</w:t>
      </w:r>
      <w:r w:rsidRPr="003129FA">
        <w:rPr>
          <w:rFonts w:ascii="Times New Roman" w:hAnsi="Times New Roman"/>
          <w:sz w:val="28"/>
          <w:szCs w:val="28"/>
          <w:lang w:val="uk-UA"/>
        </w:rPr>
        <w:t>ської міської ради та її виконавчого комітету, розпорядженнями міського голови</w:t>
      </w:r>
      <w:r>
        <w:rPr>
          <w:rFonts w:ascii="Times New Roman" w:hAnsi="Times New Roman"/>
          <w:sz w:val="28"/>
          <w:szCs w:val="28"/>
          <w:lang w:val="uk-UA"/>
        </w:rPr>
        <w:t xml:space="preserve"> та</w:t>
      </w:r>
      <w:r w:rsidRPr="003129FA">
        <w:rPr>
          <w:rFonts w:ascii="Times New Roman" w:hAnsi="Times New Roman"/>
          <w:sz w:val="28"/>
          <w:szCs w:val="28"/>
          <w:lang w:val="uk-UA"/>
        </w:rPr>
        <w:t xml:space="preserve"> іншими нормативно-правовими актами.</w:t>
      </w:r>
    </w:p>
    <w:p w14:paraId="724A7AA9"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1.5</w:t>
      </w:r>
      <w:r w:rsidRPr="003129FA">
        <w:rPr>
          <w:rFonts w:ascii="Times New Roman" w:hAnsi="Times New Roman"/>
          <w:sz w:val="28"/>
          <w:szCs w:val="28"/>
          <w:lang w:val="uk-UA"/>
        </w:rPr>
        <w:t>.</w:t>
      </w:r>
      <w:r w:rsidRPr="003129FA">
        <w:rPr>
          <w:rFonts w:ascii="Times New Roman" w:hAnsi="Times New Roman"/>
          <w:sz w:val="28"/>
          <w:szCs w:val="28"/>
          <w:lang w:val="uk-UA"/>
        </w:rPr>
        <w:tab/>
      </w:r>
      <w:r>
        <w:rPr>
          <w:rFonts w:ascii="Times New Roman" w:hAnsi="Times New Roman"/>
          <w:sz w:val="28"/>
          <w:szCs w:val="28"/>
          <w:lang w:val="uk-UA"/>
        </w:rPr>
        <w:t>Центр</w:t>
      </w:r>
      <w:r w:rsidRPr="003129FA">
        <w:rPr>
          <w:rFonts w:ascii="Times New Roman" w:hAnsi="Times New Roman"/>
          <w:sz w:val="28"/>
          <w:szCs w:val="28"/>
          <w:lang w:val="uk-UA"/>
        </w:rPr>
        <w:t xml:space="preserve"> провадить свою діяльність на принципах законності, дотримання і захисту прав людини, системності, доступності, конфіденційності, відповідальності за дотриманням етичних та правових норм.</w:t>
      </w:r>
    </w:p>
    <w:p w14:paraId="2E50A67F" w14:textId="77777777" w:rsidR="007A237C" w:rsidRPr="00DC1A71"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DC1A71">
        <w:rPr>
          <w:rFonts w:ascii="Times New Roman" w:hAnsi="Times New Roman"/>
          <w:sz w:val="28"/>
          <w:szCs w:val="28"/>
          <w:lang w:val="uk-UA"/>
        </w:rPr>
        <w:t>1.</w:t>
      </w:r>
      <w:r>
        <w:rPr>
          <w:rFonts w:ascii="Times New Roman" w:hAnsi="Times New Roman"/>
          <w:sz w:val="28"/>
          <w:szCs w:val="28"/>
          <w:lang w:val="uk-UA"/>
        </w:rPr>
        <w:t>6</w:t>
      </w:r>
      <w:r w:rsidRPr="00DC1A71">
        <w:rPr>
          <w:rFonts w:ascii="Times New Roman" w:hAnsi="Times New Roman"/>
          <w:sz w:val="28"/>
          <w:szCs w:val="28"/>
          <w:lang w:val="uk-UA"/>
        </w:rPr>
        <w:t>.</w:t>
      </w:r>
      <w:r w:rsidRPr="00DC1A71">
        <w:rPr>
          <w:rFonts w:ascii="Times New Roman" w:hAnsi="Times New Roman"/>
          <w:color w:val="FF0000"/>
          <w:sz w:val="28"/>
          <w:szCs w:val="28"/>
          <w:lang w:val="uk-UA"/>
        </w:rPr>
        <w:tab/>
      </w:r>
      <w:r w:rsidRPr="00DC1A71">
        <w:rPr>
          <w:rFonts w:ascii="Times New Roman" w:hAnsi="Times New Roman"/>
          <w:sz w:val="28"/>
          <w:szCs w:val="28"/>
          <w:lang w:val="uk-UA"/>
        </w:rPr>
        <w:t xml:space="preserve">Робота </w:t>
      </w:r>
      <w:r>
        <w:rPr>
          <w:rFonts w:ascii="Times New Roman" w:hAnsi="Times New Roman"/>
          <w:sz w:val="28"/>
          <w:szCs w:val="28"/>
          <w:lang w:val="uk-UA"/>
        </w:rPr>
        <w:t>просторів</w:t>
      </w:r>
      <w:r w:rsidRPr="00DC1A71">
        <w:rPr>
          <w:rFonts w:ascii="Times New Roman" w:hAnsi="Times New Roman"/>
          <w:sz w:val="28"/>
          <w:szCs w:val="28"/>
          <w:lang w:val="uk-UA"/>
        </w:rPr>
        <w:t xml:space="preserve"> </w:t>
      </w:r>
      <w:r>
        <w:rPr>
          <w:rFonts w:ascii="Times New Roman" w:hAnsi="Times New Roman"/>
          <w:sz w:val="28"/>
          <w:szCs w:val="28"/>
          <w:lang w:val="uk-UA"/>
        </w:rPr>
        <w:t>Центру</w:t>
      </w:r>
      <w:r w:rsidRPr="00DC1A71">
        <w:rPr>
          <w:rFonts w:ascii="Times New Roman" w:hAnsi="Times New Roman"/>
          <w:sz w:val="28"/>
          <w:szCs w:val="28"/>
          <w:lang w:val="uk-UA"/>
        </w:rPr>
        <w:t xml:space="preserve"> забезпечується відповідно до </w:t>
      </w:r>
      <w:r>
        <w:rPr>
          <w:rFonts w:ascii="Times New Roman" w:hAnsi="Times New Roman"/>
          <w:sz w:val="28"/>
          <w:szCs w:val="28"/>
          <w:lang w:val="uk-UA"/>
        </w:rPr>
        <w:t xml:space="preserve">Правил користування відкритими громадськими просторами Центру, які затверджуються рішенням виконавчого комітету Звягельської міської ради.  </w:t>
      </w:r>
    </w:p>
    <w:p w14:paraId="67102EC6" w14:textId="77777777" w:rsidR="007A237C" w:rsidRPr="003129FA"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1.7</w:t>
      </w:r>
      <w:r w:rsidRPr="003129FA">
        <w:rPr>
          <w:rFonts w:ascii="Times New Roman" w:hAnsi="Times New Roman"/>
          <w:sz w:val="28"/>
          <w:szCs w:val="28"/>
          <w:lang w:val="uk-UA"/>
        </w:rPr>
        <w:t>.</w:t>
      </w:r>
      <w:r w:rsidRPr="003129FA">
        <w:rPr>
          <w:rFonts w:ascii="Times New Roman" w:hAnsi="Times New Roman"/>
          <w:sz w:val="28"/>
          <w:szCs w:val="28"/>
          <w:lang w:val="uk-UA"/>
        </w:rPr>
        <w:tab/>
        <w:t xml:space="preserve">Найменування </w:t>
      </w:r>
      <w:r>
        <w:rPr>
          <w:rFonts w:ascii="Times New Roman" w:hAnsi="Times New Roman"/>
          <w:sz w:val="28"/>
          <w:szCs w:val="28"/>
          <w:lang w:val="uk-UA"/>
        </w:rPr>
        <w:t>Центру</w:t>
      </w:r>
      <w:r w:rsidRPr="003129FA">
        <w:rPr>
          <w:rFonts w:ascii="Times New Roman" w:hAnsi="Times New Roman"/>
          <w:sz w:val="28"/>
          <w:szCs w:val="28"/>
          <w:lang w:val="uk-UA"/>
        </w:rPr>
        <w:t>:</w:t>
      </w:r>
    </w:p>
    <w:p w14:paraId="72DF5D8F" w14:textId="77777777" w:rsidR="007A237C" w:rsidRPr="00422B5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3129FA">
        <w:rPr>
          <w:rFonts w:ascii="Times New Roman" w:hAnsi="Times New Roman"/>
          <w:sz w:val="28"/>
          <w:szCs w:val="28"/>
          <w:lang w:val="uk-UA"/>
        </w:rPr>
        <w:t>–</w:t>
      </w:r>
      <w:r w:rsidRPr="003129FA">
        <w:rPr>
          <w:rFonts w:ascii="Times New Roman" w:hAnsi="Times New Roman"/>
          <w:sz w:val="28"/>
          <w:szCs w:val="28"/>
          <w:lang w:val="uk-UA"/>
        </w:rPr>
        <w:tab/>
        <w:t xml:space="preserve">повне: </w:t>
      </w:r>
      <w:r>
        <w:rPr>
          <w:rFonts w:ascii="Times New Roman" w:hAnsi="Times New Roman"/>
          <w:sz w:val="28"/>
          <w:szCs w:val="28"/>
          <w:lang w:val="uk-UA"/>
        </w:rPr>
        <w:t>Центр</w:t>
      </w:r>
      <w:r w:rsidRPr="00FE177C">
        <w:rPr>
          <w:rFonts w:ascii="Times New Roman" w:hAnsi="Times New Roman"/>
          <w:sz w:val="28"/>
          <w:szCs w:val="28"/>
          <w:lang w:val="uk-UA"/>
        </w:rPr>
        <w:t xml:space="preserve"> розвитку та креативних інновацій </w:t>
      </w:r>
      <w:r>
        <w:rPr>
          <w:rFonts w:ascii="Times New Roman" w:hAnsi="Times New Roman"/>
          <w:sz w:val="28"/>
          <w:szCs w:val="28"/>
          <w:lang w:val="uk-UA"/>
        </w:rPr>
        <w:t>«</w:t>
      </w:r>
      <w:r w:rsidR="00386655">
        <w:rPr>
          <w:rFonts w:ascii="Times New Roman" w:hAnsi="Times New Roman"/>
          <w:sz w:val="28"/>
          <w:szCs w:val="28"/>
          <w:lang w:val="uk-UA"/>
        </w:rPr>
        <w:t>__________</w:t>
      </w:r>
      <w:r>
        <w:rPr>
          <w:rFonts w:ascii="Times New Roman" w:hAnsi="Times New Roman"/>
          <w:sz w:val="28"/>
          <w:szCs w:val="28"/>
          <w:lang w:val="uk-UA"/>
        </w:rPr>
        <w:t>»</w:t>
      </w:r>
      <w:r w:rsidRPr="003129FA">
        <w:rPr>
          <w:rFonts w:ascii="Times New Roman" w:hAnsi="Times New Roman"/>
          <w:sz w:val="28"/>
          <w:szCs w:val="28"/>
          <w:lang w:val="uk-UA"/>
        </w:rPr>
        <w:t>;</w:t>
      </w:r>
      <w:r w:rsidRPr="00432F20">
        <w:rPr>
          <w:lang w:val="uk-UA"/>
        </w:rPr>
        <w:t xml:space="preserve"> </w:t>
      </w:r>
      <w:r w:rsidRPr="007D122C">
        <w:rPr>
          <w:rFonts w:ascii="Times New Roman" w:hAnsi="Times New Roman"/>
          <w:sz w:val="28"/>
          <w:szCs w:val="28"/>
          <w:lang w:val="uk-UA"/>
        </w:rPr>
        <w:t>Англійською мовою:</w:t>
      </w:r>
      <w:r>
        <w:rPr>
          <w:rFonts w:ascii="Times New Roman" w:hAnsi="Times New Roman"/>
          <w:sz w:val="28"/>
          <w:szCs w:val="28"/>
          <w:lang w:val="uk-UA"/>
        </w:rPr>
        <w:t xml:space="preserve"> </w:t>
      </w:r>
      <w:r>
        <w:rPr>
          <w:rFonts w:ascii="Times New Roman" w:hAnsi="Times New Roman"/>
          <w:sz w:val="28"/>
          <w:szCs w:val="28"/>
          <w:lang w:val="en-US"/>
        </w:rPr>
        <w:t>Center</w:t>
      </w:r>
      <w:r w:rsidRPr="00432F20">
        <w:rPr>
          <w:rFonts w:ascii="Times New Roman" w:hAnsi="Times New Roman"/>
          <w:sz w:val="28"/>
          <w:szCs w:val="28"/>
          <w:lang w:val="uk-UA"/>
        </w:rPr>
        <w:t xml:space="preserve"> </w:t>
      </w:r>
      <w:r>
        <w:rPr>
          <w:rFonts w:ascii="Times New Roman" w:hAnsi="Times New Roman"/>
          <w:sz w:val="28"/>
          <w:szCs w:val="28"/>
          <w:lang w:val="en-US"/>
        </w:rPr>
        <w:t>for</w:t>
      </w:r>
      <w:r w:rsidRPr="00432F20">
        <w:rPr>
          <w:rFonts w:ascii="Times New Roman" w:hAnsi="Times New Roman"/>
          <w:sz w:val="28"/>
          <w:szCs w:val="28"/>
          <w:lang w:val="uk-UA"/>
        </w:rPr>
        <w:t xml:space="preserve"> </w:t>
      </w:r>
      <w:r>
        <w:rPr>
          <w:rFonts w:ascii="Times New Roman" w:hAnsi="Times New Roman"/>
          <w:sz w:val="28"/>
          <w:szCs w:val="28"/>
          <w:lang w:val="en-US"/>
        </w:rPr>
        <w:t>development</w:t>
      </w:r>
      <w:r w:rsidRPr="00432F20">
        <w:rPr>
          <w:rFonts w:ascii="Times New Roman" w:hAnsi="Times New Roman"/>
          <w:sz w:val="28"/>
          <w:szCs w:val="28"/>
          <w:lang w:val="uk-UA"/>
        </w:rPr>
        <w:t xml:space="preserve"> </w:t>
      </w:r>
      <w:r>
        <w:rPr>
          <w:rFonts w:ascii="Times New Roman" w:hAnsi="Times New Roman"/>
          <w:sz w:val="28"/>
          <w:szCs w:val="28"/>
          <w:lang w:val="en-US"/>
        </w:rPr>
        <w:t>and</w:t>
      </w:r>
      <w:r w:rsidRPr="00432F20">
        <w:rPr>
          <w:rFonts w:ascii="Times New Roman" w:hAnsi="Times New Roman"/>
          <w:sz w:val="28"/>
          <w:szCs w:val="28"/>
          <w:lang w:val="uk-UA"/>
        </w:rPr>
        <w:t xml:space="preserve"> </w:t>
      </w:r>
      <w:r>
        <w:rPr>
          <w:rFonts w:ascii="Times New Roman" w:hAnsi="Times New Roman"/>
          <w:sz w:val="28"/>
          <w:szCs w:val="28"/>
          <w:lang w:val="en-US"/>
        </w:rPr>
        <w:t>creative</w:t>
      </w:r>
      <w:r w:rsidRPr="00432F20">
        <w:rPr>
          <w:rFonts w:ascii="Times New Roman" w:hAnsi="Times New Roman"/>
          <w:sz w:val="28"/>
          <w:szCs w:val="28"/>
          <w:lang w:val="uk-UA"/>
        </w:rPr>
        <w:t xml:space="preserve"> </w:t>
      </w:r>
      <w:r>
        <w:rPr>
          <w:rFonts w:ascii="Times New Roman" w:hAnsi="Times New Roman"/>
          <w:sz w:val="28"/>
          <w:szCs w:val="28"/>
          <w:lang w:val="en-US"/>
        </w:rPr>
        <w:t>innovations</w:t>
      </w:r>
      <w:r>
        <w:rPr>
          <w:rFonts w:ascii="Times New Roman" w:hAnsi="Times New Roman"/>
          <w:sz w:val="28"/>
          <w:szCs w:val="28"/>
          <w:lang w:val="uk-UA"/>
        </w:rPr>
        <w:t xml:space="preserve"> «</w:t>
      </w:r>
      <w:r w:rsidR="00386655">
        <w:rPr>
          <w:rFonts w:ascii="Times New Roman" w:hAnsi="Times New Roman"/>
          <w:sz w:val="28"/>
          <w:szCs w:val="28"/>
          <w:lang w:val="uk-UA"/>
        </w:rPr>
        <w:t>__________</w:t>
      </w:r>
      <w:r>
        <w:rPr>
          <w:rFonts w:ascii="Times New Roman" w:hAnsi="Times New Roman"/>
          <w:sz w:val="28"/>
          <w:szCs w:val="28"/>
          <w:lang w:val="uk-UA"/>
        </w:rPr>
        <w:t>.</w:t>
      </w:r>
    </w:p>
    <w:p w14:paraId="7E152BE9" w14:textId="77777777" w:rsidR="007A237C" w:rsidRPr="007A237C" w:rsidRDefault="007A237C" w:rsidP="007A237C">
      <w:pPr>
        <w:shd w:val="clear" w:color="auto" w:fill="FFFFFF"/>
        <w:spacing w:after="0" w:line="240" w:lineRule="auto"/>
        <w:ind w:firstLine="708"/>
        <w:jc w:val="both"/>
        <w:textAlignment w:val="baseline"/>
      </w:pPr>
      <w:r w:rsidRPr="003129FA">
        <w:rPr>
          <w:rFonts w:ascii="Times New Roman" w:hAnsi="Times New Roman"/>
          <w:sz w:val="28"/>
          <w:szCs w:val="28"/>
          <w:lang w:val="uk-UA"/>
        </w:rPr>
        <w:t>–</w:t>
      </w:r>
      <w:r w:rsidRPr="003129FA">
        <w:rPr>
          <w:rFonts w:ascii="Times New Roman" w:hAnsi="Times New Roman"/>
          <w:sz w:val="28"/>
          <w:szCs w:val="28"/>
          <w:lang w:val="uk-UA"/>
        </w:rPr>
        <w:tab/>
        <w:t xml:space="preserve">скорочене: </w:t>
      </w:r>
      <w:r w:rsidR="00386655">
        <w:rPr>
          <w:rFonts w:ascii="Times New Roman" w:hAnsi="Times New Roman"/>
          <w:sz w:val="28"/>
          <w:szCs w:val="28"/>
          <w:lang w:val="uk-UA"/>
        </w:rPr>
        <w:t>ЦРКІ «_________________</w:t>
      </w:r>
      <w:r>
        <w:rPr>
          <w:rFonts w:ascii="Times New Roman" w:hAnsi="Times New Roman"/>
          <w:sz w:val="28"/>
          <w:szCs w:val="28"/>
          <w:lang w:val="uk-UA"/>
        </w:rPr>
        <w:t>».</w:t>
      </w:r>
    </w:p>
    <w:p w14:paraId="0D427851" w14:textId="77777777" w:rsidR="007A237C" w:rsidRDefault="007A237C" w:rsidP="007A237C">
      <w:pPr>
        <w:shd w:val="clear" w:color="auto" w:fill="FFFFFF"/>
        <w:spacing w:after="0" w:line="240" w:lineRule="auto"/>
        <w:jc w:val="both"/>
        <w:textAlignment w:val="baseline"/>
        <w:rPr>
          <w:rFonts w:ascii="Times New Roman" w:hAnsi="Times New Roman"/>
          <w:sz w:val="28"/>
          <w:szCs w:val="28"/>
          <w:lang w:val="uk-UA"/>
        </w:rPr>
      </w:pPr>
      <w:r w:rsidRPr="007D122C">
        <w:rPr>
          <w:rFonts w:ascii="Times New Roman" w:hAnsi="Times New Roman"/>
          <w:sz w:val="28"/>
          <w:szCs w:val="28"/>
          <w:lang w:val="uk-UA"/>
        </w:rPr>
        <w:t>Англійською мовою:</w:t>
      </w:r>
    </w:p>
    <w:p w14:paraId="4A0E79D7" w14:textId="77777777" w:rsidR="007A237C" w:rsidRPr="00422B5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3129FA">
        <w:rPr>
          <w:rFonts w:ascii="Times New Roman" w:hAnsi="Times New Roman"/>
          <w:sz w:val="28"/>
          <w:szCs w:val="28"/>
          <w:lang w:val="uk-UA"/>
        </w:rPr>
        <w:t>–</w:t>
      </w:r>
      <w:r w:rsidRPr="003129FA">
        <w:rPr>
          <w:rFonts w:ascii="Times New Roman" w:hAnsi="Times New Roman"/>
          <w:sz w:val="28"/>
          <w:szCs w:val="28"/>
          <w:lang w:val="uk-UA"/>
        </w:rPr>
        <w:tab/>
        <w:t xml:space="preserve">скорочене: </w:t>
      </w:r>
      <w:r>
        <w:rPr>
          <w:rFonts w:ascii="Times New Roman" w:hAnsi="Times New Roman"/>
          <w:sz w:val="28"/>
          <w:szCs w:val="28"/>
          <w:lang w:val="en-US"/>
        </w:rPr>
        <w:t>CDCI</w:t>
      </w:r>
      <w:r w:rsidRPr="00027375">
        <w:rPr>
          <w:rFonts w:ascii="Times New Roman" w:hAnsi="Times New Roman"/>
          <w:sz w:val="28"/>
          <w:szCs w:val="28"/>
          <w:lang w:val="uk-UA"/>
        </w:rPr>
        <w:t xml:space="preserve"> </w:t>
      </w:r>
      <w:r>
        <w:rPr>
          <w:rFonts w:ascii="Times New Roman" w:hAnsi="Times New Roman"/>
          <w:sz w:val="28"/>
          <w:szCs w:val="28"/>
          <w:lang w:val="uk-UA"/>
        </w:rPr>
        <w:t>«</w:t>
      </w:r>
      <w:r w:rsidR="00481B2A">
        <w:rPr>
          <w:rFonts w:ascii="Times New Roman" w:hAnsi="Times New Roman"/>
          <w:sz w:val="28"/>
          <w:szCs w:val="28"/>
          <w:lang w:val="uk-UA"/>
        </w:rPr>
        <w:t>__________________</w:t>
      </w:r>
      <w:r>
        <w:rPr>
          <w:rFonts w:ascii="Times New Roman" w:hAnsi="Times New Roman"/>
          <w:sz w:val="28"/>
          <w:szCs w:val="28"/>
          <w:lang w:val="uk-UA"/>
        </w:rPr>
        <w:t>».</w:t>
      </w:r>
    </w:p>
    <w:p w14:paraId="286512B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1.8</w:t>
      </w:r>
      <w:r w:rsidRPr="003129FA">
        <w:rPr>
          <w:rFonts w:ascii="Times New Roman" w:hAnsi="Times New Roman"/>
          <w:sz w:val="28"/>
          <w:szCs w:val="28"/>
          <w:lang w:val="uk-UA"/>
        </w:rPr>
        <w:t>.</w:t>
      </w:r>
      <w:r w:rsidRPr="003129FA">
        <w:rPr>
          <w:rFonts w:ascii="Times New Roman" w:hAnsi="Times New Roman"/>
          <w:sz w:val="28"/>
          <w:szCs w:val="28"/>
          <w:lang w:val="uk-UA"/>
        </w:rPr>
        <w:tab/>
      </w:r>
      <w:r>
        <w:rPr>
          <w:rFonts w:ascii="Times New Roman" w:hAnsi="Times New Roman"/>
          <w:sz w:val="28"/>
          <w:szCs w:val="28"/>
          <w:lang w:val="uk-UA"/>
        </w:rPr>
        <w:t>Місцезнаходження</w:t>
      </w:r>
      <w:r w:rsidRPr="003129FA">
        <w:rPr>
          <w:rFonts w:ascii="Times New Roman" w:hAnsi="Times New Roman"/>
          <w:sz w:val="28"/>
          <w:szCs w:val="28"/>
          <w:lang w:val="uk-UA"/>
        </w:rPr>
        <w:t xml:space="preserve"> </w:t>
      </w:r>
      <w:r>
        <w:rPr>
          <w:rFonts w:ascii="Times New Roman" w:hAnsi="Times New Roman"/>
          <w:sz w:val="28"/>
          <w:szCs w:val="28"/>
          <w:lang w:val="uk-UA"/>
        </w:rPr>
        <w:t>Центру</w:t>
      </w:r>
      <w:r w:rsidRPr="003129FA">
        <w:rPr>
          <w:rFonts w:ascii="Times New Roman" w:hAnsi="Times New Roman"/>
          <w:sz w:val="28"/>
          <w:szCs w:val="28"/>
          <w:lang w:val="uk-UA"/>
        </w:rPr>
        <w:t xml:space="preserve">: </w:t>
      </w:r>
      <w:r>
        <w:rPr>
          <w:rFonts w:ascii="Times New Roman" w:hAnsi="Times New Roman"/>
          <w:sz w:val="28"/>
          <w:szCs w:val="28"/>
          <w:lang w:val="uk-UA"/>
        </w:rPr>
        <w:t>11700</w:t>
      </w:r>
      <w:r w:rsidRPr="003129FA">
        <w:rPr>
          <w:rFonts w:ascii="Times New Roman" w:hAnsi="Times New Roman"/>
          <w:sz w:val="28"/>
          <w:szCs w:val="28"/>
          <w:lang w:val="uk-UA"/>
        </w:rPr>
        <w:t xml:space="preserve">, </w:t>
      </w:r>
      <w:r>
        <w:rPr>
          <w:rFonts w:ascii="Times New Roman" w:hAnsi="Times New Roman"/>
          <w:sz w:val="28"/>
          <w:szCs w:val="28"/>
          <w:lang w:val="uk-UA"/>
        </w:rPr>
        <w:t>Житомирська</w:t>
      </w:r>
      <w:r w:rsidRPr="003129FA">
        <w:rPr>
          <w:rFonts w:ascii="Times New Roman" w:hAnsi="Times New Roman"/>
          <w:sz w:val="28"/>
          <w:szCs w:val="28"/>
          <w:lang w:val="uk-UA"/>
        </w:rPr>
        <w:t xml:space="preserve"> область, </w:t>
      </w:r>
      <w:r>
        <w:rPr>
          <w:rFonts w:ascii="Times New Roman" w:hAnsi="Times New Roman"/>
          <w:sz w:val="28"/>
          <w:szCs w:val="28"/>
          <w:lang w:val="uk-UA"/>
        </w:rPr>
        <w:t xml:space="preserve">Звягельський район, </w:t>
      </w:r>
      <w:r w:rsidRPr="003129FA">
        <w:rPr>
          <w:rFonts w:ascii="Times New Roman" w:hAnsi="Times New Roman"/>
          <w:sz w:val="28"/>
          <w:szCs w:val="28"/>
          <w:lang w:val="uk-UA"/>
        </w:rPr>
        <w:t xml:space="preserve">місто </w:t>
      </w:r>
      <w:r>
        <w:rPr>
          <w:rFonts w:ascii="Times New Roman" w:hAnsi="Times New Roman"/>
          <w:sz w:val="28"/>
          <w:szCs w:val="28"/>
          <w:lang w:val="uk-UA"/>
        </w:rPr>
        <w:t>Звягель</w:t>
      </w:r>
      <w:r w:rsidRPr="003129FA">
        <w:rPr>
          <w:rFonts w:ascii="Times New Roman" w:hAnsi="Times New Roman"/>
          <w:sz w:val="28"/>
          <w:szCs w:val="28"/>
          <w:lang w:val="uk-UA"/>
        </w:rPr>
        <w:t xml:space="preserve">, вул. </w:t>
      </w:r>
      <w:r>
        <w:rPr>
          <w:rFonts w:ascii="Times New Roman" w:hAnsi="Times New Roman"/>
          <w:sz w:val="28"/>
          <w:szCs w:val="28"/>
          <w:lang w:val="uk-UA"/>
        </w:rPr>
        <w:t>Шевченка, 5/1</w:t>
      </w:r>
      <w:r w:rsidRPr="003129FA">
        <w:rPr>
          <w:rFonts w:ascii="Times New Roman" w:hAnsi="Times New Roman"/>
          <w:sz w:val="28"/>
          <w:szCs w:val="28"/>
          <w:lang w:val="uk-UA"/>
        </w:rPr>
        <w:t>.</w:t>
      </w:r>
    </w:p>
    <w:p w14:paraId="488B8F48" w14:textId="77777777" w:rsidR="007A237C" w:rsidRPr="003129FA"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2D049BB8" w14:textId="77777777" w:rsidR="007A237C" w:rsidRPr="003129FA" w:rsidRDefault="007A237C" w:rsidP="007A237C">
      <w:pPr>
        <w:shd w:val="clear" w:color="auto" w:fill="FFFFFF"/>
        <w:spacing w:after="0" w:line="240" w:lineRule="auto"/>
        <w:ind w:firstLine="708"/>
        <w:jc w:val="center"/>
        <w:textAlignment w:val="baseline"/>
        <w:rPr>
          <w:rFonts w:ascii="Times New Roman" w:hAnsi="Times New Roman"/>
          <w:sz w:val="28"/>
          <w:szCs w:val="28"/>
          <w:lang w:val="uk-UA"/>
        </w:rPr>
      </w:pPr>
      <w:r w:rsidRPr="003129FA">
        <w:rPr>
          <w:rFonts w:ascii="Times New Roman" w:hAnsi="Times New Roman"/>
          <w:sz w:val="28"/>
          <w:szCs w:val="28"/>
          <w:lang w:val="uk-UA"/>
        </w:rPr>
        <w:t>2.</w:t>
      </w:r>
      <w:r w:rsidRPr="003129FA">
        <w:rPr>
          <w:rFonts w:ascii="Times New Roman" w:hAnsi="Times New Roman"/>
          <w:sz w:val="28"/>
          <w:szCs w:val="28"/>
          <w:lang w:val="uk-UA"/>
        </w:rPr>
        <w:tab/>
        <w:t>МЕТА</w:t>
      </w:r>
      <w:r>
        <w:rPr>
          <w:rFonts w:ascii="Times New Roman" w:hAnsi="Times New Roman"/>
          <w:sz w:val="28"/>
          <w:szCs w:val="28"/>
          <w:lang w:val="uk-UA"/>
        </w:rPr>
        <w:t xml:space="preserve"> ФУНКЦІОНУВАННЯ ЦЕНТРУ</w:t>
      </w:r>
    </w:p>
    <w:p w14:paraId="24D69E2A"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2</w:t>
      </w:r>
      <w:r w:rsidRPr="005B5C30">
        <w:rPr>
          <w:rFonts w:ascii="Times New Roman" w:hAnsi="Times New Roman"/>
          <w:sz w:val="28"/>
          <w:szCs w:val="28"/>
          <w:lang w:val="uk-UA"/>
        </w:rPr>
        <w:t xml:space="preserve">.1. </w:t>
      </w:r>
      <w:r>
        <w:rPr>
          <w:rFonts w:ascii="Times New Roman" w:hAnsi="Times New Roman"/>
          <w:sz w:val="28"/>
          <w:szCs w:val="28"/>
          <w:lang w:val="uk-UA"/>
        </w:rPr>
        <w:t xml:space="preserve">Центр </w:t>
      </w:r>
      <w:r w:rsidRPr="005B5C30">
        <w:rPr>
          <w:rFonts w:ascii="Times New Roman" w:hAnsi="Times New Roman"/>
          <w:sz w:val="28"/>
          <w:szCs w:val="28"/>
          <w:lang w:val="uk-UA"/>
        </w:rPr>
        <w:t>утворюється з метою:</w:t>
      </w:r>
    </w:p>
    <w:p w14:paraId="587E6D33"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5B5C30">
        <w:rPr>
          <w:rFonts w:ascii="Times New Roman" w:hAnsi="Times New Roman"/>
          <w:sz w:val="28"/>
          <w:szCs w:val="28"/>
          <w:lang w:val="uk-UA"/>
        </w:rPr>
        <w:t>- реалізації заходів на виконання стратегічних та оперативних цілей Стратегії розвитку Звягельської міської територіальної громади;</w:t>
      </w:r>
    </w:p>
    <w:p w14:paraId="0530235C"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5B5C30">
        <w:rPr>
          <w:rFonts w:ascii="Times New Roman" w:hAnsi="Times New Roman"/>
          <w:sz w:val="28"/>
          <w:szCs w:val="28"/>
          <w:lang w:val="uk-UA"/>
        </w:rPr>
        <w:t xml:space="preserve">- створення умов для всебічного розвитку особистості; </w:t>
      </w:r>
    </w:p>
    <w:p w14:paraId="22C92E21"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5B5C30">
        <w:rPr>
          <w:rFonts w:ascii="Times New Roman" w:hAnsi="Times New Roman"/>
          <w:sz w:val="28"/>
          <w:szCs w:val="28"/>
          <w:lang w:val="uk-UA"/>
        </w:rPr>
        <w:lastRenderedPageBreak/>
        <w:t>- залучення громадян до процесів формування, реалізації та контролю міської політики;</w:t>
      </w:r>
    </w:p>
    <w:p w14:paraId="1AFB7A30"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5B5C30">
        <w:rPr>
          <w:rFonts w:ascii="Times New Roman" w:hAnsi="Times New Roman"/>
          <w:sz w:val="28"/>
          <w:szCs w:val="28"/>
          <w:lang w:val="uk-UA"/>
        </w:rPr>
        <w:t>- партнерства між владою та громадським суспільством, впровадження  ефективного механізму налагодження комунікацій органів влади з громадськістю;</w:t>
      </w:r>
    </w:p>
    <w:p w14:paraId="3C8B40E1"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 р</w:t>
      </w:r>
      <w:r w:rsidRPr="005B5C30">
        <w:rPr>
          <w:rFonts w:ascii="Times New Roman" w:hAnsi="Times New Roman"/>
          <w:sz w:val="28"/>
          <w:szCs w:val="28"/>
          <w:lang w:val="uk-UA"/>
        </w:rPr>
        <w:t>еінтеграці</w:t>
      </w:r>
      <w:r>
        <w:rPr>
          <w:rFonts w:ascii="Times New Roman" w:hAnsi="Times New Roman"/>
          <w:sz w:val="28"/>
          <w:szCs w:val="28"/>
          <w:lang w:val="uk-UA"/>
        </w:rPr>
        <w:t>ї</w:t>
      </w:r>
      <w:r w:rsidRPr="005B5C30">
        <w:rPr>
          <w:rFonts w:ascii="Times New Roman" w:hAnsi="Times New Roman"/>
          <w:sz w:val="28"/>
          <w:szCs w:val="28"/>
          <w:lang w:val="uk-UA"/>
        </w:rPr>
        <w:t xml:space="preserve"> ветеранів і залучення їх до економічного розвитку громади</w:t>
      </w:r>
      <w:r>
        <w:rPr>
          <w:rFonts w:ascii="Times New Roman" w:hAnsi="Times New Roman"/>
          <w:sz w:val="28"/>
          <w:szCs w:val="28"/>
          <w:lang w:val="uk-UA"/>
        </w:rPr>
        <w:t>;</w:t>
      </w:r>
    </w:p>
    <w:p w14:paraId="4544CF7B" w14:textId="77777777" w:rsidR="007A237C" w:rsidRPr="005B5C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 ст</w:t>
      </w:r>
      <w:r w:rsidRPr="00F46F2C">
        <w:rPr>
          <w:rFonts w:ascii="Times New Roman" w:hAnsi="Times New Roman"/>
          <w:sz w:val="28"/>
          <w:szCs w:val="28"/>
          <w:lang w:val="uk-UA"/>
        </w:rPr>
        <w:t>вор</w:t>
      </w:r>
      <w:r>
        <w:rPr>
          <w:rFonts w:ascii="Times New Roman" w:hAnsi="Times New Roman"/>
          <w:sz w:val="28"/>
          <w:szCs w:val="28"/>
          <w:lang w:val="uk-UA"/>
        </w:rPr>
        <w:t>ення</w:t>
      </w:r>
      <w:r w:rsidRPr="00F46F2C">
        <w:rPr>
          <w:rFonts w:ascii="Times New Roman" w:hAnsi="Times New Roman"/>
          <w:sz w:val="28"/>
          <w:szCs w:val="28"/>
          <w:lang w:val="uk-UA"/>
        </w:rPr>
        <w:t xml:space="preserve"> належн</w:t>
      </w:r>
      <w:r>
        <w:rPr>
          <w:rFonts w:ascii="Times New Roman" w:hAnsi="Times New Roman"/>
          <w:sz w:val="28"/>
          <w:szCs w:val="28"/>
          <w:lang w:val="uk-UA"/>
        </w:rPr>
        <w:t>их</w:t>
      </w:r>
      <w:r w:rsidRPr="00F46F2C">
        <w:rPr>
          <w:rFonts w:ascii="Times New Roman" w:hAnsi="Times New Roman"/>
          <w:sz w:val="28"/>
          <w:szCs w:val="28"/>
          <w:lang w:val="uk-UA"/>
        </w:rPr>
        <w:t xml:space="preserve"> умов для ведення бізнесу у Звягельській міській територіальній громаді через </w:t>
      </w:r>
      <w:r>
        <w:rPr>
          <w:rFonts w:ascii="Times New Roman" w:hAnsi="Times New Roman"/>
          <w:sz w:val="28"/>
          <w:szCs w:val="28"/>
          <w:lang w:val="uk-UA"/>
        </w:rPr>
        <w:t>діяльність</w:t>
      </w:r>
      <w:r w:rsidRPr="00F46F2C">
        <w:rPr>
          <w:rFonts w:ascii="Times New Roman" w:hAnsi="Times New Roman"/>
          <w:sz w:val="28"/>
          <w:szCs w:val="28"/>
          <w:lang w:val="uk-UA"/>
        </w:rPr>
        <w:t xml:space="preserve"> мультифункціональн</w:t>
      </w:r>
      <w:r>
        <w:rPr>
          <w:rFonts w:ascii="Times New Roman" w:hAnsi="Times New Roman"/>
          <w:sz w:val="28"/>
          <w:szCs w:val="28"/>
          <w:lang w:val="uk-UA"/>
        </w:rPr>
        <w:t>ого</w:t>
      </w:r>
      <w:r w:rsidRPr="00F46F2C">
        <w:rPr>
          <w:rFonts w:ascii="Times New Roman" w:hAnsi="Times New Roman"/>
          <w:sz w:val="28"/>
          <w:szCs w:val="28"/>
          <w:lang w:val="uk-UA"/>
        </w:rPr>
        <w:t xml:space="preserve"> прост</w:t>
      </w:r>
      <w:r>
        <w:rPr>
          <w:rFonts w:ascii="Times New Roman" w:hAnsi="Times New Roman"/>
          <w:sz w:val="28"/>
          <w:szCs w:val="28"/>
          <w:lang w:val="uk-UA"/>
        </w:rPr>
        <w:t>ору та офісу п</w:t>
      </w:r>
      <w:r w:rsidRPr="006B5393">
        <w:rPr>
          <w:rFonts w:ascii="Times New Roman" w:hAnsi="Times New Roman"/>
          <w:sz w:val="28"/>
          <w:szCs w:val="28"/>
          <w:lang w:val="uk-UA"/>
        </w:rPr>
        <w:t>ідтримки малого та середнього бізнесу</w:t>
      </w:r>
      <w:r w:rsidRPr="00F46F2C">
        <w:rPr>
          <w:rFonts w:ascii="Times New Roman" w:hAnsi="Times New Roman"/>
          <w:sz w:val="28"/>
          <w:szCs w:val="28"/>
          <w:lang w:val="uk-UA"/>
        </w:rPr>
        <w:t>.</w:t>
      </w:r>
    </w:p>
    <w:p w14:paraId="7BD8700E"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394FC924" w14:textId="77777777" w:rsidR="007A237C" w:rsidRPr="006B5393" w:rsidRDefault="007A237C" w:rsidP="007A237C">
      <w:pPr>
        <w:shd w:val="clear" w:color="auto" w:fill="FFFFFF"/>
        <w:spacing w:after="0" w:line="240" w:lineRule="auto"/>
        <w:ind w:firstLine="708"/>
        <w:jc w:val="center"/>
        <w:textAlignment w:val="baseline"/>
        <w:rPr>
          <w:rFonts w:ascii="Times New Roman" w:hAnsi="Times New Roman"/>
          <w:sz w:val="28"/>
          <w:szCs w:val="28"/>
          <w:lang w:val="uk-UA"/>
        </w:rPr>
      </w:pPr>
      <w:r w:rsidRPr="00506636">
        <w:rPr>
          <w:rFonts w:ascii="Times New Roman" w:hAnsi="Times New Roman"/>
          <w:sz w:val="28"/>
          <w:szCs w:val="28"/>
          <w:lang w:val="uk-UA"/>
        </w:rPr>
        <w:t>3. ФУНКЦІОНАЛЬНО-ПРОСТОРОВА ОРГАНІЗАЦІЯ ЦЕНТРУ:</w:t>
      </w:r>
    </w:p>
    <w:p w14:paraId="44E42DE3" w14:textId="77777777" w:rsidR="007A237C"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6B5393">
        <w:rPr>
          <w:rFonts w:ascii="Times New Roman" w:hAnsi="Times New Roman"/>
          <w:sz w:val="28"/>
          <w:szCs w:val="28"/>
          <w:lang w:val="uk-UA"/>
        </w:rPr>
        <w:t>.1.</w:t>
      </w:r>
      <w:r w:rsidRPr="006B5393">
        <w:rPr>
          <w:lang w:val="uk-UA"/>
        </w:rPr>
        <w:t xml:space="preserve"> </w:t>
      </w:r>
      <w:r w:rsidRPr="006B5393">
        <w:rPr>
          <w:rFonts w:ascii="Times New Roman" w:hAnsi="Times New Roman"/>
          <w:sz w:val="28"/>
          <w:szCs w:val="28"/>
          <w:lang w:val="uk-UA"/>
        </w:rPr>
        <w:t>Офіс підтримки малого та середнього бізнесу</w:t>
      </w:r>
      <w:r>
        <w:rPr>
          <w:rFonts w:ascii="Times New Roman" w:hAnsi="Times New Roman"/>
          <w:sz w:val="28"/>
          <w:szCs w:val="28"/>
          <w:lang w:val="uk-UA"/>
        </w:rPr>
        <w:t xml:space="preserve"> (</w:t>
      </w:r>
      <w:r w:rsidRPr="006B5393">
        <w:rPr>
          <w:rFonts w:ascii="Times New Roman" w:hAnsi="Times New Roman"/>
          <w:sz w:val="28"/>
          <w:szCs w:val="28"/>
          <w:lang w:val="uk-UA"/>
        </w:rPr>
        <w:t xml:space="preserve">надання консультації для старту власної справи, інформаційне забезпечення підприємців про можливості розвитку власної справи </w:t>
      </w:r>
      <w:r>
        <w:rPr>
          <w:rFonts w:ascii="Times New Roman" w:hAnsi="Times New Roman"/>
          <w:sz w:val="28"/>
          <w:szCs w:val="28"/>
          <w:lang w:val="uk-UA"/>
        </w:rPr>
        <w:t>-</w:t>
      </w:r>
      <w:r w:rsidRPr="006B5393">
        <w:rPr>
          <w:rFonts w:ascii="Times New Roman" w:hAnsi="Times New Roman"/>
          <w:sz w:val="28"/>
          <w:szCs w:val="28"/>
          <w:lang w:val="uk-UA"/>
        </w:rPr>
        <w:t xml:space="preserve"> грантові та навчальні програми, корисні вебінари, юридичні консультації щодо нормативно-правових відносин у сфері бізнесу тощо</w:t>
      </w:r>
      <w:r>
        <w:rPr>
          <w:rFonts w:ascii="Times New Roman" w:hAnsi="Times New Roman"/>
          <w:sz w:val="28"/>
          <w:szCs w:val="28"/>
          <w:lang w:val="uk-UA"/>
        </w:rPr>
        <w:t>).</w:t>
      </w:r>
    </w:p>
    <w:p w14:paraId="00C14612" w14:textId="77777777" w:rsidR="007A237C"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3.2.</w:t>
      </w:r>
      <w:r w:rsidRPr="006B5393">
        <w:t xml:space="preserve"> </w:t>
      </w:r>
      <w:r w:rsidRPr="006B5393">
        <w:rPr>
          <w:rFonts w:ascii="Times New Roman" w:hAnsi="Times New Roman"/>
          <w:sz w:val="28"/>
          <w:szCs w:val="28"/>
          <w:lang w:val="uk-UA"/>
        </w:rPr>
        <w:t xml:space="preserve">Велика конференц-зала </w:t>
      </w:r>
      <w:r>
        <w:rPr>
          <w:rFonts w:ascii="Times New Roman" w:hAnsi="Times New Roman"/>
          <w:sz w:val="28"/>
          <w:szCs w:val="28"/>
          <w:lang w:val="uk-UA"/>
        </w:rPr>
        <w:t>(</w:t>
      </w:r>
      <w:r w:rsidRPr="006B5393">
        <w:rPr>
          <w:rFonts w:ascii="Times New Roman" w:hAnsi="Times New Roman"/>
          <w:sz w:val="28"/>
          <w:szCs w:val="28"/>
          <w:lang w:val="uk-UA"/>
        </w:rPr>
        <w:t>надання простору та технічного забезпечення (за визначену погодинну орендну плату) для проведення форумів, конференцій, конгресів, семінарів, навчальних тренінгів, презентаційних зустрічей,  загальноміських масових заходів, виставок-ярмарків, бенкетів, концертів тощо для кількості учасників близько 200).</w:t>
      </w:r>
    </w:p>
    <w:p w14:paraId="11A9C389" w14:textId="77777777" w:rsidR="007A237C" w:rsidRPr="006B5393"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3.3.</w:t>
      </w:r>
      <w:r w:rsidRPr="006B5393">
        <w:rPr>
          <w:rFonts w:ascii="Times New Roman" w:hAnsi="Times New Roman"/>
          <w:sz w:val="28"/>
          <w:szCs w:val="28"/>
          <w:lang w:val="uk-UA"/>
        </w:rPr>
        <w:t xml:space="preserve">Мала конференц-зала  </w:t>
      </w:r>
      <w:r w:rsidRPr="006B5393">
        <w:rPr>
          <w:rFonts w:ascii="Times New Roman" w:hAnsi="Times New Roman"/>
          <w:sz w:val="28"/>
          <w:szCs w:val="28"/>
          <w:lang w:val="uk-UA"/>
        </w:rPr>
        <w:tab/>
      </w:r>
      <w:r>
        <w:rPr>
          <w:rFonts w:ascii="Times New Roman" w:hAnsi="Times New Roman"/>
          <w:sz w:val="28"/>
          <w:szCs w:val="28"/>
          <w:lang w:val="uk-UA"/>
        </w:rPr>
        <w:t>(</w:t>
      </w:r>
      <w:r w:rsidRPr="006B5393">
        <w:rPr>
          <w:rFonts w:ascii="Times New Roman" w:hAnsi="Times New Roman"/>
          <w:sz w:val="28"/>
          <w:szCs w:val="28"/>
          <w:lang w:val="uk-UA"/>
        </w:rPr>
        <w:t xml:space="preserve">надання простору та технічного забезпечення (за визначену погодинну орендну плату) для проведення ділових зустрічей, прийомів поважних гостей, переговорів та укладання договорів, презентацій, урочистих міських заходів тощо для кількості учасників до 40). </w:t>
      </w:r>
    </w:p>
    <w:p w14:paraId="38BF0B94" w14:textId="77777777" w:rsidR="007A237C" w:rsidRPr="002E1159"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3.4. </w:t>
      </w:r>
      <w:r w:rsidRPr="002E1159">
        <w:rPr>
          <w:rFonts w:ascii="Times New Roman" w:hAnsi="Times New Roman"/>
          <w:sz w:val="28"/>
          <w:szCs w:val="28"/>
          <w:lang w:val="uk-UA"/>
        </w:rPr>
        <w:t xml:space="preserve">Кімната для переговорів  </w:t>
      </w:r>
      <w:r>
        <w:rPr>
          <w:rFonts w:ascii="Times New Roman" w:hAnsi="Times New Roman"/>
          <w:sz w:val="28"/>
          <w:szCs w:val="28"/>
          <w:lang w:val="uk-UA"/>
        </w:rPr>
        <w:t>(</w:t>
      </w:r>
      <w:r w:rsidRPr="002E1159">
        <w:rPr>
          <w:rFonts w:ascii="Times New Roman" w:hAnsi="Times New Roman"/>
          <w:sz w:val="28"/>
          <w:szCs w:val="28"/>
          <w:lang w:val="uk-UA"/>
        </w:rPr>
        <w:t>надання простору для проведення ділових зустрічей, переговорів, онлайн-конференцій</w:t>
      </w:r>
      <w:r>
        <w:rPr>
          <w:rFonts w:ascii="Times New Roman" w:hAnsi="Times New Roman"/>
          <w:sz w:val="28"/>
          <w:szCs w:val="28"/>
          <w:lang w:val="uk-UA"/>
        </w:rPr>
        <w:t>).</w:t>
      </w:r>
    </w:p>
    <w:p w14:paraId="142C0393" w14:textId="77777777" w:rsidR="007A237C" w:rsidRPr="002E1159"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3.5.</w:t>
      </w:r>
      <w:r w:rsidRPr="002E1159">
        <w:rPr>
          <w:rFonts w:ascii="Times New Roman" w:hAnsi="Times New Roman"/>
          <w:sz w:val="28"/>
          <w:szCs w:val="28"/>
          <w:lang w:val="uk-UA"/>
        </w:rPr>
        <w:t xml:space="preserve">Офісні приміщення  </w:t>
      </w:r>
      <w:r>
        <w:rPr>
          <w:rFonts w:ascii="Times New Roman" w:hAnsi="Times New Roman"/>
          <w:sz w:val="28"/>
          <w:szCs w:val="28"/>
          <w:lang w:val="uk-UA"/>
        </w:rPr>
        <w:t>(</w:t>
      </w:r>
      <w:r w:rsidRPr="002E1159">
        <w:rPr>
          <w:rFonts w:ascii="Times New Roman" w:hAnsi="Times New Roman"/>
          <w:sz w:val="28"/>
          <w:szCs w:val="28"/>
          <w:lang w:val="uk-UA"/>
        </w:rPr>
        <w:t>адміністративні, юридичні, логістичні, консультаційні (в залежності від специфіки діяльності орендаря</w:t>
      </w:r>
      <w:r>
        <w:rPr>
          <w:rFonts w:ascii="Times New Roman" w:hAnsi="Times New Roman"/>
          <w:sz w:val="28"/>
          <w:szCs w:val="28"/>
          <w:lang w:val="uk-UA"/>
        </w:rPr>
        <w:t>, але відповідно мети діяльності Центру</w:t>
      </w:r>
      <w:r w:rsidRPr="002E1159">
        <w:rPr>
          <w:rFonts w:ascii="Times New Roman" w:hAnsi="Times New Roman"/>
          <w:sz w:val="28"/>
          <w:szCs w:val="28"/>
          <w:lang w:val="uk-UA"/>
        </w:rPr>
        <w:t xml:space="preserve">). </w:t>
      </w:r>
    </w:p>
    <w:p w14:paraId="7791CF41" w14:textId="77777777" w:rsidR="007A237C"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3.6. </w:t>
      </w:r>
      <w:r w:rsidRPr="002E1159">
        <w:rPr>
          <w:rFonts w:ascii="Times New Roman" w:hAnsi="Times New Roman"/>
          <w:sz w:val="28"/>
          <w:szCs w:val="28"/>
          <w:lang w:val="uk-UA"/>
        </w:rPr>
        <w:t xml:space="preserve">Коворкінг  </w:t>
      </w:r>
      <w:r w:rsidRPr="002E1159">
        <w:rPr>
          <w:rFonts w:ascii="Times New Roman" w:hAnsi="Times New Roman"/>
          <w:sz w:val="28"/>
          <w:szCs w:val="28"/>
          <w:lang w:val="uk-UA"/>
        </w:rPr>
        <w:tab/>
      </w:r>
      <w:r>
        <w:rPr>
          <w:rFonts w:ascii="Times New Roman" w:hAnsi="Times New Roman"/>
          <w:sz w:val="28"/>
          <w:szCs w:val="28"/>
          <w:lang w:val="uk-UA"/>
        </w:rPr>
        <w:t>(</w:t>
      </w:r>
      <w:r w:rsidRPr="002E1159">
        <w:rPr>
          <w:rFonts w:ascii="Times New Roman" w:hAnsi="Times New Roman"/>
          <w:sz w:val="28"/>
          <w:szCs w:val="28"/>
          <w:lang w:val="uk-UA"/>
        </w:rPr>
        <w:t>надання простору (робочі місця) для індивідуальної роботи з гаджетами, швидкісний безперебійний інтернет, лаунж-зона</w:t>
      </w:r>
      <w:r>
        <w:rPr>
          <w:rFonts w:ascii="Times New Roman" w:hAnsi="Times New Roman"/>
          <w:sz w:val="28"/>
          <w:szCs w:val="28"/>
          <w:lang w:val="uk-UA"/>
        </w:rPr>
        <w:t>)</w:t>
      </w:r>
    </w:p>
    <w:p w14:paraId="2FC8DAF0" w14:textId="77777777" w:rsidR="007A237C" w:rsidRPr="002E1159"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3.7.</w:t>
      </w:r>
      <w:r w:rsidRPr="002E1159">
        <w:rPr>
          <w:rFonts w:ascii="Times New Roman" w:hAnsi="Times New Roman"/>
          <w:sz w:val="28"/>
          <w:szCs w:val="28"/>
          <w:lang w:val="uk-UA"/>
        </w:rPr>
        <w:t>Дитяча кімната (ігрова зона)</w:t>
      </w:r>
      <w:r w:rsidRPr="002E1159">
        <w:rPr>
          <w:rFonts w:ascii="Times New Roman" w:hAnsi="Times New Roman"/>
          <w:sz w:val="28"/>
          <w:szCs w:val="28"/>
          <w:lang w:val="uk-UA"/>
        </w:rPr>
        <w:tab/>
      </w:r>
      <w:r>
        <w:rPr>
          <w:rFonts w:ascii="Times New Roman" w:hAnsi="Times New Roman"/>
          <w:sz w:val="28"/>
          <w:szCs w:val="28"/>
          <w:lang w:val="uk-UA"/>
        </w:rPr>
        <w:t>(</w:t>
      </w:r>
      <w:r w:rsidRPr="002E1159">
        <w:rPr>
          <w:rFonts w:ascii="Times New Roman" w:hAnsi="Times New Roman"/>
          <w:sz w:val="28"/>
          <w:szCs w:val="28"/>
          <w:lang w:val="uk-UA"/>
        </w:rPr>
        <w:t>ігри та розваги для дітей, організація дозвілля, послуги аніматора, організація дитячих свят тощо</w:t>
      </w:r>
      <w:r>
        <w:rPr>
          <w:rFonts w:ascii="Times New Roman" w:hAnsi="Times New Roman"/>
          <w:sz w:val="28"/>
          <w:szCs w:val="28"/>
          <w:lang w:val="uk-UA"/>
        </w:rPr>
        <w:t>)</w:t>
      </w:r>
      <w:r w:rsidRPr="002E1159">
        <w:rPr>
          <w:rFonts w:ascii="Times New Roman" w:hAnsi="Times New Roman"/>
          <w:sz w:val="28"/>
          <w:szCs w:val="28"/>
          <w:lang w:val="uk-UA"/>
        </w:rPr>
        <w:t xml:space="preserve">.  </w:t>
      </w:r>
    </w:p>
    <w:p w14:paraId="4783F970" w14:textId="77777777" w:rsidR="007A237C" w:rsidRDefault="007A237C" w:rsidP="007A237C">
      <w:pPr>
        <w:spacing w:after="0" w:line="240" w:lineRule="auto"/>
        <w:ind w:firstLine="709"/>
        <w:jc w:val="both"/>
        <w:rPr>
          <w:lang w:val="uk-UA"/>
        </w:rPr>
      </w:pPr>
      <w:r>
        <w:rPr>
          <w:rFonts w:ascii="Times New Roman" w:hAnsi="Times New Roman"/>
          <w:sz w:val="28"/>
          <w:szCs w:val="28"/>
          <w:lang w:val="uk-UA"/>
        </w:rPr>
        <w:t>3.8.</w:t>
      </w:r>
      <w:r w:rsidRPr="002E1159">
        <w:rPr>
          <w:rFonts w:ascii="Times New Roman" w:hAnsi="Times New Roman"/>
          <w:sz w:val="28"/>
          <w:szCs w:val="28"/>
          <w:lang w:val="uk-UA"/>
        </w:rPr>
        <w:t>Ветеранський хаб</w:t>
      </w:r>
      <w:r w:rsidRPr="002E1159">
        <w:rPr>
          <w:rFonts w:ascii="Times New Roman" w:hAnsi="Times New Roman"/>
          <w:sz w:val="28"/>
          <w:szCs w:val="28"/>
          <w:lang w:val="uk-UA"/>
        </w:rPr>
        <w:tab/>
      </w:r>
      <w:r>
        <w:rPr>
          <w:rFonts w:ascii="Times New Roman" w:hAnsi="Times New Roman"/>
          <w:sz w:val="28"/>
          <w:szCs w:val="28"/>
          <w:lang w:val="uk-UA"/>
        </w:rPr>
        <w:t>(</w:t>
      </w:r>
      <w:r w:rsidRPr="002E1159">
        <w:rPr>
          <w:rFonts w:ascii="Times New Roman" w:hAnsi="Times New Roman"/>
          <w:sz w:val="28"/>
          <w:szCs w:val="28"/>
          <w:lang w:val="uk-UA"/>
        </w:rPr>
        <w:t>надання підтримки (інформаційної, юридичної, технічної) ветеранам та членам їх сімей щодо започаткування власної справи, допомоги у написанні грантових заявок, психологічна підтримка, організація культурних, мистецьких заходів, майстер-класів, організація персональних виставок, консультації щодо реінтеграції (перенавчання та перекваліфікації) тощо</w:t>
      </w:r>
      <w:r>
        <w:rPr>
          <w:rFonts w:ascii="Times New Roman" w:hAnsi="Times New Roman"/>
          <w:sz w:val="28"/>
          <w:szCs w:val="28"/>
          <w:lang w:val="uk-UA"/>
        </w:rPr>
        <w:t>)</w:t>
      </w:r>
      <w:r w:rsidRPr="002E1159">
        <w:rPr>
          <w:rFonts w:ascii="Times New Roman" w:hAnsi="Times New Roman"/>
          <w:sz w:val="28"/>
          <w:szCs w:val="28"/>
          <w:lang w:val="uk-UA"/>
        </w:rPr>
        <w:t>.</w:t>
      </w:r>
      <w:r w:rsidRPr="003A65E3">
        <w:rPr>
          <w:lang w:val="uk-UA"/>
        </w:rPr>
        <w:t xml:space="preserve"> </w:t>
      </w:r>
    </w:p>
    <w:p w14:paraId="2D0505C5" w14:textId="77777777" w:rsidR="007A237C" w:rsidRPr="003A65E3"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3.9.</w:t>
      </w:r>
      <w:r w:rsidRPr="003A65E3">
        <w:rPr>
          <w:rFonts w:ascii="Times New Roman" w:hAnsi="Times New Roman"/>
          <w:sz w:val="28"/>
          <w:szCs w:val="28"/>
          <w:lang w:val="uk-UA"/>
        </w:rPr>
        <w:t>Молодіжний простір</w:t>
      </w:r>
      <w:r>
        <w:rPr>
          <w:rFonts w:ascii="Times New Roman" w:hAnsi="Times New Roman"/>
          <w:sz w:val="28"/>
          <w:szCs w:val="28"/>
          <w:lang w:val="uk-UA"/>
        </w:rPr>
        <w:t xml:space="preserve"> (</w:t>
      </w:r>
      <w:r w:rsidRPr="003A65E3">
        <w:rPr>
          <w:rFonts w:ascii="Times New Roman" w:hAnsi="Times New Roman"/>
          <w:sz w:val="28"/>
          <w:szCs w:val="28"/>
          <w:lang w:val="uk-UA"/>
        </w:rPr>
        <w:t xml:space="preserve">організація навчальних тренінгів, курсів, майстер-класів, заходів соціальної згуртованості, проведення змістовного дозвілля молоді, консультацій щодо розвитку молодіжного підприємництва, ярмарків професій, навчання щодо написання проєктних заявок, консультування щодо отримання грантів на започаткування власної справи, зустрічі молоді з </w:t>
      </w:r>
      <w:r w:rsidRPr="003A65E3">
        <w:rPr>
          <w:rFonts w:ascii="Times New Roman" w:hAnsi="Times New Roman"/>
          <w:sz w:val="28"/>
          <w:szCs w:val="28"/>
          <w:lang w:val="uk-UA"/>
        </w:rPr>
        <w:lastRenderedPageBreak/>
        <w:t>успішними підприємцями, організація екскурсій на підприємства громади та України тощо.</w:t>
      </w:r>
    </w:p>
    <w:p w14:paraId="34BB265E" w14:textId="77777777" w:rsidR="007A237C" w:rsidRPr="007B0C61"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3.10.</w:t>
      </w:r>
      <w:r w:rsidRPr="007B0C61">
        <w:rPr>
          <w:rFonts w:ascii="Times New Roman" w:hAnsi="Times New Roman"/>
          <w:sz w:val="28"/>
          <w:szCs w:val="28"/>
          <w:lang w:val="uk-UA"/>
        </w:rPr>
        <w:t>Бібліопростір-медіатека</w:t>
      </w:r>
      <w:r>
        <w:rPr>
          <w:rFonts w:ascii="Times New Roman" w:hAnsi="Times New Roman"/>
          <w:sz w:val="28"/>
          <w:szCs w:val="28"/>
          <w:lang w:val="uk-UA"/>
        </w:rPr>
        <w:t xml:space="preserve"> (</w:t>
      </w:r>
      <w:r w:rsidRPr="007B0C61">
        <w:rPr>
          <w:rFonts w:ascii="Times New Roman" w:hAnsi="Times New Roman"/>
          <w:sz w:val="28"/>
          <w:szCs w:val="28"/>
          <w:lang w:val="uk-UA"/>
        </w:rPr>
        <w:t xml:space="preserve">доступ до електронних ресурсів, книги, журнали, статті в електронному ресурсі, відео-, аудіокниги, подкасти,  доступ до баз даних та академічних ресурсів, доступ до довідкової літератури (у тому числі у сфері ведення бізнесу), надання послуг зі звуко- та відеозапису, проведення начальних занять, організація дозвілля для дітей відвідувачів та працівників центру </w:t>
      </w:r>
      <w:r>
        <w:rPr>
          <w:rFonts w:ascii="Times New Roman" w:hAnsi="Times New Roman"/>
          <w:sz w:val="28"/>
          <w:szCs w:val="28"/>
          <w:lang w:val="uk-UA"/>
        </w:rPr>
        <w:t>тощо)</w:t>
      </w:r>
      <w:r w:rsidRPr="007B0C61">
        <w:rPr>
          <w:rFonts w:ascii="Times New Roman" w:hAnsi="Times New Roman"/>
          <w:sz w:val="28"/>
          <w:szCs w:val="28"/>
          <w:lang w:val="uk-UA"/>
        </w:rPr>
        <w:t>.</w:t>
      </w:r>
    </w:p>
    <w:p w14:paraId="0ABBA8C9" w14:textId="77777777" w:rsidR="007A237C" w:rsidRPr="00982F84"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3.11. С</w:t>
      </w:r>
      <w:r w:rsidRPr="00982F84">
        <w:rPr>
          <w:rFonts w:ascii="Times New Roman" w:hAnsi="Times New Roman"/>
          <w:sz w:val="28"/>
          <w:szCs w:val="28"/>
          <w:lang w:val="uk-UA"/>
        </w:rPr>
        <w:t xml:space="preserve">увенірна крамниця </w:t>
      </w:r>
      <w:r>
        <w:rPr>
          <w:rFonts w:ascii="Times New Roman" w:hAnsi="Times New Roman"/>
          <w:sz w:val="28"/>
          <w:szCs w:val="28"/>
          <w:lang w:val="uk-UA"/>
        </w:rPr>
        <w:t>(</w:t>
      </w:r>
      <w:r w:rsidRPr="00982F84">
        <w:rPr>
          <w:rFonts w:ascii="Times New Roman" w:hAnsi="Times New Roman"/>
          <w:sz w:val="28"/>
          <w:szCs w:val="28"/>
          <w:lang w:val="uk-UA"/>
        </w:rPr>
        <w:t>продаж сувенірної продукції з бренд-буком та символікою громади</w:t>
      </w:r>
      <w:r>
        <w:rPr>
          <w:rFonts w:ascii="Times New Roman" w:hAnsi="Times New Roman"/>
          <w:sz w:val="28"/>
          <w:szCs w:val="28"/>
          <w:lang w:val="uk-UA"/>
        </w:rPr>
        <w:t>).</w:t>
      </w:r>
    </w:p>
    <w:p w14:paraId="5C46E92E" w14:textId="77777777" w:rsidR="007A237C" w:rsidRPr="00982F84"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3.12.</w:t>
      </w:r>
      <w:r w:rsidRPr="00982F84">
        <w:rPr>
          <w:rFonts w:ascii="Times New Roman" w:hAnsi="Times New Roman"/>
          <w:sz w:val="28"/>
          <w:szCs w:val="28"/>
          <w:lang w:val="uk-UA"/>
        </w:rPr>
        <w:t xml:space="preserve">Простір фуд-корту </w:t>
      </w:r>
      <w:r>
        <w:rPr>
          <w:rFonts w:ascii="Times New Roman" w:hAnsi="Times New Roman"/>
          <w:sz w:val="28"/>
          <w:szCs w:val="28"/>
          <w:lang w:val="uk-UA"/>
        </w:rPr>
        <w:t>(</w:t>
      </w:r>
      <w:r w:rsidRPr="00982F84">
        <w:rPr>
          <w:rFonts w:ascii="Times New Roman" w:hAnsi="Times New Roman"/>
          <w:sz w:val="28"/>
          <w:szCs w:val="28"/>
          <w:lang w:val="uk-UA"/>
        </w:rPr>
        <w:t>організація громадського харчування, реалізація безалкогольних напоїв, кейтерингові послуги, майстер-класи</w:t>
      </w:r>
      <w:r>
        <w:rPr>
          <w:rFonts w:ascii="Times New Roman" w:hAnsi="Times New Roman"/>
          <w:sz w:val="28"/>
          <w:szCs w:val="28"/>
          <w:lang w:val="uk-UA"/>
        </w:rPr>
        <w:t>)</w:t>
      </w:r>
    </w:p>
    <w:p w14:paraId="276C727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highlight w:val="yellow"/>
          <w:lang w:val="uk-UA"/>
        </w:rPr>
      </w:pPr>
    </w:p>
    <w:p w14:paraId="066FF02A" w14:textId="77777777" w:rsidR="007A237C" w:rsidRDefault="007A237C" w:rsidP="007A237C">
      <w:pPr>
        <w:shd w:val="clear" w:color="auto" w:fill="FFFFFF"/>
        <w:spacing w:after="0" w:line="240" w:lineRule="auto"/>
        <w:ind w:firstLine="708"/>
        <w:jc w:val="center"/>
        <w:textAlignment w:val="baseline"/>
        <w:rPr>
          <w:rFonts w:ascii="Times New Roman" w:hAnsi="Times New Roman"/>
          <w:color w:val="000000"/>
          <w:spacing w:val="-10"/>
          <w:sz w:val="28"/>
          <w:szCs w:val="28"/>
          <w:lang w:val="uk-UA"/>
        </w:rPr>
      </w:pPr>
      <w:r>
        <w:rPr>
          <w:rFonts w:ascii="Times New Roman" w:hAnsi="Times New Roman"/>
          <w:sz w:val="28"/>
          <w:szCs w:val="28"/>
          <w:lang w:val="uk-UA"/>
        </w:rPr>
        <w:t>4</w:t>
      </w:r>
      <w:r w:rsidRPr="003129FA">
        <w:rPr>
          <w:rFonts w:ascii="Times New Roman" w:hAnsi="Times New Roman"/>
          <w:sz w:val="28"/>
          <w:szCs w:val="28"/>
          <w:lang w:val="uk-UA"/>
        </w:rPr>
        <w:t>.</w:t>
      </w:r>
      <w:r>
        <w:rPr>
          <w:rFonts w:ascii="Times New Roman" w:hAnsi="Times New Roman"/>
          <w:sz w:val="28"/>
          <w:szCs w:val="28"/>
          <w:lang w:val="uk-UA"/>
        </w:rPr>
        <w:t>М</w:t>
      </w:r>
      <w:r>
        <w:rPr>
          <w:rFonts w:ascii="Times New Roman" w:hAnsi="Times New Roman"/>
          <w:color w:val="000000"/>
          <w:spacing w:val="-10"/>
          <w:sz w:val="28"/>
          <w:szCs w:val="28"/>
          <w:lang w:val="uk-UA"/>
        </w:rPr>
        <w:t>ОДЕЛЬ УПРАВЛІННЯ ТА ПРИНЦИПИ ВИКОРИСТАННЯ</w:t>
      </w:r>
    </w:p>
    <w:p w14:paraId="0F5D1FD3" w14:textId="77777777" w:rsidR="007A237C" w:rsidRDefault="007A237C" w:rsidP="007A237C">
      <w:pPr>
        <w:shd w:val="clear" w:color="auto" w:fill="FFFFFF"/>
        <w:spacing w:after="0" w:line="240" w:lineRule="auto"/>
        <w:ind w:firstLine="708"/>
        <w:jc w:val="center"/>
        <w:textAlignment w:val="baseline"/>
        <w:rPr>
          <w:rFonts w:ascii="Times New Roman" w:hAnsi="Times New Roman"/>
          <w:color w:val="000000"/>
          <w:spacing w:val="-10"/>
          <w:sz w:val="28"/>
          <w:szCs w:val="28"/>
          <w:lang w:val="uk-UA"/>
        </w:rPr>
      </w:pPr>
      <w:r>
        <w:rPr>
          <w:rFonts w:ascii="Times New Roman" w:hAnsi="Times New Roman"/>
          <w:color w:val="000000"/>
          <w:spacing w:val="-10"/>
          <w:sz w:val="28"/>
          <w:szCs w:val="28"/>
          <w:lang w:val="uk-UA"/>
        </w:rPr>
        <w:t xml:space="preserve"> ПРОСТОРІВ ЦЕНТРУ</w:t>
      </w:r>
    </w:p>
    <w:p w14:paraId="029AADB5" w14:textId="506F6905" w:rsidR="007A237C" w:rsidRPr="007316A7"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 xml:space="preserve">4.1. </w:t>
      </w:r>
      <w:r w:rsidRPr="007316A7">
        <w:rPr>
          <w:rFonts w:ascii="Times New Roman" w:hAnsi="Times New Roman"/>
          <w:sz w:val="28"/>
          <w:szCs w:val="28"/>
          <w:lang w:val="uk-UA"/>
        </w:rPr>
        <w:t xml:space="preserve">Платні послуги надаються </w:t>
      </w:r>
      <w:r>
        <w:rPr>
          <w:rFonts w:ascii="Times New Roman" w:hAnsi="Times New Roman"/>
          <w:sz w:val="28"/>
          <w:szCs w:val="28"/>
          <w:lang w:val="uk-UA"/>
        </w:rPr>
        <w:t xml:space="preserve">на базі Центру </w:t>
      </w:r>
      <w:r w:rsidRPr="007316A7">
        <w:rPr>
          <w:rFonts w:ascii="Times New Roman" w:hAnsi="Times New Roman"/>
          <w:sz w:val="28"/>
          <w:szCs w:val="28"/>
          <w:lang w:val="uk-UA"/>
        </w:rPr>
        <w:t>відповідно до Господарського Кодексу України, Бюджетного кодексу України</w:t>
      </w:r>
      <w:r>
        <w:rPr>
          <w:rFonts w:ascii="Times New Roman" w:hAnsi="Times New Roman"/>
          <w:sz w:val="28"/>
          <w:szCs w:val="28"/>
          <w:lang w:val="uk-UA"/>
        </w:rPr>
        <w:t xml:space="preserve"> та інших нормативно -  правових актів.</w:t>
      </w:r>
    </w:p>
    <w:p w14:paraId="0306BA3F" w14:textId="77777777" w:rsidR="007A237C" w:rsidRPr="007316A7"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4.2.</w:t>
      </w:r>
      <w:r w:rsidRPr="007316A7">
        <w:rPr>
          <w:rFonts w:ascii="Times New Roman" w:hAnsi="Times New Roman"/>
          <w:sz w:val="28"/>
          <w:szCs w:val="28"/>
          <w:lang w:val="uk-UA"/>
        </w:rPr>
        <w:t xml:space="preserve">Платні послуги надаються юридичним та фізичним особам за їх зверненням з метою створення найбільш сприятливих умов для задоволення </w:t>
      </w:r>
      <w:r>
        <w:rPr>
          <w:rFonts w:ascii="Times New Roman" w:hAnsi="Times New Roman"/>
          <w:sz w:val="28"/>
          <w:szCs w:val="28"/>
          <w:lang w:val="uk-UA"/>
        </w:rPr>
        <w:t xml:space="preserve">економічних </w:t>
      </w:r>
      <w:r w:rsidRPr="007316A7">
        <w:rPr>
          <w:rFonts w:ascii="Times New Roman" w:hAnsi="Times New Roman"/>
          <w:sz w:val="28"/>
          <w:szCs w:val="28"/>
          <w:lang w:val="uk-UA"/>
        </w:rPr>
        <w:t>та інтелектуальних потреб, організації змістового дозвілля, для підвищення соціально-культурної активності населення.</w:t>
      </w:r>
    </w:p>
    <w:p w14:paraId="3423ACED" w14:textId="77777777" w:rsidR="007A237C" w:rsidRPr="007316A7"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4.3</w:t>
      </w:r>
      <w:r w:rsidRPr="007316A7">
        <w:rPr>
          <w:rFonts w:ascii="Times New Roman" w:hAnsi="Times New Roman"/>
          <w:sz w:val="28"/>
          <w:szCs w:val="28"/>
          <w:lang w:val="uk-UA"/>
        </w:rPr>
        <w:t xml:space="preserve">. Для надання платних послуг </w:t>
      </w:r>
      <w:r>
        <w:rPr>
          <w:rFonts w:ascii="Times New Roman" w:hAnsi="Times New Roman"/>
          <w:sz w:val="28"/>
          <w:szCs w:val="28"/>
          <w:lang w:val="uk-UA"/>
        </w:rPr>
        <w:t xml:space="preserve">Центр </w:t>
      </w:r>
      <w:r w:rsidRPr="007316A7">
        <w:rPr>
          <w:rFonts w:ascii="Times New Roman" w:hAnsi="Times New Roman"/>
          <w:sz w:val="28"/>
          <w:szCs w:val="28"/>
          <w:lang w:val="uk-UA"/>
        </w:rPr>
        <w:t>використовує свої основні засоби, матеріальні та нематеріальні активи.</w:t>
      </w:r>
    </w:p>
    <w:p w14:paraId="57ADC6C0" w14:textId="5D1CD522" w:rsidR="007A237C" w:rsidRPr="00205248"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4.4</w:t>
      </w:r>
      <w:r w:rsidRPr="007316A7">
        <w:rPr>
          <w:rFonts w:ascii="Times New Roman" w:hAnsi="Times New Roman"/>
          <w:sz w:val="28"/>
          <w:szCs w:val="28"/>
          <w:lang w:val="uk-UA"/>
        </w:rPr>
        <w:t xml:space="preserve">. Положення про надання платних послуг </w:t>
      </w:r>
      <w:r>
        <w:rPr>
          <w:rFonts w:ascii="Times New Roman" w:hAnsi="Times New Roman"/>
          <w:sz w:val="28"/>
          <w:szCs w:val="28"/>
          <w:lang w:val="uk-UA"/>
        </w:rPr>
        <w:t>Центром</w:t>
      </w:r>
      <w:r w:rsidRPr="007316A7">
        <w:rPr>
          <w:rFonts w:ascii="Times New Roman" w:hAnsi="Times New Roman"/>
          <w:sz w:val="28"/>
          <w:szCs w:val="28"/>
          <w:lang w:val="uk-UA"/>
        </w:rPr>
        <w:t xml:space="preserve">, перелік та вартість платних послуг затверджується рішенням виконавчого комітету </w:t>
      </w:r>
      <w:r>
        <w:rPr>
          <w:rFonts w:ascii="Times New Roman" w:hAnsi="Times New Roman"/>
          <w:sz w:val="28"/>
          <w:szCs w:val="28"/>
          <w:lang w:val="uk-UA"/>
        </w:rPr>
        <w:t>Звягельської</w:t>
      </w:r>
      <w:r w:rsidRPr="007316A7">
        <w:rPr>
          <w:rFonts w:ascii="Times New Roman" w:hAnsi="Times New Roman"/>
          <w:sz w:val="28"/>
          <w:szCs w:val="28"/>
          <w:lang w:val="uk-UA"/>
        </w:rPr>
        <w:t xml:space="preserve"> міської ради. </w:t>
      </w:r>
    </w:p>
    <w:p w14:paraId="40AE90F6"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 xml:space="preserve">4.5. Комунальний заклад </w:t>
      </w:r>
      <w:r w:rsidRPr="002C2530">
        <w:rPr>
          <w:rFonts w:ascii="Times New Roman" w:hAnsi="Times New Roman"/>
          <w:sz w:val="28"/>
          <w:szCs w:val="28"/>
          <w:lang w:val="uk-UA"/>
        </w:rPr>
        <w:t>має право:</w:t>
      </w:r>
    </w:p>
    <w:p w14:paraId="03FC05B6"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4.5.1</w:t>
      </w:r>
      <w:r w:rsidRPr="002C2530">
        <w:rPr>
          <w:rFonts w:ascii="Times New Roman" w:hAnsi="Times New Roman"/>
          <w:sz w:val="28"/>
          <w:szCs w:val="28"/>
          <w:lang w:val="uk-UA"/>
        </w:rPr>
        <w:t>. Використовувати кошти, одержані від надання платних послуг для здійснення діяльності</w:t>
      </w:r>
      <w:r>
        <w:rPr>
          <w:rFonts w:ascii="Times New Roman" w:hAnsi="Times New Roman"/>
          <w:sz w:val="28"/>
          <w:szCs w:val="28"/>
          <w:lang w:val="uk-UA"/>
        </w:rPr>
        <w:t>, передбаченої в Положенні</w:t>
      </w:r>
      <w:r w:rsidRPr="002C2530">
        <w:rPr>
          <w:rFonts w:ascii="Times New Roman" w:hAnsi="Times New Roman"/>
          <w:sz w:val="28"/>
          <w:szCs w:val="28"/>
          <w:lang w:val="uk-UA"/>
        </w:rPr>
        <w:t>.</w:t>
      </w:r>
    </w:p>
    <w:p w14:paraId="7673D082"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4.5.2</w:t>
      </w:r>
      <w:r w:rsidRPr="002C2530">
        <w:rPr>
          <w:rFonts w:ascii="Times New Roman" w:hAnsi="Times New Roman"/>
          <w:sz w:val="28"/>
          <w:szCs w:val="28"/>
          <w:lang w:val="uk-UA"/>
        </w:rPr>
        <w:t>. Визначати можливість і доцільність надання послуг.</w:t>
      </w:r>
    </w:p>
    <w:p w14:paraId="541310AC"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4.5.</w:t>
      </w:r>
      <w:r w:rsidRPr="002C2530">
        <w:rPr>
          <w:rFonts w:ascii="Times New Roman" w:hAnsi="Times New Roman"/>
          <w:sz w:val="28"/>
          <w:szCs w:val="28"/>
          <w:lang w:val="uk-UA"/>
        </w:rPr>
        <w:t xml:space="preserve">3. Рекламувати платні послуги, вносити пропозиції про розширення або припинення надання платних послуг чи окремих їх видів. </w:t>
      </w:r>
    </w:p>
    <w:p w14:paraId="7A7383A7"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4.5.4</w:t>
      </w:r>
      <w:r w:rsidRPr="002C2530">
        <w:rPr>
          <w:rFonts w:ascii="Times New Roman" w:hAnsi="Times New Roman"/>
          <w:sz w:val="28"/>
          <w:szCs w:val="28"/>
          <w:lang w:val="uk-UA"/>
        </w:rPr>
        <w:t>. Вносити свої пропозиції щодо зміни вартості на платні послуги.</w:t>
      </w:r>
    </w:p>
    <w:p w14:paraId="3C8E9075" w14:textId="77777777" w:rsidR="007A237C" w:rsidRPr="002C2530" w:rsidRDefault="007A237C" w:rsidP="007A237C">
      <w:pPr>
        <w:shd w:val="clear" w:color="auto" w:fill="FFFFFF"/>
        <w:spacing w:after="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4.6</w:t>
      </w:r>
      <w:r w:rsidRPr="002C2530">
        <w:rPr>
          <w:rFonts w:ascii="Times New Roman" w:hAnsi="Times New Roman"/>
          <w:sz w:val="28"/>
          <w:szCs w:val="28"/>
          <w:lang w:val="uk-UA"/>
        </w:rPr>
        <w:t xml:space="preserve">. </w:t>
      </w:r>
      <w:r>
        <w:rPr>
          <w:rFonts w:ascii="Times New Roman" w:hAnsi="Times New Roman"/>
          <w:sz w:val="28"/>
          <w:szCs w:val="28"/>
          <w:lang w:val="uk-UA"/>
        </w:rPr>
        <w:t xml:space="preserve">Комунальний заклад </w:t>
      </w:r>
      <w:r w:rsidRPr="002C2530">
        <w:rPr>
          <w:rFonts w:ascii="Times New Roman" w:hAnsi="Times New Roman"/>
          <w:sz w:val="28"/>
          <w:szCs w:val="28"/>
          <w:lang w:val="uk-UA"/>
        </w:rPr>
        <w:t>зобов’язан</w:t>
      </w:r>
      <w:r>
        <w:rPr>
          <w:rFonts w:ascii="Times New Roman" w:hAnsi="Times New Roman"/>
          <w:sz w:val="28"/>
          <w:szCs w:val="28"/>
          <w:lang w:val="uk-UA"/>
        </w:rPr>
        <w:t>ий</w:t>
      </w:r>
      <w:r w:rsidRPr="002C2530">
        <w:rPr>
          <w:rFonts w:ascii="Times New Roman" w:hAnsi="Times New Roman"/>
          <w:sz w:val="28"/>
          <w:szCs w:val="28"/>
          <w:lang w:val="uk-UA"/>
        </w:rPr>
        <w:t>:</w:t>
      </w:r>
    </w:p>
    <w:p w14:paraId="4448BCD5" w14:textId="77777777" w:rsidR="007A237C" w:rsidRPr="002C2530" w:rsidRDefault="007A237C" w:rsidP="007A237C">
      <w:pPr>
        <w:shd w:val="clear" w:color="auto" w:fill="FFFFFF"/>
        <w:spacing w:after="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4.6</w:t>
      </w:r>
      <w:r w:rsidRPr="002C2530">
        <w:rPr>
          <w:rFonts w:ascii="Times New Roman" w:hAnsi="Times New Roman"/>
          <w:sz w:val="28"/>
          <w:szCs w:val="28"/>
          <w:lang w:val="uk-UA"/>
        </w:rPr>
        <w:t>.1. Безкоштовно надавати замовнику повну, доступну та достовірну інформацію щодо порядку та умов надання конкретної платної послуги, її вартості, порядку та строку оплати.</w:t>
      </w:r>
    </w:p>
    <w:p w14:paraId="35811989" w14:textId="77777777" w:rsidR="007A237C" w:rsidRPr="002C2530" w:rsidRDefault="007A237C" w:rsidP="007A237C">
      <w:pPr>
        <w:shd w:val="clear" w:color="auto" w:fill="FFFFFF"/>
        <w:spacing w:after="0" w:line="240" w:lineRule="auto"/>
        <w:ind w:firstLine="426"/>
        <w:jc w:val="both"/>
        <w:textAlignment w:val="baseline"/>
        <w:rPr>
          <w:rFonts w:ascii="Times New Roman" w:hAnsi="Times New Roman"/>
          <w:sz w:val="28"/>
          <w:szCs w:val="28"/>
          <w:lang w:val="uk-UA"/>
        </w:rPr>
      </w:pPr>
      <w:r>
        <w:rPr>
          <w:rFonts w:ascii="Times New Roman" w:hAnsi="Times New Roman"/>
          <w:sz w:val="28"/>
          <w:szCs w:val="28"/>
          <w:lang w:val="uk-UA"/>
        </w:rPr>
        <w:t>4.6</w:t>
      </w:r>
      <w:r w:rsidRPr="002C2530">
        <w:rPr>
          <w:rFonts w:ascii="Times New Roman" w:hAnsi="Times New Roman"/>
          <w:sz w:val="28"/>
          <w:szCs w:val="28"/>
          <w:lang w:val="uk-UA"/>
        </w:rPr>
        <w:t>.2. Оприлюднювати інформацію про вартість послуг, яка діє на час надання послуг із заст</w:t>
      </w:r>
      <w:r>
        <w:rPr>
          <w:rFonts w:ascii="Times New Roman" w:hAnsi="Times New Roman"/>
          <w:sz w:val="28"/>
          <w:szCs w:val="28"/>
          <w:lang w:val="uk-UA"/>
        </w:rPr>
        <w:t>осуванням інформаційних засобів.</w:t>
      </w:r>
    </w:p>
    <w:p w14:paraId="34BD74A9" w14:textId="77777777" w:rsidR="007A237C" w:rsidRPr="00E051E0" w:rsidRDefault="007A237C" w:rsidP="007A237C">
      <w:pPr>
        <w:shd w:val="clear" w:color="auto" w:fill="FFFFFF"/>
        <w:spacing w:after="0" w:line="240" w:lineRule="auto"/>
        <w:ind w:firstLine="708"/>
        <w:jc w:val="both"/>
        <w:textAlignment w:val="baseline"/>
        <w:rPr>
          <w:rFonts w:ascii="Times New Roman" w:hAnsi="Times New Roman"/>
          <w:b/>
          <w:sz w:val="28"/>
          <w:szCs w:val="28"/>
          <w:lang w:val="uk-UA"/>
        </w:rPr>
      </w:pPr>
    </w:p>
    <w:p w14:paraId="633153B4" w14:textId="77777777" w:rsidR="007A237C" w:rsidRPr="00E051E0" w:rsidRDefault="007A237C" w:rsidP="007A237C">
      <w:pPr>
        <w:shd w:val="clear" w:color="auto" w:fill="FFFFFF"/>
        <w:spacing w:after="0" w:line="240" w:lineRule="auto"/>
        <w:ind w:firstLine="708"/>
        <w:jc w:val="center"/>
        <w:textAlignment w:val="baseline"/>
        <w:rPr>
          <w:rFonts w:ascii="Times New Roman" w:hAnsi="Times New Roman"/>
          <w:b/>
          <w:sz w:val="28"/>
          <w:szCs w:val="28"/>
          <w:lang w:val="uk-UA"/>
        </w:rPr>
      </w:pPr>
      <w:r w:rsidRPr="00E051E0">
        <w:rPr>
          <w:rFonts w:ascii="Times New Roman" w:hAnsi="Times New Roman"/>
          <w:b/>
          <w:sz w:val="28"/>
          <w:szCs w:val="28"/>
          <w:lang w:val="uk-UA"/>
        </w:rPr>
        <w:t>5. НАДАННЯ ПОСЛУГ</w:t>
      </w:r>
    </w:p>
    <w:p w14:paraId="76651833" w14:textId="77777777" w:rsidR="007A237C" w:rsidRPr="002C25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5</w:t>
      </w:r>
      <w:r w:rsidRPr="002C2530">
        <w:rPr>
          <w:rFonts w:ascii="Times New Roman" w:hAnsi="Times New Roman"/>
          <w:sz w:val="28"/>
          <w:szCs w:val="28"/>
          <w:lang w:val="uk-UA"/>
        </w:rPr>
        <w:t xml:space="preserve">.1. Організація роботи щодо надання платних послуг здійснюється директором </w:t>
      </w:r>
      <w:r>
        <w:rPr>
          <w:rFonts w:ascii="Times New Roman" w:hAnsi="Times New Roman"/>
          <w:sz w:val="28"/>
          <w:szCs w:val="28"/>
          <w:lang w:val="uk-UA"/>
        </w:rPr>
        <w:t>Комунального закладу</w:t>
      </w:r>
      <w:r w:rsidRPr="002C2530">
        <w:rPr>
          <w:rFonts w:ascii="Times New Roman" w:hAnsi="Times New Roman"/>
          <w:sz w:val="28"/>
          <w:szCs w:val="28"/>
          <w:lang w:val="uk-UA"/>
        </w:rPr>
        <w:t>.</w:t>
      </w:r>
    </w:p>
    <w:p w14:paraId="1F5E4761" w14:textId="77777777" w:rsidR="007A237C" w:rsidRPr="002C25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lastRenderedPageBreak/>
        <w:t>5</w:t>
      </w:r>
      <w:r w:rsidRPr="002C2530">
        <w:rPr>
          <w:rFonts w:ascii="Times New Roman" w:hAnsi="Times New Roman"/>
          <w:sz w:val="28"/>
          <w:szCs w:val="28"/>
          <w:lang w:val="uk-UA"/>
        </w:rPr>
        <w:t xml:space="preserve">.2. Платні послуги надаються </w:t>
      </w:r>
      <w:r>
        <w:rPr>
          <w:rFonts w:ascii="Times New Roman" w:hAnsi="Times New Roman"/>
          <w:sz w:val="28"/>
          <w:szCs w:val="28"/>
          <w:lang w:val="uk-UA"/>
        </w:rPr>
        <w:t>Комунальним закладом</w:t>
      </w:r>
      <w:r w:rsidRPr="002C2530">
        <w:rPr>
          <w:rFonts w:ascii="Times New Roman" w:hAnsi="Times New Roman"/>
          <w:sz w:val="28"/>
          <w:szCs w:val="28"/>
          <w:lang w:val="uk-UA"/>
        </w:rPr>
        <w:t xml:space="preserve"> відповідно до укладених Договорів.</w:t>
      </w:r>
    </w:p>
    <w:p w14:paraId="7EE5089C" w14:textId="77777777" w:rsidR="007A237C" w:rsidRPr="002C25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5</w:t>
      </w:r>
      <w:r w:rsidRPr="002C2530">
        <w:rPr>
          <w:rFonts w:ascii="Times New Roman" w:hAnsi="Times New Roman"/>
          <w:sz w:val="28"/>
          <w:szCs w:val="28"/>
          <w:lang w:val="uk-UA"/>
        </w:rPr>
        <w:t>.3. Факт надання послуг</w:t>
      </w:r>
      <w:r>
        <w:rPr>
          <w:rFonts w:ascii="Times New Roman" w:hAnsi="Times New Roman"/>
          <w:sz w:val="28"/>
          <w:szCs w:val="28"/>
          <w:lang w:val="uk-UA"/>
        </w:rPr>
        <w:t xml:space="preserve"> </w:t>
      </w:r>
      <w:r w:rsidRPr="002C2530">
        <w:rPr>
          <w:rFonts w:ascii="Times New Roman" w:hAnsi="Times New Roman"/>
          <w:sz w:val="28"/>
          <w:szCs w:val="28"/>
          <w:lang w:val="uk-UA"/>
        </w:rPr>
        <w:t>відображається в актах надання послуг.</w:t>
      </w:r>
    </w:p>
    <w:p w14:paraId="3388479A" w14:textId="77777777" w:rsidR="007A237C" w:rsidRPr="002C2530"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r w:rsidRPr="002C2530">
        <w:rPr>
          <w:rFonts w:ascii="Times New Roman" w:hAnsi="Times New Roman"/>
          <w:sz w:val="28"/>
          <w:szCs w:val="28"/>
          <w:lang w:val="uk-UA"/>
        </w:rPr>
        <w:t>5.</w:t>
      </w:r>
      <w:r>
        <w:rPr>
          <w:rFonts w:ascii="Times New Roman" w:hAnsi="Times New Roman"/>
          <w:sz w:val="28"/>
          <w:szCs w:val="28"/>
          <w:lang w:val="uk-UA"/>
        </w:rPr>
        <w:t>4.</w:t>
      </w:r>
      <w:r w:rsidRPr="002C2530">
        <w:rPr>
          <w:rFonts w:ascii="Times New Roman" w:hAnsi="Times New Roman"/>
          <w:sz w:val="28"/>
          <w:szCs w:val="28"/>
          <w:lang w:val="uk-UA"/>
        </w:rPr>
        <w:t xml:space="preserve"> Встановлення вартості платної послуги здійснюється на базі економічно обґрунтованих витрат, пов'язаних з її наданням та прибутку. Розмір плати за надання конкретної послуги визначається на підставі її вартості, що розраховується на весь строк її надання та у повному обсязі.</w:t>
      </w:r>
    </w:p>
    <w:p w14:paraId="0E2FAD66" w14:textId="77777777" w:rsidR="007A237C" w:rsidRDefault="007A237C" w:rsidP="007A237C">
      <w:pPr>
        <w:shd w:val="clear" w:color="auto" w:fill="FFFFFF"/>
        <w:spacing w:after="0" w:line="240" w:lineRule="auto"/>
        <w:ind w:firstLine="708"/>
        <w:jc w:val="both"/>
        <w:textAlignment w:val="baseline"/>
        <w:rPr>
          <w:rFonts w:ascii="Times New Roman" w:hAnsi="Times New Roman"/>
          <w:sz w:val="28"/>
          <w:szCs w:val="28"/>
          <w:lang w:val="uk-UA"/>
        </w:rPr>
      </w:pPr>
    </w:p>
    <w:p w14:paraId="561BDC59" w14:textId="77777777" w:rsidR="007A237C" w:rsidRPr="00E051E0" w:rsidRDefault="007A237C" w:rsidP="007A237C">
      <w:pPr>
        <w:spacing w:after="0" w:line="240" w:lineRule="auto"/>
        <w:ind w:firstLine="709"/>
        <w:jc w:val="center"/>
        <w:rPr>
          <w:rFonts w:ascii="Times New Roman" w:hAnsi="Times New Roman"/>
          <w:b/>
          <w:bCs/>
          <w:caps/>
          <w:sz w:val="28"/>
          <w:szCs w:val="28"/>
          <w:lang w:val="uk-UA"/>
        </w:rPr>
      </w:pPr>
      <w:r w:rsidRPr="00E051E0">
        <w:rPr>
          <w:rFonts w:ascii="Times New Roman" w:hAnsi="Times New Roman"/>
          <w:b/>
          <w:bCs/>
          <w:caps/>
          <w:sz w:val="28"/>
          <w:szCs w:val="28"/>
          <w:lang w:val="uk-UA"/>
        </w:rPr>
        <w:t>6.</w:t>
      </w:r>
      <w:r>
        <w:rPr>
          <w:rFonts w:ascii="Times New Roman" w:hAnsi="Times New Roman"/>
          <w:b/>
          <w:bCs/>
          <w:caps/>
          <w:sz w:val="28"/>
          <w:szCs w:val="28"/>
          <w:lang w:val="uk-UA"/>
        </w:rPr>
        <w:t xml:space="preserve"> СУБ’ЄКТИ ВЗАЄМОДІЇ </w:t>
      </w:r>
      <w:r w:rsidRPr="00E051E0">
        <w:rPr>
          <w:rFonts w:ascii="Times New Roman" w:hAnsi="Times New Roman"/>
          <w:b/>
          <w:bCs/>
          <w:caps/>
          <w:sz w:val="28"/>
          <w:szCs w:val="28"/>
          <w:lang w:val="uk-UA"/>
        </w:rPr>
        <w:t xml:space="preserve"> функціонування </w:t>
      </w:r>
      <w:r>
        <w:rPr>
          <w:rFonts w:ascii="Times New Roman" w:hAnsi="Times New Roman"/>
          <w:b/>
          <w:bCs/>
          <w:caps/>
          <w:sz w:val="28"/>
          <w:szCs w:val="28"/>
          <w:lang w:val="uk-UA"/>
        </w:rPr>
        <w:t xml:space="preserve">просторів </w:t>
      </w:r>
      <w:r w:rsidRPr="00E051E0">
        <w:rPr>
          <w:rFonts w:ascii="Times New Roman" w:hAnsi="Times New Roman"/>
          <w:b/>
          <w:bCs/>
          <w:caps/>
          <w:sz w:val="28"/>
          <w:szCs w:val="28"/>
          <w:lang w:val="uk-UA"/>
        </w:rPr>
        <w:t>Центру</w:t>
      </w:r>
    </w:p>
    <w:p w14:paraId="05E12850" w14:textId="77777777" w:rsidR="007A237C" w:rsidRPr="00AF690A" w:rsidRDefault="007A237C" w:rsidP="007A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Суб’єктами взаємодії функціонування просторів Центру є бізнес – спільнота, м</w:t>
      </w:r>
      <w:r w:rsidRPr="00AF690A">
        <w:rPr>
          <w:rFonts w:ascii="Times New Roman" w:hAnsi="Times New Roman"/>
          <w:sz w:val="28"/>
          <w:szCs w:val="28"/>
          <w:lang w:val="uk-UA"/>
        </w:rPr>
        <w:t>ісцеві, регіонал</w:t>
      </w:r>
      <w:r>
        <w:rPr>
          <w:rFonts w:ascii="Times New Roman" w:hAnsi="Times New Roman"/>
          <w:sz w:val="28"/>
          <w:szCs w:val="28"/>
          <w:lang w:val="uk-UA"/>
        </w:rPr>
        <w:t>ьні, національні та міжнародні громадські організації, благодійні фонди, ветеранська та молодіжна спільнота, які здійснюють діяльність у сфері сталого розвитку, креативної економіки, розвитку підприємництва, ветеранської та молодіжної політики, підтримки і розвитку громадських та культурних ініціатив.</w:t>
      </w:r>
    </w:p>
    <w:p w14:paraId="29D440B5" w14:textId="77777777" w:rsidR="007A237C" w:rsidRPr="00E051E0" w:rsidRDefault="007A237C" w:rsidP="007A237C">
      <w:pPr>
        <w:tabs>
          <w:tab w:val="left" w:pos="324"/>
        </w:tabs>
        <w:spacing w:after="0" w:line="240" w:lineRule="auto"/>
        <w:ind w:firstLine="709"/>
        <w:jc w:val="both"/>
        <w:rPr>
          <w:rFonts w:ascii="Times New Roman" w:hAnsi="Times New Roman"/>
          <w:bCs/>
          <w:caps/>
          <w:sz w:val="28"/>
          <w:szCs w:val="28"/>
          <w:lang w:val="uk-UA"/>
        </w:rPr>
      </w:pPr>
    </w:p>
    <w:p w14:paraId="4EC329B5" w14:textId="77777777" w:rsidR="007A237C" w:rsidRPr="00E051E0" w:rsidRDefault="007A237C" w:rsidP="007A237C">
      <w:pPr>
        <w:spacing w:after="0" w:line="240" w:lineRule="auto"/>
        <w:ind w:firstLine="5245"/>
        <w:rPr>
          <w:rFonts w:ascii="Times New Roman" w:hAnsi="Times New Roman"/>
          <w:sz w:val="28"/>
          <w:szCs w:val="28"/>
          <w:lang w:val="uk-UA"/>
        </w:rPr>
      </w:pPr>
    </w:p>
    <w:p w14:paraId="3023E94F" w14:textId="77777777" w:rsidR="007A237C" w:rsidRDefault="007A237C" w:rsidP="007A237C">
      <w:pPr>
        <w:spacing w:after="0" w:line="240" w:lineRule="auto"/>
        <w:rPr>
          <w:rFonts w:ascii="Times New Roman" w:hAnsi="Times New Roman"/>
          <w:color w:val="000000"/>
          <w:sz w:val="24"/>
          <w:szCs w:val="24"/>
        </w:rPr>
      </w:pPr>
      <w:r>
        <w:rPr>
          <w:rFonts w:ascii="Times New Roman" w:hAnsi="Times New Roman"/>
          <w:sz w:val="28"/>
          <w:szCs w:val="28"/>
          <w:lang w:val="uk-UA"/>
        </w:rPr>
        <w:t>Секретар міської ради                                                           Оксана ГВОЗДЕНКО</w:t>
      </w:r>
    </w:p>
    <w:p w14:paraId="6CBA4C65" w14:textId="77777777" w:rsidR="007A237C" w:rsidRDefault="007A237C" w:rsidP="007A237C">
      <w:pPr>
        <w:rPr>
          <w:rFonts w:ascii="Times New Roman" w:hAnsi="Times New Roman"/>
          <w:sz w:val="24"/>
          <w:szCs w:val="24"/>
        </w:rPr>
      </w:pPr>
    </w:p>
    <w:p w14:paraId="4211B095" w14:textId="77777777" w:rsidR="007A237C" w:rsidRDefault="007A237C" w:rsidP="007A237C">
      <w:pPr>
        <w:rPr>
          <w:rFonts w:ascii="Times New Roman" w:hAnsi="Times New Roman"/>
          <w:sz w:val="24"/>
          <w:szCs w:val="24"/>
        </w:rPr>
      </w:pPr>
    </w:p>
    <w:p w14:paraId="3BB02191" w14:textId="77777777" w:rsidR="007A237C" w:rsidRPr="00FC417E" w:rsidRDefault="007A237C" w:rsidP="007A237C">
      <w:pPr>
        <w:rPr>
          <w:rFonts w:ascii="Times New Roman" w:hAnsi="Times New Roman"/>
          <w:sz w:val="24"/>
          <w:szCs w:val="24"/>
        </w:rPr>
      </w:pPr>
    </w:p>
    <w:p w14:paraId="6F047E8E" w14:textId="77777777" w:rsidR="006A2FAE" w:rsidRDefault="006A2FAE"/>
    <w:sectPr w:rsidR="006A2FAE" w:rsidSect="000400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C0320"/>
    <w:multiLevelType w:val="multilevel"/>
    <w:tmpl w:val="A3BC00FA"/>
    <w:lvl w:ilvl="0">
      <w:start w:val="1"/>
      <w:numFmt w:val="decimal"/>
      <w:lvlText w:val="%1."/>
      <w:lvlJc w:val="left"/>
      <w:pPr>
        <w:ind w:left="1189" w:hanging="4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04479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4FB"/>
    <w:rsid w:val="0004459C"/>
    <w:rsid w:val="00107981"/>
    <w:rsid w:val="00386655"/>
    <w:rsid w:val="003B4081"/>
    <w:rsid w:val="00456E1E"/>
    <w:rsid w:val="00481B2A"/>
    <w:rsid w:val="005643FE"/>
    <w:rsid w:val="0066513C"/>
    <w:rsid w:val="006A2FAE"/>
    <w:rsid w:val="00783077"/>
    <w:rsid w:val="007A237C"/>
    <w:rsid w:val="007E34FB"/>
    <w:rsid w:val="00826107"/>
    <w:rsid w:val="00850AEC"/>
    <w:rsid w:val="00BC6C11"/>
    <w:rsid w:val="00E7197E"/>
    <w:rsid w:val="00F13DC2"/>
    <w:rsid w:val="00FC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7821"/>
  <w15:chartTrackingRefBased/>
  <w15:docId w15:val="{3D6FB6E2-F6C3-4F73-B04D-21AC176B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37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237C"/>
    <w:pPr>
      <w:spacing w:after="120" w:line="240" w:lineRule="auto"/>
      <w:ind w:left="283"/>
    </w:pPr>
    <w:rPr>
      <w:rFonts w:ascii="Times New Roman" w:hAnsi="Times New Roman"/>
      <w:sz w:val="20"/>
      <w:szCs w:val="20"/>
    </w:rPr>
  </w:style>
  <w:style w:type="character" w:customStyle="1" w:styleId="a4">
    <w:name w:val="Основний текст з відступом Знак"/>
    <w:basedOn w:val="a0"/>
    <w:link w:val="a3"/>
    <w:rsid w:val="007A237C"/>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13DC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13DC2"/>
    <w:rPr>
      <w:rFonts w:ascii="Segoe UI" w:eastAsia="Times New Roman" w:hAnsi="Segoe UI" w:cs="Segoe UI"/>
      <w:sz w:val="18"/>
      <w:szCs w:val="18"/>
      <w:lang w:eastAsia="ru-RU"/>
    </w:rPr>
  </w:style>
  <w:style w:type="paragraph" w:styleId="a7">
    <w:name w:val="List Paragraph"/>
    <w:basedOn w:val="a"/>
    <w:uiPriority w:val="34"/>
    <w:qFormat/>
    <w:rsid w:val="0082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6775</Words>
  <Characters>3862</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Боришкевич</dc:creator>
  <cp:keywords/>
  <dc:description/>
  <cp:lastModifiedBy>Надія Шатило</cp:lastModifiedBy>
  <cp:revision>12</cp:revision>
  <cp:lastPrinted>2025-01-31T05:59:00Z</cp:lastPrinted>
  <dcterms:created xsi:type="dcterms:W3CDTF">2025-01-29T15:18:00Z</dcterms:created>
  <dcterms:modified xsi:type="dcterms:W3CDTF">2025-01-31T10:46:00Z</dcterms:modified>
</cp:coreProperties>
</file>