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74" w:rsidRPr="00A03074" w:rsidRDefault="00A03074" w:rsidP="00A03074">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r w:rsidRPr="00A03074">
        <w:rPr>
          <w:rFonts w:ascii="Times New Roman" w:eastAsia="Times New Roman" w:hAnsi="Times New Roman" w:cs="Times New Roman"/>
          <w:noProof/>
          <w:sz w:val="28"/>
          <w:szCs w:val="28"/>
          <w:lang w:val="en-US"/>
        </w:rPr>
        <w:drawing>
          <wp:anchor distT="0" distB="0" distL="114300" distR="114300" simplePos="0" relativeHeight="251659264" behindDoc="0" locked="0" layoutInCell="1" allowOverlap="1" wp14:anchorId="4F074E25" wp14:editId="664DCF49">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074" w:rsidRPr="00A03074" w:rsidRDefault="00A03074" w:rsidP="00A03074">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p>
    <w:p w:rsidR="00A03074" w:rsidRPr="00A03074" w:rsidRDefault="00A03074" w:rsidP="00A0307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A03074">
        <w:rPr>
          <w:rFonts w:ascii="Times New Roman" w:eastAsia="Times New Roman" w:hAnsi="Times New Roman" w:cs="Times New Roman"/>
          <w:sz w:val="28"/>
          <w:szCs w:val="28"/>
          <w:lang w:eastAsia="ru-RU"/>
        </w:rPr>
        <w:t>ЗВЯГЕЛЬСЬКА МІСЬКА РАДА</w:t>
      </w:r>
    </w:p>
    <w:p w:rsidR="00A03074" w:rsidRPr="00A03074" w:rsidRDefault="00A03074" w:rsidP="00A030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3074">
        <w:rPr>
          <w:rFonts w:ascii="Times New Roman" w:eastAsia="Times New Roman" w:hAnsi="Times New Roman" w:cs="Times New Roman"/>
          <w:sz w:val="28"/>
          <w:szCs w:val="28"/>
          <w:lang w:eastAsia="ru-RU"/>
        </w:rPr>
        <w:t>РІШЕННЯ</w:t>
      </w:r>
    </w:p>
    <w:p w:rsidR="00A03074" w:rsidRPr="00A03074" w:rsidRDefault="00A03074" w:rsidP="00A030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03074" w:rsidRPr="00A03074" w:rsidRDefault="00A03074" w:rsidP="00A03074">
      <w:pPr>
        <w:widowControl w:val="0"/>
        <w:autoSpaceDE w:val="0"/>
        <w:autoSpaceDN w:val="0"/>
        <w:adjustRightInd w:val="0"/>
        <w:spacing w:after="0" w:line="240" w:lineRule="auto"/>
        <w:ind w:right="-5"/>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val="uk-UA" w:eastAsia="ru-RU"/>
        </w:rPr>
        <w:t>шістдесят третя</w:t>
      </w:r>
      <w:r w:rsidRPr="00A03074">
        <w:rPr>
          <w:rFonts w:ascii="Times New Roman" w:eastAsia="Times New Roman" w:hAnsi="Times New Roman" w:cs="Times New Roman"/>
          <w:color w:val="000000"/>
          <w:sz w:val="28"/>
          <w:szCs w:val="28"/>
          <w:lang w:val="uk-UA" w:eastAsia="ru-RU"/>
        </w:rPr>
        <w:t xml:space="preserve"> </w:t>
      </w:r>
      <w:proofErr w:type="spellStart"/>
      <w:r w:rsidRPr="00A03074">
        <w:rPr>
          <w:rFonts w:ascii="Times New Roman" w:eastAsia="Times New Roman" w:hAnsi="Times New Roman" w:cs="Times New Roman"/>
          <w:color w:val="000000"/>
          <w:sz w:val="28"/>
          <w:szCs w:val="28"/>
          <w:lang w:eastAsia="ru-RU"/>
        </w:rPr>
        <w:t>сесія</w:t>
      </w:r>
      <w:proofErr w:type="spellEnd"/>
      <w:r w:rsidRPr="00A03074">
        <w:rPr>
          <w:rFonts w:ascii="Times New Roman" w:eastAsia="Times New Roman" w:hAnsi="Times New Roman" w:cs="Times New Roman"/>
          <w:color w:val="000000"/>
          <w:sz w:val="28"/>
          <w:szCs w:val="28"/>
          <w:lang w:eastAsia="ru-RU"/>
        </w:rPr>
        <w:tab/>
      </w:r>
      <w:r w:rsidRPr="00A03074">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000000"/>
          <w:sz w:val="28"/>
          <w:szCs w:val="28"/>
          <w:lang w:eastAsia="ru-RU"/>
        </w:rPr>
        <w:t xml:space="preserve">восьмого </w:t>
      </w:r>
      <w:proofErr w:type="spellStart"/>
      <w:r w:rsidRPr="00A03074">
        <w:rPr>
          <w:rFonts w:ascii="Times New Roman" w:eastAsia="Times New Roman" w:hAnsi="Times New Roman" w:cs="Times New Roman"/>
          <w:color w:val="000000"/>
          <w:sz w:val="28"/>
          <w:szCs w:val="28"/>
          <w:lang w:eastAsia="ru-RU"/>
        </w:rPr>
        <w:t>скликання</w:t>
      </w:r>
      <w:proofErr w:type="spellEnd"/>
    </w:p>
    <w:p w:rsidR="00A03074" w:rsidRPr="00A03074" w:rsidRDefault="00A03074" w:rsidP="00A030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074" w:rsidRPr="00A03074" w:rsidRDefault="00BD2050" w:rsidP="00A030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05.06.2025</w:t>
      </w:r>
      <w:r w:rsidR="00A03074" w:rsidRPr="00A03074">
        <w:rPr>
          <w:rFonts w:ascii="Times New Roman" w:eastAsia="Times New Roman" w:hAnsi="Times New Roman" w:cs="Times New Roman"/>
          <w:sz w:val="28"/>
          <w:szCs w:val="28"/>
          <w:lang w:eastAsia="ru-RU"/>
        </w:rPr>
        <w:tab/>
      </w:r>
      <w:r w:rsidR="00A03074" w:rsidRPr="00A03074">
        <w:rPr>
          <w:rFonts w:ascii="Times New Roman" w:eastAsia="Times New Roman" w:hAnsi="Times New Roman" w:cs="Times New Roman"/>
          <w:sz w:val="28"/>
          <w:szCs w:val="28"/>
          <w:lang w:eastAsia="ru-RU"/>
        </w:rPr>
        <w:tab/>
      </w:r>
      <w:r w:rsidR="00A03074" w:rsidRPr="00A03074">
        <w:rPr>
          <w:rFonts w:ascii="Times New Roman" w:eastAsia="Times New Roman" w:hAnsi="Times New Roman" w:cs="Times New Roman"/>
          <w:sz w:val="28"/>
          <w:szCs w:val="28"/>
          <w:lang w:eastAsia="ru-RU"/>
        </w:rPr>
        <w:tab/>
      </w:r>
      <w:r w:rsidR="00A03074" w:rsidRPr="00A03074">
        <w:rPr>
          <w:rFonts w:ascii="Times New Roman" w:eastAsia="Times New Roman" w:hAnsi="Times New Roman" w:cs="Times New Roman"/>
          <w:sz w:val="28"/>
          <w:szCs w:val="28"/>
          <w:lang w:eastAsia="ru-RU"/>
        </w:rPr>
        <w:tab/>
      </w:r>
      <w:r w:rsidR="00A03074" w:rsidRPr="00A03074">
        <w:rPr>
          <w:rFonts w:ascii="Times New Roman" w:eastAsia="Times New Roman" w:hAnsi="Times New Roman" w:cs="Times New Roman"/>
          <w:sz w:val="28"/>
          <w:szCs w:val="28"/>
          <w:lang w:eastAsia="ru-RU"/>
        </w:rPr>
        <w:tab/>
      </w:r>
      <w:r w:rsidR="00A0307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A0307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1499</w:t>
      </w:r>
    </w:p>
    <w:p w:rsidR="00A03074" w:rsidRPr="00A03074" w:rsidRDefault="00A03074" w:rsidP="00A030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90"/>
      </w:tblGrid>
      <w:tr w:rsidR="00A03074" w:rsidRPr="00A03074" w:rsidTr="00891A14">
        <w:trPr>
          <w:trHeight w:val="1750"/>
        </w:trPr>
        <w:tc>
          <w:tcPr>
            <w:tcW w:w="5190" w:type="dxa"/>
            <w:shd w:val="clear" w:color="auto" w:fill="auto"/>
          </w:tcPr>
          <w:p w:rsidR="00A03074" w:rsidRPr="00A03074" w:rsidRDefault="00A03074" w:rsidP="00A03074">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color w:val="000000"/>
                <w:sz w:val="28"/>
                <w:szCs w:val="28"/>
                <w:shd w:val="clear" w:color="auto" w:fill="FFFFFF"/>
                <w:lang w:eastAsia="ru-RU"/>
              </w:rPr>
            </w:pPr>
            <w:r w:rsidRPr="00A03074">
              <w:rPr>
                <w:rFonts w:ascii="Times New Roman" w:eastAsia="Batang" w:hAnsi="Times New Roman" w:cs="Times New Roman"/>
                <w:sz w:val="28"/>
                <w:szCs w:val="28"/>
                <w:lang w:val="uk-UA" w:eastAsia="ru-RU"/>
              </w:rPr>
              <w:t xml:space="preserve">Про внесення змін та доповнень </w:t>
            </w:r>
            <w:r w:rsidRPr="00A03074">
              <w:rPr>
                <w:rFonts w:ascii="Times New Roman" w:eastAsia="Batang" w:hAnsi="Times New Roman" w:cs="Times New Roman"/>
                <w:color w:val="000000"/>
                <w:sz w:val="28"/>
                <w:szCs w:val="28"/>
                <w:lang w:eastAsia="ru-RU"/>
              </w:rPr>
              <w:t xml:space="preserve">до </w:t>
            </w:r>
            <w:proofErr w:type="spellStart"/>
            <w:r w:rsidRPr="00A03074">
              <w:rPr>
                <w:rFonts w:ascii="Times New Roman" w:eastAsia="Batang" w:hAnsi="Times New Roman" w:cs="Times New Roman"/>
                <w:color w:val="000000"/>
                <w:sz w:val="28"/>
                <w:szCs w:val="28"/>
                <w:shd w:val="clear" w:color="auto" w:fill="FFFFFF"/>
                <w:lang w:eastAsia="ru-RU"/>
              </w:rPr>
              <w:t>Програми</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економічного</w:t>
            </w:r>
            <w:proofErr w:type="spellEnd"/>
            <w:r w:rsidRPr="00A03074">
              <w:rPr>
                <w:rFonts w:ascii="Times New Roman" w:eastAsia="Batang" w:hAnsi="Times New Roman" w:cs="Times New Roman"/>
                <w:color w:val="000000"/>
                <w:sz w:val="28"/>
                <w:szCs w:val="28"/>
                <w:shd w:val="clear" w:color="auto" w:fill="FFFFFF"/>
                <w:lang w:eastAsia="ru-RU"/>
              </w:rPr>
              <w:t xml:space="preserve"> і </w:t>
            </w:r>
            <w:proofErr w:type="spellStart"/>
            <w:r w:rsidRPr="00A03074">
              <w:rPr>
                <w:rFonts w:ascii="Times New Roman" w:eastAsia="Batang" w:hAnsi="Times New Roman" w:cs="Times New Roman"/>
                <w:color w:val="000000"/>
                <w:sz w:val="28"/>
                <w:szCs w:val="28"/>
                <w:shd w:val="clear" w:color="auto" w:fill="FFFFFF"/>
                <w:lang w:eastAsia="ru-RU"/>
              </w:rPr>
              <w:t>соціального</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розвитку</w:t>
            </w:r>
            <w:proofErr w:type="spellEnd"/>
            <w:r w:rsidRPr="00A03074">
              <w:rPr>
                <w:rFonts w:ascii="Times New Roman" w:eastAsia="Batang" w:hAnsi="Times New Roman" w:cs="Times New Roman"/>
                <w:color w:val="000000"/>
                <w:sz w:val="28"/>
                <w:szCs w:val="28"/>
                <w:shd w:val="clear" w:color="auto" w:fill="FFFFFF"/>
                <w:lang w:eastAsia="ru-RU"/>
              </w:rPr>
              <w:t xml:space="preserve"> Звягельської </w:t>
            </w:r>
            <w:proofErr w:type="spellStart"/>
            <w:r w:rsidRPr="00A03074">
              <w:rPr>
                <w:rFonts w:ascii="Times New Roman" w:eastAsia="Batang" w:hAnsi="Times New Roman" w:cs="Times New Roman"/>
                <w:color w:val="000000"/>
                <w:sz w:val="28"/>
                <w:szCs w:val="28"/>
                <w:shd w:val="clear" w:color="auto" w:fill="FFFFFF"/>
                <w:lang w:eastAsia="ru-RU"/>
              </w:rPr>
              <w:t>міської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територіальної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громади</w:t>
            </w:r>
            <w:proofErr w:type="spellEnd"/>
            <w:r w:rsidRPr="00A03074">
              <w:rPr>
                <w:rFonts w:ascii="Times New Roman" w:eastAsia="Batang" w:hAnsi="Times New Roman" w:cs="Times New Roman"/>
                <w:color w:val="000000"/>
                <w:sz w:val="28"/>
                <w:szCs w:val="28"/>
                <w:shd w:val="clear" w:color="auto" w:fill="FFFFFF"/>
                <w:lang w:eastAsia="ru-RU"/>
              </w:rPr>
              <w:t xml:space="preserve"> на 202</w:t>
            </w:r>
            <w:r w:rsidRPr="00A03074">
              <w:rPr>
                <w:rFonts w:ascii="Times New Roman" w:eastAsia="Batang" w:hAnsi="Times New Roman" w:cs="Times New Roman"/>
                <w:color w:val="000000"/>
                <w:sz w:val="28"/>
                <w:szCs w:val="28"/>
                <w:shd w:val="clear" w:color="auto" w:fill="FFFFFF"/>
                <w:lang w:val="uk-UA" w:eastAsia="ru-RU"/>
              </w:rPr>
              <w:t>5</w:t>
            </w:r>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рік</w:t>
            </w:r>
            <w:proofErr w:type="spellEnd"/>
          </w:p>
          <w:p w:rsidR="00A03074" w:rsidRPr="00A03074" w:rsidRDefault="00A03074" w:rsidP="00A03074">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sz w:val="28"/>
                <w:szCs w:val="28"/>
                <w:lang w:val="uk-UA" w:eastAsia="ru-RU"/>
              </w:rPr>
            </w:pPr>
          </w:p>
        </w:tc>
      </w:tr>
    </w:tbl>
    <w:p w:rsidR="00A03074" w:rsidRPr="00A03074" w:rsidRDefault="00A03074" w:rsidP="00A03074">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Керуючись статтею 25, пунктом 22 частини першої статті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враховуючи звернення начальника </w:t>
      </w:r>
      <w:proofErr w:type="spellStart"/>
      <w:r>
        <w:rPr>
          <w:rFonts w:ascii="Times New Roman" w:eastAsia="Batang" w:hAnsi="Times New Roman" w:cs="Times New Roman"/>
          <w:sz w:val="28"/>
          <w:szCs w:val="28"/>
          <w:lang w:val="uk-UA" w:eastAsia="ru-RU"/>
        </w:rPr>
        <w:t>т.в.о</w:t>
      </w:r>
      <w:proofErr w:type="spellEnd"/>
      <w:r>
        <w:rPr>
          <w:rFonts w:ascii="Times New Roman" w:eastAsia="Batang" w:hAnsi="Times New Roman" w:cs="Times New Roman"/>
          <w:sz w:val="28"/>
          <w:szCs w:val="28"/>
          <w:lang w:val="uk-UA" w:eastAsia="ru-RU"/>
        </w:rPr>
        <w:t>. начальника управління житлово-комунального господарства і екологі</w:t>
      </w:r>
      <w:r w:rsidR="00EF7E32">
        <w:rPr>
          <w:rFonts w:ascii="Times New Roman" w:eastAsia="Batang" w:hAnsi="Times New Roman" w:cs="Times New Roman"/>
          <w:sz w:val="28"/>
          <w:szCs w:val="28"/>
          <w:lang w:val="uk-UA" w:eastAsia="ru-RU"/>
        </w:rPr>
        <w:t xml:space="preserve">ї міської ради </w:t>
      </w:r>
      <w:proofErr w:type="spellStart"/>
      <w:r w:rsidR="00EF7E32">
        <w:rPr>
          <w:rFonts w:ascii="Times New Roman" w:eastAsia="Batang" w:hAnsi="Times New Roman" w:cs="Times New Roman"/>
          <w:sz w:val="28"/>
          <w:szCs w:val="28"/>
          <w:lang w:val="uk-UA" w:eastAsia="ru-RU"/>
        </w:rPr>
        <w:t>Кучерявенко</w:t>
      </w:r>
      <w:proofErr w:type="spellEnd"/>
      <w:r w:rsidR="00EF7E32">
        <w:rPr>
          <w:rFonts w:ascii="Times New Roman" w:eastAsia="Batang" w:hAnsi="Times New Roman" w:cs="Times New Roman"/>
          <w:sz w:val="28"/>
          <w:szCs w:val="28"/>
          <w:lang w:val="uk-UA" w:eastAsia="ru-RU"/>
        </w:rPr>
        <w:t xml:space="preserve"> Л.Л., начальника управління освіти і науки міської ради Ващук Т.В. </w:t>
      </w:r>
      <w:r w:rsidRPr="00A03074">
        <w:rPr>
          <w:rFonts w:ascii="Times New Roman" w:eastAsia="Batang" w:hAnsi="Times New Roman" w:cs="Times New Roman"/>
          <w:sz w:val="28"/>
          <w:szCs w:val="28"/>
          <w:lang w:val="uk-UA" w:eastAsia="ru-RU"/>
        </w:rPr>
        <w:t>про необхідність внесення змін і доповнень до Програми економічного і соціального розвитку Звягельської міської територіальної громади на 2025 рік, міська рада</w:t>
      </w:r>
    </w:p>
    <w:p w:rsidR="00A03074" w:rsidRPr="00A03074" w:rsidRDefault="00A03074" w:rsidP="00A03074">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p>
    <w:p w:rsidR="00A03074" w:rsidRPr="00A03074" w:rsidRDefault="00A03074" w:rsidP="00A03074">
      <w:pPr>
        <w:widowControl w:val="0"/>
        <w:tabs>
          <w:tab w:val="left" w:pos="360"/>
        </w:tabs>
        <w:autoSpaceDE w:val="0"/>
        <w:autoSpaceDN w:val="0"/>
        <w:adjustRightInd w:val="0"/>
        <w:spacing w:after="0" w:line="240" w:lineRule="auto"/>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ВИРІШИЛА: </w:t>
      </w:r>
    </w:p>
    <w:p w:rsidR="00A03074" w:rsidRPr="00A03074" w:rsidRDefault="00A03074" w:rsidP="00A03074">
      <w:pPr>
        <w:widowControl w:val="0"/>
        <w:tabs>
          <w:tab w:val="left" w:pos="360"/>
        </w:tabs>
        <w:autoSpaceDE w:val="0"/>
        <w:autoSpaceDN w:val="0"/>
        <w:adjustRightInd w:val="0"/>
        <w:spacing w:after="0" w:line="240" w:lineRule="auto"/>
        <w:ind w:left="360"/>
        <w:jc w:val="both"/>
        <w:rPr>
          <w:rFonts w:ascii="Times New Roman" w:eastAsia="Batang" w:hAnsi="Times New Roman" w:cs="Times New Roman"/>
          <w:sz w:val="28"/>
          <w:szCs w:val="28"/>
          <w:lang w:val="uk-UA" w:eastAsia="ru-RU"/>
        </w:rPr>
      </w:pPr>
    </w:p>
    <w:p w:rsidR="00A03074" w:rsidRPr="00A03074" w:rsidRDefault="00A03074" w:rsidP="00A03074">
      <w:pPr>
        <w:widowControl w:val="0"/>
        <w:numPr>
          <w:ilvl w:val="0"/>
          <w:numId w:val="1"/>
        </w:numPr>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sz w:val="28"/>
          <w:szCs w:val="28"/>
          <w:lang w:val="uk-UA" w:eastAsia="ru-RU"/>
        </w:rPr>
        <w:t xml:space="preserve">Внести  зміни  і  доповнення  до  </w:t>
      </w:r>
      <w:r w:rsidRPr="00A03074">
        <w:rPr>
          <w:rFonts w:ascii="Times New Roman" w:eastAsia="Batang" w:hAnsi="Times New Roman" w:cs="Times New Roman"/>
          <w:color w:val="000000"/>
          <w:sz w:val="28"/>
          <w:szCs w:val="28"/>
          <w:shd w:val="clear" w:color="auto" w:fill="FFFFFF"/>
          <w:lang w:val="uk-UA" w:eastAsia="ru-RU"/>
        </w:rPr>
        <w:t xml:space="preserve">Програми   економічного   і соціального </w:t>
      </w:r>
    </w:p>
    <w:p w:rsidR="00A03074" w:rsidRPr="00A03074" w:rsidRDefault="00A03074" w:rsidP="00A03074">
      <w:pPr>
        <w:widowControl w:val="0"/>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color w:val="000000"/>
          <w:sz w:val="28"/>
          <w:szCs w:val="28"/>
          <w:shd w:val="clear" w:color="auto" w:fill="FFFFFF"/>
          <w:lang w:val="uk-UA" w:eastAsia="ru-RU"/>
        </w:rPr>
        <w:t>розвитку</w:t>
      </w:r>
      <w:r w:rsidRPr="00A03074">
        <w:rPr>
          <w:rFonts w:ascii="Times New Roman" w:eastAsia="Batang" w:hAnsi="Times New Roman" w:cs="Times New Roman"/>
          <w:bCs/>
          <w:sz w:val="28"/>
          <w:szCs w:val="28"/>
          <w:lang w:val="uk-UA" w:eastAsia="ru-RU"/>
        </w:rPr>
        <w:t xml:space="preserve"> </w:t>
      </w:r>
      <w:r w:rsidRPr="00A03074">
        <w:rPr>
          <w:rFonts w:ascii="Times New Roman" w:eastAsia="Batang" w:hAnsi="Times New Roman" w:cs="Times New Roman"/>
          <w:color w:val="000000"/>
          <w:sz w:val="28"/>
          <w:szCs w:val="28"/>
          <w:shd w:val="clear" w:color="auto" w:fill="FFFFFF"/>
          <w:lang w:val="uk-UA" w:eastAsia="ru-RU"/>
        </w:rPr>
        <w:t>Звягельської міської територіальної громади на 2025 рік</w:t>
      </w:r>
      <w:r w:rsidRPr="00A03074">
        <w:rPr>
          <w:rFonts w:ascii="Times New Roman" w:eastAsia="Batang" w:hAnsi="Times New Roman" w:cs="Times New Roman"/>
          <w:sz w:val="28"/>
          <w:szCs w:val="28"/>
          <w:lang w:val="uk-UA" w:eastAsia="ru-RU"/>
        </w:rPr>
        <w:t>, затвердженої рішенням міської ради 19.12.2024 №1368, а саме: до розділу І</w:t>
      </w:r>
      <w:r w:rsidRPr="00A03074">
        <w:rPr>
          <w:rFonts w:ascii="Times New Roman" w:eastAsia="Batang" w:hAnsi="Times New Roman" w:cs="Times New Roman"/>
          <w:sz w:val="28"/>
          <w:szCs w:val="28"/>
          <w:lang w:val="en-US" w:eastAsia="ru-RU"/>
        </w:rPr>
        <w:t>V</w:t>
      </w:r>
      <w:r w:rsidRPr="00A03074">
        <w:rPr>
          <w:rFonts w:ascii="Times New Roman" w:eastAsia="Batang" w:hAnsi="Times New Roman" w:cs="Times New Roman"/>
          <w:sz w:val="20"/>
          <w:szCs w:val="20"/>
          <w:lang w:val="uk-UA" w:eastAsia="ru-RU"/>
        </w:rPr>
        <w:t xml:space="preserve"> </w:t>
      </w:r>
      <w:r w:rsidRPr="00A03074">
        <w:rPr>
          <w:rFonts w:ascii="Times New Roman" w:eastAsia="Batang" w:hAnsi="Times New Roman" w:cs="Times New Roman"/>
          <w:sz w:val="28"/>
          <w:szCs w:val="28"/>
          <w:lang w:val="uk-UA" w:eastAsia="ru-RU"/>
        </w:rPr>
        <w:t>«Заходи щодо забезпечення виконання завдань Програми економічного і соціального розвитку громади на 2025 рік», підрозділу ІІІ «Житлово-комунальне господарство»</w:t>
      </w:r>
      <w:r w:rsidR="00EF7E32">
        <w:rPr>
          <w:rFonts w:ascii="Times New Roman" w:eastAsia="Batang" w:hAnsi="Times New Roman" w:cs="Times New Roman"/>
          <w:sz w:val="28"/>
          <w:szCs w:val="28"/>
          <w:lang w:val="uk-UA" w:eastAsia="ru-RU"/>
        </w:rPr>
        <w:t>,</w:t>
      </w:r>
      <w:r w:rsidRPr="00A03074">
        <w:rPr>
          <w:rFonts w:ascii="Times New Roman" w:eastAsia="Batang" w:hAnsi="Times New Roman" w:cs="Times New Roman"/>
          <w:sz w:val="28"/>
          <w:szCs w:val="28"/>
          <w:lang w:val="uk-UA" w:eastAsia="ru-RU"/>
        </w:rPr>
        <w:t xml:space="preserve"> </w:t>
      </w:r>
      <w:r w:rsidR="00EF7E32">
        <w:rPr>
          <w:rFonts w:ascii="Times New Roman" w:eastAsia="Batang" w:hAnsi="Times New Roman" w:cs="Times New Roman"/>
          <w:sz w:val="28"/>
          <w:szCs w:val="28"/>
          <w:lang w:val="uk-UA" w:eastAsia="ru-RU"/>
        </w:rPr>
        <w:t>до</w:t>
      </w:r>
      <w:r w:rsidR="00EF7E32" w:rsidRPr="00EF7E32">
        <w:rPr>
          <w:rFonts w:ascii="Times New Roman" w:eastAsia="Batang" w:hAnsi="Times New Roman" w:cs="Times New Roman"/>
          <w:sz w:val="28"/>
          <w:szCs w:val="28"/>
          <w:lang w:val="uk-UA" w:eastAsia="ru-RU"/>
        </w:rPr>
        <w:t xml:space="preserve"> підрозділ</w:t>
      </w:r>
      <w:r w:rsidR="00EF7E32">
        <w:rPr>
          <w:rFonts w:ascii="Times New Roman" w:eastAsia="Batang" w:hAnsi="Times New Roman" w:cs="Times New Roman"/>
          <w:sz w:val="28"/>
          <w:szCs w:val="28"/>
          <w:lang w:val="uk-UA" w:eastAsia="ru-RU"/>
        </w:rPr>
        <w:t>у</w:t>
      </w:r>
      <w:r w:rsidR="00EF7E32" w:rsidRPr="00EF7E32">
        <w:rPr>
          <w:rFonts w:ascii="Times New Roman" w:eastAsia="Batang" w:hAnsi="Times New Roman" w:cs="Times New Roman"/>
          <w:sz w:val="28"/>
          <w:szCs w:val="28"/>
          <w:lang w:val="uk-UA" w:eastAsia="ru-RU"/>
        </w:rPr>
        <w:t xml:space="preserve">  V «Освіта» </w:t>
      </w:r>
      <w:r w:rsidRPr="00A03074">
        <w:rPr>
          <w:rFonts w:ascii="Times New Roman" w:eastAsia="Batang" w:hAnsi="Times New Roman" w:cs="Times New Roman"/>
          <w:bCs/>
          <w:sz w:val="28"/>
          <w:szCs w:val="28"/>
          <w:lang w:val="uk-UA" w:eastAsia="ru-RU"/>
        </w:rPr>
        <w:t>(додається).</w:t>
      </w:r>
    </w:p>
    <w:p w:rsidR="00A03074" w:rsidRPr="00A03074" w:rsidRDefault="00A03074" w:rsidP="00A03074">
      <w:pPr>
        <w:widowControl w:val="0"/>
        <w:tabs>
          <w:tab w:val="left" w:pos="360"/>
        </w:tabs>
        <w:autoSpaceDE w:val="0"/>
        <w:autoSpaceDN w:val="0"/>
        <w:adjustRightInd w:val="0"/>
        <w:spacing w:after="0" w:line="240" w:lineRule="auto"/>
        <w:ind w:right="-8" w:firstLine="284"/>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2.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 заступни</w:t>
      </w:r>
      <w:r w:rsidR="00906886">
        <w:rPr>
          <w:rFonts w:ascii="Times New Roman" w:eastAsia="Batang" w:hAnsi="Times New Roman" w:cs="Times New Roman"/>
          <w:sz w:val="28"/>
          <w:szCs w:val="28"/>
          <w:lang w:val="uk-UA" w:eastAsia="ru-RU"/>
        </w:rPr>
        <w:t xml:space="preserve">ків міського голови </w:t>
      </w:r>
      <w:proofErr w:type="spellStart"/>
      <w:r w:rsidR="00906886">
        <w:rPr>
          <w:rFonts w:ascii="Times New Roman" w:eastAsia="Batang" w:hAnsi="Times New Roman" w:cs="Times New Roman"/>
          <w:sz w:val="28"/>
          <w:szCs w:val="28"/>
          <w:lang w:val="uk-UA" w:eastAsia="ru-RU"/>
        </w:rPr>
        <w:t>Гудзя</w:t>
      </w:r>
      <w:proofErr w:type="spellEnd"/>
      <w:r w:rsidR="00906886">
        <w:rPr>
          <w:rFonts w:ascii="Times New Roman" w:eastAsia="Batang" w:hAnsi="Times New Roman" w:cs="Times New Roman"/>
          <w:sz w:val="28"/>
          <w:szCs w:val="28"/>
          <w:lang w:val="uk-UA" w:eastAsia="ru-RU"/>
        </w:rPr>
        <w:t> </w:t>
      </w:r>
      <w:bookmarkStart w:id="0" w:name="_GoBack"/>
      <w:bookmarkEnd w:id="0"/>
      <w:r>
        <w:rPr>
          <w:rFonts w:ascii="Times New Roman" w:eastAsia="Batang" w:hAnsi="Times New Roman" w:cs="Times New Roman"/>
          <w:sz w:val="28"/>
          <w:szCs w:val="28"/>
          <w:lang w:val="uk-UA" w:eastAsia="ru-RU"/>
        </w:rPr>
        <w:t xml:space="preserve">Д.С., </w:t>
      </w:r>
      <w:r w:rsidRPr="00A03074">
        <w:rPr>
          <w:rFonts w:ascii="Times New Roman" w:eastAsia="Batang" w:hAnsi="Times New Roman" w:cs="Times New Roman"/>
          <w:sz w:val="28"/>
          <w:szCs w:val="28"/>
          <w:lang w:val="uk-UA" w:eastAsia="ru-RU"/>
        </w:rPr>
        <w:t xml:space="preserve"> </w:t>
      </w:r>
      <w:proofErr w:type="spellStart"/>
      <w:r w:rsidRPr="00A03074">
        <w:rPr>
          <w:rFonts w:ascii="Times New Roman" w:eastAsia="Batang" w:hAnsi="Times New Roman" w:cs="Times New Roman"/>
          <w:sz w:val="28"/>
          <w:szCs w:val="28"/>
          <w:lang w:val="uk-UA" w:eastAsia="ru-RU"/>
        </w:rPr>
        <w:t>Гудзь</w:t>
      </w:r>
      <w:proofErr w:type="spellEnd"/>
      <w:r w:rsidRPr="00A03074">
        <w:rPr>
          <w:rFonts w:ascii="Times New Roman" w:eastAsia="Batang" w:hAnsi="Times New Roman" w:cs="Times New Roman"/>
          <w:sz w:val="28"/>
          <w:szCs w:val="28"/>
          <w:lang w:val="uk-UA" w:eastAsia="ru-RU"/>
        </w:rPr>
        <w:t>  І.Л.</w:t>
      </w:r>
    </w:p>
    <w:p w:rsidR="00A03074" w:rsidRDefault="00A03074" w:rsidP="00A03074">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p>
    <w:p w:rsidR="00A03074" w:rsidRDefault="00A03074" w:rsidP="00A03074">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A03074" w:rsidRDefault="00A03074" w:rsidP="00A03074">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A03074" w:rsidRPr="00A03074" w:rsidRDefault="00A03074" w:rsidP="00A03074">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A03074" w:rsidRPr="00A03074" w:rsidRDefault="00A03074" w:rsidP="00A03074">
      <w:pPr>
        <w:widowControl w:val="0"/>
        <w:tabs>
          <w:tab w:val="left" w:pos="1080"/>
          <w:tab w:val="left" w:pos="6480"/>
        </w:tabs>
        <w:autoSpaceDE w:val="0"/>
        <w:autoSpaceDN w:val="0"/>
        <w:adjustRightInd w:val="0"/>
        <w:spacing w:after="0" w:line="228" w:lineRule="auto"/>
        <w:rPr>
          <w:rFonts w:ascii="Times New Roman" w:eastAsia="Batang" w:hAnsi="Times New Roman" w:cs="Times New Roman"/>
          <w:b/>
          <w:sz w:val="28"/>
          <w:szCs w:val="28"/>
          <w:lang w:val="uk-UA" w:eastAsia="ru-RU"/>
        </w:rPr>
        <w:sectPr w:rsidR="00A03074" w:rsidRPr="00A03074" w:rsidSect="00FF0017">
          <w:headerReference w:type="even" r:id="rId8"/>
          <w:headerReference w:type="default" r:id="rId9"/>
          <w:pgSz w:w="11906" w:h="16838"/>
          <w:pgMar w:top="0" w:right="851" w:bottom="142" w:left="1418" w:header="709" w:footer="709" w:gutter="170"/>
          <w:cols w:space="708"/>
          <w:docGrid w:linePitch="360"/>
        </w:sectPr>
      </w:pPr>
      <w:r w:rsidRPr="00A03074">
        <w:rPr>
          <w:rFonts w:ascii="Times New Roman" w:eastAsia="Batang" w:hAnsi="Times New Roman" w:cs="Times New Roman"/>
          <w:sz w:val="28"/>
          <w:szCs w:val="28"/>
          <w:lang w:val="uk-UA" w:eastAsia="ru-RU"/>
        </w:rPr>
        <w:t>Міський голова</w:t>
      </w:r>
      <w:r w:rsidRPr="00A03074">
        <w:rPr>
          <w:rFonts w:ascii="Times New Roman" w:eastAsia="Batang" w:hAnsi="Times New Roman" w:cs="Times New Roman"/>
          <w:sz w:val="28"/>
          <w:szCs w:val="28"/>
          <w:lang w:val="uk-UA" w:eastAsia="ru-RU"/>
        </w:rPr>
        <w:tab/>
        <w:t>Микола БОРОВЕЦЬ</w:t>
      </w:r>
    </w:p>
    <w:p w:rsidR="00A03074" w:rsidRPr="00A03074" w:rsidRDefault="00A03074" w:rsidP="00A03074">
      <w:pPr>
        <w:widowControl w:val="0"/>
        <w:tabs>
          <w:tab w:val="left" w:pos="1080"/>
          <w:tab w:val="left" w:pos="6480"/>
        </w:tabs>
        <w:autoSpaceDE w:val="0"/>
        <w:autoSpaceDN w:val="0"/>
        <w:adjustRightInd w:val="0"/>
        <w:spacing w:after="0" w:line="228"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lastRenderedPageBreak/>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 xml:space="preserve">Додаток </w:t>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до рішення міської ради</w:t>
      </w:r>
    </w:p>
    <w:p w:rsidR="00A03074" w:rsidRPr="00A03074" w:rsidRDefault="00A03074" w:rsidP="00A03074">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r w:rsidR="009B613E">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 xml:space="preserve">від </w:t>
      </w:r>
      <w:r w:rsidR="00BD2050">
        <w:rPr>
          <w:rFonts w:ascii="Times New Roman" w:eastAsia="Batang" w:hAnsi="Times New Roman" w:cs="Times New Roman"/>
          <w:sz w:val="28"/>
          <w:szCs w:val="28"/>
          <w:lang w:val="uk-UA" w:eastAsia="ru-RU"/>
        </w:rPr>
        <w:t xml:space="preserve"> 05.062.025 </w:t>
      </w:r>
      <w:r w:rsidRPr="00A03074">
        <w:rPr>
          <w:rFonts w:ascii="Times New Roman" w:eastAsia="Batang" w:hAnsi="Times New Roman" w:cs="Times New Roman"/>
          <w:sz w:val="28"/>
          <w:szCs w:val="28"/>
          <w:lang w:val="uk-UA" w:eastAsia="ru-RU"/>
        </w:rPr>
        <w:t xml:space="preserve"> №</w:t>
      </w:r>
      <w:r w:rsidR="00BD2050">
        <w:rPr>
          <w:rFonts w:ascii="Times New Roman" w:eastAsia="Batang" w:hAnsi="Times New Roman" w:cs="Times New Roman"/>
          <w:sz w:val="28"/>
          <w:szCs w:val="28"/>
          <w:lang w:val="uk-UA" w:eastAsia="ru-RU"/>
        </w:rPr>
        <w:t>1499</w:t>
      </w:r>
    </w:p>
    <w:p w:rsidR="00A03074" w:rsidRPr="00A03074" w:rsidRDefault="00A03074" w:rsidP="00A03074">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A03074" w:rsidRPr="00A03074" w:rsidRDefault="00A03074" w:rsidP="00A03074">
      <w:pPr>
        <w:widowControl w:val="0"/>
        <w:tabs>
          <w:tab w:val="left" w:pos="360"/>
          <w:tab w:val="left" w:pos="5812"/>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A03074">
        <w:rPr>
          <w:rFonts w:ascii="Times New Roman" w:eastAsia="Batang" w:hAnsi="Times New Roman" w:cs="Times New Roman"/>
          <w:b/>
          <w:sz w:val="28"/>
          <w:szCs w:val="28"/>
          <w:lang w:val="uk-UA" w:eastAsia="ru-RU"/>
        </w:rPr>
        <w:t>І</w:t>
      </w:r>
      <w:r w:rsidRPr="00A03074">
        <w:rPr>
          <w:rFonts w:ascii="Times New Roman" w:eastAsia="Batang" w:hAnsi="Times New Roman" w:cs="Times New Roman"/>
          <w:b/>
          <w:sz w:val="28"/>
          <w:szCs w:val="28"/>
          <w:lang w:val="en-US" w:eastAsia="ru-RU"/>
        </w:rPr>
        <w:t>V</w:t>
      </w:r>
      <w:r w:rsidRPr="00A03074">
        <w:rPr>
          <w:rFonts w:ascii="Times New Roman" w:eastAsia="Batang" w:hAnsi="Times New Roman" w:cs="Times New Roman"/>
          <w:b/>
          <w:sz w:val="28"/>
          <w:szCs w:val="28"/>
          <w:lang w:val="uk-UA" w:eastAsia="ru-RU"/>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A03074" w:rsidRPr="00A03074" w:rsidTr="00891A14">
        <w:trPr>
          <w:tblHeader/>
        </w:trPr>
        <w:tc>
          <w:tcPr>
            <w:tcW w:w="430" w:type="dxa"/>
            <w:vMerge w:val="restart"/>
          </w:tcPr>
          <w:p w:rsidR="00A03074" w:rsidRPr="00A03074" w:rsidRDefault="00A03074" w:rsidP="00A03074">
            <w:pPr>
              <w:spacing w:after="0" w:line="240" w:lineRule="auto"/>
              <w:jc w:val="center"/>
              <w:rPr>
                <w:rFonts w:ascii="Times New Roman" w:eastAsia="Times New Roman" w:hAnsi="Times New Roman" w:cs="Times New Roman"/>
                <w:b/>
                <w:lang w:eastAsia="ru-RU"/>
              </w:rPr>
            </w:pPr>
          </w:p>
        </w:tc>
        <w:tc>
          <w:tcPr>
            <w:tcW w:w="6379" w:type="dxa"/>
            <w:vMerge w:val="restart"/>
          </w:tcPr>
          <w:p w:rsidR="00A03074" w:rsidRPr="00A03074" w:rsidRDefault="00A03074" w:rsidP="00A03074">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Зміст</w:t>
            </w:r>
            <w:proofErr w:type="spellEnd"/>
            <w:r w:rsidRPr="00A03074">
              <w:rPr>
                <w:rFonts w:ascii="Times New Roman" w:eastAsia="Times New Roman" w:hAnsi="Times New Roman" w:cs="Times New Roman"/>
                <w:b/>
                <w:lang w:eastAsia="ru-RU"/>
              </w:rPr>
              <w:t xml:space="preserve"> заходу</w:t>
            </w:r>
          </w:p>
        </w:tc>
        <w:tc>
          <w:tcPr>
            <w:tcW w:w="992" w:type="dxa"/>
            <w:vMerge w:val="restart"/>
          </w:tcPr>
          <w:p w:rsidR="00A03074" w:rsidRPr="00A03074" w:rsidRDefault="00A03074" w:rsidP="00A03074">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ПКД</w:t>
            </w:r>
          </w:p>
        </w:tc>
        <w:tc>
          <w:tcPr>
            <w:tcW w:w="3708" w:type="dxa"/>
            <w:gridSpan w:val="5"/>
          </w:tcPr>
          <w:p w:rsidR="00A03074" w:rsidRPr="00A03074" w:rsidRDefault="00A03074" w:rsidP="00A03074">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Необхідне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фінансове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забезпечення</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тис.грн</w:t>
            </w:r>
            <w:proofErr w:type="spellEnd"/>
            <w:r w:rsidRPr="00A03074">
              <w:rPr>
                <w:rFonts w:ascii="Times New Roman" w:eastAsia="Times New Roman" w:hAnsi="Times New Roman" w:cs="Times New Roman"/>
                <w:b/>
                <w:lang w:eastAsia="ru-RU"/>
              </w:rPr>
              <w:t>.</w:t>
            </w:r>
          </w:p>
        </w:tc>
        <w:tc>
          <w:tcPr>
            <w:tcW w:w="3966" w:type="dxa"/>
            <w:gridSpan w:val="3"/>
          </w:tcPr>
          <w:p w:rsidR="00A03074" w:rsidRPr="00A03074" w:rsidRDefault="00A03074" w:rsidP="00A03074">
            <w:pPr>
              <w:spacing w:after="0" w:line="240" w:lineRule="auto"/>
              <w:jc w:val="center"/>
              <w:rPr>
                <w:rFonts w:ascii="Times New Roman" w:eastAsia="Times New Roman" w:hAnsi="Times New Roman" w:cs="Times New Roman"/>
                <w:lang w:eastAsia="ru-RU"/>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p>
        </w:tc>
      </w:tr>
      <w:tr w:rsidR="00A03074" w:rsidRPr="00A03074" w:rsidTr="00891A14">
        <w:trPr>
          <w:gridAfter w:val="1"/>
          <w:wAfter w:w="10" w:type="dxa"/>
          <w:tblHeader/>
        </w:trPr>
        <w:tc>
          <w:tcPr>
            <w:tcW w:w="430" w:type="dxa"/>
            <w:vMerge/>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6379" w:type="dxa"/>
            <w:vMerge/>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992" w:type="dxa"/>
            <w:vMerge/>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1418" w:type="dxa"/>
            <w:vMerge w:val="restart"/>
          </w:tcPr>
          <w:p w:rsidR="00A03074" w:rsidRPr="00A03074" w:rsidRDefault="00A03074" w:rsidP="00A03074">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Всього</w:t>
            </w:r>
            <w:proofErr w:type="spellEnd"/>
          </w:p>
        </w:tc>
        <w:tc>
          <w:tcPr>
            <w:tcW w:w="2284" w:type="dxa"/>
            <w:gridSpan w:val="3"/>
          </w:tcPr>
          <w:p w:rsidR="00A03074" w:rsidRPr="00A03074" w:rsidRDefault="00A03074" w:rsidP="00A03074">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 xml:space="preserve">у тому </w:t>
            </w:r>
            <w:proofErr w:type="spellStart"/>
            <w:r w:rsidRPr="00A03074">
              <w:rPr>
                <w:rFonts w:ascii="Times New Roman" w:eastAsia="Times New Roman" w:hAnsi="Times New Roman" w:cs="Times New Roman"/>
                <w:b/>
                <w:lang w:eastAsia="ru-RU"/>
              </w:rPr>
              <w:t>числі</w:t>
            </w:r>
            <w:proofErr w:type="spellEnd"/>
          </w:p>
        </w:tc>
        <w:tc>
          <w:tcPr>
            <w:tcW w:w="3962" w:type="dxa"/>
            <w:gridSpan w:val="3"/>
          </w:tcPr>
          <w:p w:rsidR="00A03074" w:rsidRPr="00A03074" w:rsidRDefault="00A03074" w:rsidP="00A03074">
            <w:pPr>
              <w:spacing w:after="0" w:line="240" w:lineRule="auto"/>
              <w:jc w:val="center"/>
              <w:rPr>
                <w:rFonts w:ascii="Times New Roman" w:eastAsia="Times New Roman" w:hAnsi="Times New Roman" w:cs="Times New Roman"/>
                <w:lang w:eastAsia="ru-RU"/>
              </w:rPr>
            </w:pPr>
          </w:p>
        </w:tc>
      </w:tr>
      <w:tr w:rsidR="00A03074" w:rsidRPr="00A03074" w:rsidTr="00891A14">
        <w:trPr>
          <w:gridAfter w:val="2"/>
          <w:wAfter w:w="17" w:type="dxa"/>
          <w:trHeight w:val="330"/>
          <w:tblHeader/>
        </w:trPr>
        <w:tc>
          <w:tcPr>
            <w:tcW w:w="430" w:type="dxa"/>
            <w:vMerge/>
            <w:tcBorders>
              <w:bottom w:val="single" w:sz="4" w:space="0" w:color="auto"/>
            </w:tcBorders>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A03074" w:rsidRPr="00A03074" w:rsidRDefault="00A03074" w:rsidP="00A03074">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A03074" w:rsidRPr="00A03074" w:rsidRDefault="00A03074" w:rsidP="00A03074">
            <w:pPr>
              <w:spacing w:after="0" w:line="240" w:lineRule="auto"/>
              <w:jc w:val="center"/>
              <w:rPr>
                <w:rFonts w:ascii="Times New Roman" w:eastAsia="Times New Roman" w:hAnsi="Times New Roman" w:cs="Times New Roman"/>
                <w:b/>
                <w:lang w:eastAsia="ru-RU"/>
              </w:rPr>
            </w:pPr>
            <w:r w:rsidRPr="00A03074">
              <w:rPr>
                <w:rFonts w:ascii="Times New Roman" w:eastAsia="Times New Roman" w:hAnsi="Times New Roman" w:cs="Times New Roman"/>
                <w:b/>
                <w:lang w:eastAsia="ru-RU"/>
              </w:rPr>
              <w:t xml:space="preserve">бюджет </w:t>
            </w:r>
            <w:proofErr w:type="spellStart"/>
            <w:r w:rsidRPr="00A03074">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A03074" w:rsidRPr="00A03074" w:rsidRDefault="00A03074" w:rsidP="00A03074">
            <w:pPr>
              <w:spacing w:after="0" w:line="240" w:lineRule="auto"/>
              <w:jc w:val="center"/>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інші</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A03074" w:rsidRPr="00A03074" w:rsidRDefault="00A03074" w:rsidP="00A03074">
            <w:pPr>
              <w:spacing w:after="0" w:line="240" w:lineRule="auto"/>
              <w:jc w:val="center"/>
              <w:rPr>
                <w:rFonts w:ascii="Verdana" w:eastAsia="Verdana" w:hAnsi="Verdana" w:cs="Verdana"/>
                <w:b/>
                <w:w w:val="85"/>
                <w:sz w:val="18"/>
              </w:rPr>
            </w:pPr>
            <w:proofErr w:type="spellStart"/>
            <w:r w:rsidRPr="00A03074">
              <w:rPr>
                <w:rFonts w:ascii="Verdana" w:eastAsia="Verdana" w:hAnsi="Verdana" w:cs="Verdana"/>
                <w:b/>
                <w:w w:val="85"/>
                <w:sz w:val="18"/>
              </w:rPr>
              <w:t>Оперативні</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цілі</w:t>
            </w:r>
            <w:proofErr w:type="spellEnd"/>
          </w:p>
        </w:tc>
      </w:tr>
      <w:tr w:rsidR="00A03074" w:rsidRPr="00A03074" w:rsidTr="00891A14">
        <w:trPr>
          <w:trHeight w:val="211"/>
        </w:trPr>
        <w:tc>
          <w:tcPr>
            <w:tcW w:w="430" w:type="dxa"/>
            <w:shd w:val="clear" w:color="auto" w:fill="E5B8B7"/>
          </w:tcPr>
          <w:p w:rsidR="00A03074" w:rsidRPr="00A03074" w:rsidRDefault="00A03074" w:rsidP="00A03074">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A03074" w:rsidRPr="00A03074" w:rsidRDefault="00A03074" w:rsidP="00A03074">
            <w:pPr>
              <w:spacing w:before="120" w:after="12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val="uk-UA" w:eastAsia="ru-RU"/>
              </w:rPr>
              <w:t xml:space="preserve">ІІІ. </w:t>
            </w:r>
            <w:r w:rsidRPr="00A03074">
              <w:rPr>
                <w:rFonts w:ascii="Times New Roman" w:eastAsia="Times New Roman" w:hAnsi="Times New Roman" w:cs="Times New Roman"/>
                <w:b/>
                <w:sz w:val="24"/>
                <w:szCs w:val="24"/>
                <w:lang w:eastAsia="ru-RU"/>
              </w:rPr>
              <w:t>ЖИТЛОВО-КОМУНАЛЬНЕ ГОСПОДАРСТВО</w:t>
            </w:r>
          </w:p>
        </w:tc>
      </w:tr>
      <w:tr w:rsidR="00A03074" w:rsidRPr="00A03074" w:rsidTr="00891A14">
        <w:trPr>
          <w:gridAfter w:val="2"/>
          <w:wAfter w:w="17" w:type="dxa"/>
        </w:trPr>
        <w:tc>
          <w:tcPr>
            <w:tcW w:w="430" w:type="dxa"/>
            <w:vAlign w:val="center"/>
          </w:tcPr>
          <w:p w:rsidR="00A03074" w:rsidRPr="00A03074" w:rsidRDefault="009B613E" w:rsidP="00A0307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6379" w:type="dxa"/>
            <w:vAlign w:val="center"/>
          </w:tcPr>
          <w:p w:rsidR="00D5544C" w:rsidRPr="00D5544C" w:rsidRDefault="00D5544C" w:rsidP="00D5544C">
            <w:pPr>
              <w:spacing w:after="0" w:line="240" w:lineRule="auto"/>
              <w:jc w:val="both"/>
              <w:rPr>
                <w:rFonts w:ascii="Times New Roman" w:eastAsia="Batang" w:hAnsi="Times New Roman" w:cs="Times New Roman"/>
                <w:sz w:val="24"/>
                <w:szCs w:val="24"/>
                <w:lang w:eastAsia="uk-UA"/>
              </w:rPr>
            </w:pPr>
            <w:proofErr w:type="spellStart"/>
            <w:proofErr w:type="gramStart"/>
            <w:r w:rsidRPr="00D5544C">
              <w:rPr>
                <w:rFonts w:ascii="Times New Roman" w:eastAsia="Batang" w:hAnsi="Times New Roman" w:cs="Times New Roman"/>
                <w:sz w:val="24"/>
                <w:szCs w:val="24"/>
                <w:lang w:eastAsia="uk-UA"/>
              </w:rPr>
              <w:t>Внески</w:t>
            </w:r>
            <w:proofErr w:type="spellEnd"/>
            <w:r w:rsidRPr="00D5544C">
              <w:rPr>
                <w:rFonts w:ascii="Times New Roman" w:eastAsia="Batang" w:hAnsi="Times New Roman" w:cs="Times New Roman"/>
                <w:sz w:val="24"/>
                <w:szCs w:val="24"/>
                <w:lang w:eastAsia="uk-UA"/>
              </w:rPr>
              <w:t>  в</w:t>
            </w:r>
            <w:proofErr w:type="gram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статутний</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капітал</w:t>
            </w:r>
            <w:proofErr w:type="spellEnd"/>
            <w:r w:rsidRPr="00D5544C">
              <w:rPr>
                <w:rFonts w:ascii="Times New Roman" w:eastAsia="Batang" w:hAnsi="Times New Roman" w:cs="Times New Roman"/>
                <w:sz w:val="24"/>
                <w:szCs w:val="24"/>
                <w:lang w:eastAsia="uk-UA"/>
              </w:rPr>
              <w:t>  «</w:t>
            </w:r>
            <w:proofErr w:type="spellStart"/>
            <w:r w:rsidRPr="00D5544C">
              <w:rPr>
                <w:rFonts w:ascii="Times New Roman" w:eastAsia="Batang" w:hAnsi="Times New Roman" w:cs="Times New Roman"/>
                <w:sz w:val="24"/>
                <w:szCs w:val="24"/>
                <w:lang w:eastAsia="uk-UA"/>
              </w:rPr>
              <w:t>Звягельтепло</w:t>
            </w:r>
            <w:proofErr w:type="spellEnd"/>
            <w:r w:rsidRPr="00D5544C">
              <w:rPr>
                <w:rFonts w:ascii="Times New Roman" w:eastAsia="Batang" w:hAnsi="Times New Roman" w:cs="Times New Roman"/>
                <w:sz w:val="24"/>
                <w:szCs w:val="24"/>
                <w:lang w:eastAsia="uk-UA"/>
              </w:rPr>
              <w:t>»:</w:t>
            </w:r>
          </w:p>
          <w:p w:rsidR="00D5544C" w:rsidRPr="00D5544C" w:rsidRDefault="00D5544C" w:rsidP="00D5544C">
            <w:pPr>
              <w:spacing w:after="0" w:line="240" w:lineRule="auto"/>
              <w:jc w:val="both"/>
              <w:rPr>
                <w:rFonts w:ascii="Times New Roman" w:eastAsia="Batang" w:hAnsi="Times New Roman" w:cs="Times New Roman"/>
                <w:sz w:val="24"/>
                <w:szCs w:val="24"/>
                <w:lang w:eastAsia="uk-UA"/>
              </w:rPr>
            </w:pPr>
            <w:r w:rsidRPr="00D5544C">
              <w:rPr>
                <w:rFonts w:ascii="Times New Roman" w:eastAsia="Batang" w:hAnsi="Times New Roman" w:cs="Times New Roman"/>
                <w:sz w:val="24"/>
                <w:szCs w:val="24"/>
                <w:lang w:eastAsia="uk-UA"/>
              </w:rPr>
              <w:t>«</w:t>
            </w:r>
            <w:proofErr w:type="spellStart"/>
            <w:r w:rsidRPr="00D5544C">
              <w:rPr>
                <w:rFonts w:ascii="Times New Roman" w:eastAsia="Batang" w:hAnsi="Times New Roman" w:cs="Times New Roman"/>
                <w:sz w:val="24"/>
                <w:szCs w:val="24"/>
                <w:lang w:eastAsia="uk-UA"/>
              </w:rPr>
              <w:t>Реконструкція</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теплових</w:t>
            </w:r>
            <w:proofErr w:type="spellEnd"/>
            <w:r w:rsidRPr="00D5544C">
              <w:rPr>
                <w:rFonts w:ascii="Times New Roman" w:eastAsia="Batang" w:hAnsi="Times New Roman" w:cs="Times New Roman"/>
                <w:sz w:val="24"/>
                <w:szCs w:val="24"/>
                <w:lang w:eastAsia="uk-UA"/>
              </w:rPr>
              <w:t xml:space="preserve"> мереж з </w:t>
            </w:r>
            <w:proofErr w:type="spellStart"/>
            <w:r w:rsidRPr="00D5544C">
              <w:rPr>
                <w:rFonts w:ascii="Times New Roman" w:eastAsia="Batang" w:hAnsi="Times New Roman" w:cs="Times New Roman"/>
                <w:sz w:val="24"/>
                <w:szCs w:val="24"/>
                <w:lang w:eastAsia="uk-UA"/>
              </w:rPr>
              <w:t>заміною</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аварійних</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ділянок</w:t>
            </w:r>
            <w:proofErr w:type="spellEnd"/>
            <w:r w:rsidRPr="00D5544C">
              <w:rPr>
                <w:rFonts w:ascii="Times New Roman" w:eastAsia="Batang" w:hAnsi="Times New Roman" w:cs="Times New Roman"/>
                <w:sz w:val="24"/>
                <w:szCs w:val="24"/>
                <w:lang w:eastAsia="uk-UA"/>
              </w:rPr>
              <w:t xml:space="preserve"> на труби </w:t>
            </w:r>
            <w:proofErr w:type="spellStart"/>
            <w:r w:rsidRPr="00D5544C">
              <w:rPr>
                <w:rFonts w:ascii="Times New Roman" w:eastAsia="Batang" w:hAnsi="Times New Roman" w:cs="Times New Roman"/>
                <w:sz w:val="24"/>
                <w:szCs w:val="24"/>
                <w:lang w:eastAsia="uk-UA"/>
              </w:rPr>
              <w:t>попередньоізольовані</w:t>
            </w:r>
            <w:proofErr w:type="spellEnd"/>
            <w:r w:rsidRPr="00D5544C">
              <w:rPr>
                <w:rFonts w:ascii="Times New Roman" w:eastAsia="Batang" w:hAnsi="Times New Roman" w:cs="Times New Roman"/>
                <w:sz w:val="24"/>
                <w:szCs w:val="24"/>
                <w:lang w:eastAsia="uk-UA"/>
              </w:rPr>
              <w:t xml:space="preserve"> з </w:t>
            </w:r>
            <w:proofErr w:type="spellStart"/>
            <w:r w:rsidRPr="00D5544C">
              <w:rPr>
                <w:rFonts w:ascii="Times New Roman" w:eastAsia="Batang" w:hAnsi="Times New Roman" w:cs="Times New Roman"/>
                <w:sz w:val="24"/>
                <w:szCs w:val="24"/>
                <w:lang w:eastAsia="uk-UA"/>
              </w:rPr>
              <w:t>пінополіуретановою</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ізоляцією</w:t>
            </w:r>
            <w:proofErr w:type="spellEnd"/>
            <w:r w:rsidRPr="00D5544C">
              <w:rPr>
                <w:rFonts w:ascii="Times New Roman" w:eastAsia="Batang" w:hAnsi="Times New Roman" w:cs="Times New Roman"/>
                <w:sz w:val="24"/>
                <w:szCs w:val="24"/>
                <w:lang w:eastAsia="uk-UA"/>
              </w:rPr>
              <w:t xml:space="preserve"> КП ЗМР «</w:t>
            </w:r>
            <w:proofErr w:type="spellStart"/>
            <w:r w:rsidRPr="00D5544C">
              <w:rPr>
                <w:rFonts w:ascii="Times New Roman" w:eastAsia="Batang" w:hAnsi="Times New Roman" w:cs="Times New Roman"/>
                <w:sz w:val="24"/>
                <w:szCs w:val="24"/>
                <w:lang w:eastAsia="uk-UA"/>
              </w:rPr>
              <w:t>Звягельтепло</w:t>
            </w:r>
            <w:proofErr w:type="spellEnd"/>
            <w:r w:rsidRPr="00D5544C">
              <w:rPr>
                <w:rFonts w:ascii="Times New Roman" w:eastAsia="Batang" w:hAnsi="Times New Roman" w:cs="Times New Roman"/>
                <w:sz w:val="24"/>
                <w:szCs w:val="24"/>
                <w:lang w:eastAsia="uk-UA"/>
              </w:rPr>
              <w:t xml:space="preserve">» у </w:t>
            </w:r>
            <w:proofErr w:type="spellStart"/>
            <w:proofErr w:type="gramStart"/>
            <w:r w:rsidRPr="00D5544C">
              <w:rPr>
                <w:rFonts w:ascii="Times New Roman" w:eastAsia="Batang" w:hAnsi="Times New Roman" w:cs="Times New Roman"/>
                <w:sz w:val="24"/>
                <w:szCs w:val="24"/>
                <w:lang w:eastAsia="uk-UA"/>
              </w:rPr>
              <w:t>м.Звягель</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Житомирської</w:t>
            </w:r>
            <w:proofErr w:type="spellEnd"/>
            <w:proofErr w:type="gram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області</w:t>
            </w:r>
            <w:proofErr w:type="spellEnd"/>
            <w:r w:rsidRPr="00D5544C">
              <w:rPr>
                <w:rFonts w:ascii="Times New Roman" w:eastAsia="Batang" w:hAnsi="Times New Roman" w:cs="Times New Roman"/>
                <w:sz w:val="24"/>
                <w:szCs w:val="24"/>
                <w:lang w:eastAsia="uk-UA"/>
              </w:rPr>
              <w:t>»  (</w:t>
            </w:r>
            <w:proofErr w:type="spellStart"/>
            <w:r w:rsidRPr="00D5544C">
              <w:rPr>
                <w:rFonts w:ascii="Times New Roman" w:eastAsia="Batang" w:hAnsi="Times New Roman" w:cs="Times New Roman"/>
                <w:sz w:val="24"/>
                <w:szCs w:val="24"/>
                <w:lang w:eastAsia="uk-UA"/>
              </w:rPr>
              <w:t>Тепломережа</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котельні</w:t>
            </w:r>
            <w:proofErr w:type="spellEnd"/>
            <w:r w:rsidRPr="00D5544C">
              <w:rPr>
                <w:rFonts w:ascii="Times New Roman" w:eastAsia="Batang" w:hAnsi="Times New Roman" w:cs="Times New Roman"/>
                <w:sz w:val="24"/>
                <w:szCs w:val="24"/>
                <w:lang w:eastAsia="uk-UA"/>
              </w:rPr>
              <w:t xml:space="preserve"> по </w:t>
            </w:r>
            <w:proofErr w:type="spellStart"/>
            <w:r w:rsidRPr="00D5544C">
              <w:rPr>
                <w:rFonts w:ascii="Times New Roman" w:eastAsia="Batang" w:hAnsi="Times New Roman" w:cs="Times New Roman"/>
                <w:sz w:val="24"/>
                <w:szCs w:val="24"/>
                <w:lang w:eastAsia="uk-UA"/>
              </w:rPr>
              <w:t>вул</w:t>
            </w:r>
            <w:proofErr w:type="spellEnd"/>
            <w:r w:rsidRPr="00D5544C">
              <w:rPr>
                <w:rFonts w:ascii="Times New Roman" w:eastAsia="Batang" w:hAnsi="Times New Roman" w:cs="Times New Roman"/>
                <w:sz w:val="24"/>
                <w:szCs w:val="24"/>
                <w:lang w:eastAsia="uk-UA"/>
              </w:rPr>
              <w:t xml:space="preserve">. </w:t>
            </w:r>
            <w:proofErr w:type="spellStart"/>
            <w:r w:rsidRPr="00D5544C">
              <w:rPr>
                <w:rFonts w:ascii="Times New Roman" w:eastAsia="Batang" w:hAnsi="Times New Roman" w:cs="Times New Roman"/>
                <w:sz w:val="24"/>
                <w:szCs w:val="24"/>
                <w:lang w:eastAsia="uk-UA"/>
              </w:rPr>
              <w:t>Дмитра</w:t>
            </w:r>
            <w:proofErr w:type="spellEnd"/>
            <w:r w:rsidRPr="00D5544C">
              <w:rPr>
                <w:rFonts w:ascii="Times New Roman" w:eastAsia="Batang" w:hAnsi="Times New Roman" w:cs="Times New Roman"/>
                <w:sz w:val="24"/>
                <w:szCs w:val="24"/>
                <w:lang w:eastAsia="uk-UA"/>
              </w:rPr>
              <w:t xml:space="preserve"> Герасимчука,10-Б-</w:t>
            </w:r>
            <w:proofErr w:type="gramStart"/>
            <w:r w:rsidRPr="00D5544C">
              <w:rPr>
                <w:rFonts w:ascii="Times New Roman" w:eastAsia="Batang" w:hAnsi="Times New Roman" w:cs="Times New Roman"/>
                <w:sz w:val="24"/>
                <w:szCs w:val="24"/>
                <w:lang w:eastAsia="uk-UA"/>
              </w:rPr>
              <w:t>182п.м )</w:t>
            </w:r>
            <w:proofErr w:type="gramEnd"/>
          </w:p>
          <w:p w:rsidR="00A03074" w:rsidRPr="00A03074" w:rsidRDefault="00A03074" w:rsidP="00A03074">
            <w:pPr>
              <w:spacing w:after="0" w:line="240" w:lineRule="auto"/>
              <w:jc w:val="both"/>
              <w:rPr>
                <w:rFonts w:ascii="Times New Roman" w:eastAsia="Times New Roman" w:hAnsi="Times New Roman" w:cs="Times New Roman"/>
                <w:sz w:val="24"/>
                <w:szCs w:val="24"/>
                <w:lang w:val="uk-UA" w:eastAsia="ru-RU"/>
              </w:rPr>
            </w:pPr>
          </w:p>
        </w:tc>
        <w:tc>
          <w:tcPr>
            <w:tcW w:w="992" w:type="dxa"/>
            <w:vAlign w:val="center"/>
          </w:tcPr>
          <w:p w:rsidR="00A03074" w:rsidRPr="00A03074" w:rsidRDefault="00A03074" w:rsidP="00A03074">
            <w:pPr>
              <w:spacing w:after="0" w:line="240" w:lineRule="auto"/>
              <w:jc w:val="center"/>
              <w:rPr>
                <w:rFonts w:ascii="Times New Roman" w:eastAsia="Times New Roman" w:hAnsi="Times New Roman" w:cs="Times New Roman"/>
                <w:sz w:val="24"/>
                <w:szCs w:val="24"/>
                <w:lang w:val="uk-UA" w:eastAsia="ru-RU"/>
              </w:rPr>
            </w:pPr>
            <w:r w:rsidRPr="00A03074">
              <w:rPr>
                <w:rFonts w:ascii="Times New Roman" w:eastAsia="Times New Roman" w:hAnsi="Times New Roman" w:cs="Times New Roman"/>
                <w:sz w:val="24"/>
                <w:szCs w:val="24"/>
                <w:lang w:val="uk-UA" w:eastAsia="ru-RU"/>
              </w:rPr>
              <w:t>Ні</w:t>
            </w:r>
          </w:p>
        </w:tc>
        <w:tc>
          <w:tcPr>
            <w:tcW w:w="1418" w:type="dxa"/>
            <w:vAlign w:val="center"/>
          </w:tcPr>
          <w:p w:rsidR="00A03074" w:rsidRPr="00A03074" w:rsidRDefault="009B613E" w:rsidP="00A0307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w:t>
            </w:r>
            <w:r w:rsidR="00F243D2">
              <w:rPr>
                <w:rFonts w:ascii="Times New Roman" w:eastAsia="Times New Roman" w:hAnsi="Times New Roman" w:cs="Times New Roman"/>
                <w:sz w:val="24"/>
                <w:szCs w:val="24"/>
                <w:lang w:val="uk-UA" w:eastAsia="ru-RU"/>
              </w:rPr>
              <w:t>,00</w:t>
            </w:r>
          </w:p>
        </w:tc>
        <w:tc>
          <w:tcPr>
            <w:tcW w:w="993" w:type="dxa"/>
            <w:vAlign w:val="center"/>
          </w:tcPr>
          <w:p w:rsidR="00A03074" w:rsidRPr="00A03074" w:rsidRDefault="009B613E" w:rsidP="00A0307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w:t>
            </w:r>
            <w:r w:rsidR="00F243D2">
              <w:rPr>
                <w:rFonts w:ascii="Times New Roman" w:eastAsia="Times New Roman" w:hAnsi="Times New Roman" w:cs="Times New Roman"/>
                <w:sz w:val="24"/>
                <w:szCs w:val="24"/>
                <w:lang w:val="uk-UA" w:eastAsia="ru-RU"/>
              </w:rPr>
              <w:t>,00</w:t>
            </w:r>
          </w:p>
        </w:tc>
        <w:tc>
          <w:tcPr>
            <w:tcW w:w="1276" w:type="dxa"/>
            <w:vAlign w:val="center"/>
          </w:tcPr>
          <w:p w:rsidR="00A03074" w:rsidRPr="00A03074" w:rsidRDefault="00A03074" w:rsidP="00A03074">
            <w:pPr>
              <w:spacing w:after="0" w:line="240" w:lineRule="auto"/>
              <w:jc w:val="center"/>
              <w:rPr>
                <w:rFonts w:ascii="Times New Roman" w:eastAsia="Times New Roman" w:hAnsi="Times New Roman" w:cs="Times New Roman"/>
                <w:sz w:val="24"/>
                <w:szCs w:val="24"/>
                <w:lang w:eastAsia="ru-RU"/>
              </w:rPr>
            </w:pPr>
          </w:p>
        </w:tc>
        <w:tc>
          <w:tcPr>
            <w:tcW w:w="3970" w:type="dxa"/>
            <w:gridSpan w:val="3"/>
          </w:tcPr>
          <w:p w:rsidR="00A03074" w:rsidRPr="00A03074" w:rsidRDefault="00A03074" w:rsidP="00A03074">
            <w:pPr>
              <w:spacing w:after="0" w:line="240" w:lineRule="auto"/>
              <w:jc w:val="both"/>
              <w:rPr>
                <w:rFonts w:ascii="Verdana" w:eastAsia="Verdana" w:hAnsi="Verdana" w:cs="Verdana"/>
                <w:b/>
                <w:w w:val="85"/>
                <w:sz w:val="18"/>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r w:rsidRPr="00A03074">
              <w:rPr>
                <w:rFonts w:ascii="Verdana" w:eastAsia="Verdana" w:hAnsi="Verdana" w:cs="Verdana"/>
                <w:b/>
                <w:w w:val="85"/>
                <w:sz w:val="18"/>
              </w:rPr>
              <w:t xml:space="preserve"> № 4 Громада без </w:t>
            </w:r>
            <w:proofErr w:type="spellStart"/>
            <w:r w:rsidRPr="00A03074">
              <w:rPr>
                <w:rFonts w:ascii="Verdana" w:eastAsia="Verdana" w:hAnsi="Verdana" w:cs="Verdana"/>
                <w:b/>
                <w:w w:val="85"/>
                <w:sz w:val="18"/>
              </w:rPr>
              <w:t>околиць</w:t>
            </w:r>
            <w:proofErr w:type="spellEnd"/>
          </w:p>
          <w:p w:rsidR="00A03074" w:rsidRPr="00A03074" w:rsidRDefault="00A03074" w:rsidP="00A03074">
            <w:pPr>
              <w:spacing w:after="0" w:line="240" w:lineRule="auto"/>
              <w:jc w:val="both"/>
              <w:rPr>
                <w:rFonts w:ascii="Verdana" w:eastAsia="Verdana" w:hAnsi="Verdana" w:cs="Verdana"/>
                <w:b/>
                <w:w w:val="85"/>
                <w:sz w:val="18"/>
              </w:rPr>
            </w:pPr>
            <w:r w:rsidRPr="00A03074">
              <w:rPr>
                <w:rFonts w:ascii="Verdana" w:eastAsia="Verdana" w:hAnsi="Verdana" w:cs="Verdana"/>
                <w:b/>
                <w:w w:val="85"/>
                <w:sz w:val="18"/>
              </w:rPr>
              <w:t xml:space="preserve">4.1. </w:t>
            </w:r>
            <w:proofErr w:type="spellStart"/>
            <w:r w:rsidRPr="00A03074">
              <w:rPr>
                <w:rFonts w:ascii="Verdana" w:eastAsia="Verdana" w:hAnsi="Verdana" w:cs="Verdana"/>
                <w:b/>
                <w:w w:val="85"/>
                <w:sz w:val="18"/>
              </w:rPr>
              <w:t>Модернізація</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інженерних</w:t>
            </w:r>
            <w:proofErr w:type="spellEnd"/>
            <w:r w:rsidRPr="00A03074">
              <w:rPr>
                <w:rFonts w:ascii="Verdana" w:eastAsia="Verdana" w:hAnsi="Verdana" w:cs="Verdana"/>
                <w:b/>
                <w:w w:val="85"/>
                <w:sz w:val="18"/>
              </w:rPr>
              <w:t xml:space="preserve"> мереж та </w:t>
            </w:r>
            <w:proofErr w:type="spellStart"/>
            <w:r w:rsidRPr="00A03074">
              <w:rPr>
                <w:rFonts w:ascii="Verdana" w:eastAsia="Verdana" w:hAnsi="Verdana" w:cs="Verdana"/>
                <w:b/>
                <w:w w:val="85"/>
                <w:sz w:val="18"/>
              </w:rPr>
              <w:t>комунальних</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послуг</w:t>
            </w:r>
            <w:proofErr w:type="spellEnd"/>
          </w:p>
        </w:tc>
      </w:tr>
      <w:tr w:rsidR="00A03074" w:rsidRPr="00A03074" w:rsidTr="00891A14">
        <w:trPr>
          <w:gridAfter w:val="2"/>
          <w:wAfter w:w="17" w:type="dxa"/>
        </w:trPr>
        <w:tc>
          <w:tcPr>
            <w:tcW w:w="430" w:type="dxa"/>
            <w:shd w:val="clear" w:color="auto" w:fill="C6D9F1"/>
          </w:tcPr>
          <w:p w:rsidR="00A03074" w:rsidRPr="00A03074" w:rsidRDefault="00A03074" w:rsidP="00A03074">
            <w:pPr>
              <w:spacing w:after="0" w:line="240" w:lineRule="auto"/>
              <w:rPr>
                <w:rFonts w:ascii="Times New Roman" w:eastAsia="Times New Roman" w:hAnsi="Times New Roman" w:cs="Times New Roman"/>
                <w:b/>
                <w:lang w:eastAsia="ru-RU"/>
              </w:rPr>
            </w:pPr>
          </w:p>
        </w:tc>
        <w:tc>
          <w:tcPr>
            <w:tcW w:w="6379" w:type="dxa"/>
            <w:shd w:val="clear" w:color="auto" w:fill="C6D9F1"/>
          </w:tcPr>
          <w:p w:rsidR="00A03074" w:rsidRPr="00A03074" w:rsidRDefault="00A03074" w:rsidP="00A03074">
            <w:pPr>
              <w:spacing w:after="0" w:line="240" w:lineRule="auto"/>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Всього</w:t>
            </w:r>
            <w:proofErr w:type="spellEnd"/>
            <w:r w:rsidRPr="00A03074">
              <w:rPr>
                <w:rFonts w:ascii="Times New Roman" w:eastAsia="Times New Roman" w:hAnsi="Times New Roman" w:cs="Times New Roman"/>
                <w:b/>
                <w:lang w:eastAsia="ru-RU"/>
              </w:rPr>
              <w:t>:</w:t>
            </w:r>
          </w:p>
        </w:tc>
        <w:tc>
          <w:tcPr>
            <w:tcW w:w="992" w:type="dxa"/>
            <w:shd w:val="clear" w:color="auto" w:fill="C6D9F1"/>
          </w:tcPr>
          <w:p w:rsidR="00A03074" w:rsidRPr="00A03074" w:rsidRDefault="00A03074" w:rsidP="00A03074">
            <w:pPr>
              <w:spacing w:after="0" w:line="240" w:lineRule="auto"/>
              <w:jc w:val="center"/>
              <w:rPr>
                <w:rFonts w:ascii="Times New Roman" w:eastAsia="Times New Roman" w:hAnsi="Times New Roman" w:cs="Times New Roman"/>
                <w:b/>
                <w:lang w:eastAsia="ru-RU"/>
              </w:rPr>
            </w:pPr>
          </w:p>
        </w:tc>
        <w:tc>
          <w:tcPr>
            <w:tcW w:w="1418" w:type="dxa"/>
            <w:shd w:val="clear" w:color="auto" w:fill="C6D9F1"/>
            <w:vAlign w:val="center"/>
          </w:tcPr>
          <w:p w:rsidR="00A03074" w:rsidRPr="00A03074" w:rsidRDefault="00D5544C" w:rsidP="00A03074">
            <w:pPr>
              <w:spacing w:after="0" w:line="240" w:lineRule="auto"/>
              <w:jc w:val="center"/>
              <w:rPr>
                <w:rFonts w:ascii="Times New Roman" w:eastAsia="Times New Roman" w:hAnsi="Times New Roman" w:cs="Times New Roman"/>
                <w:b/>
                <w:sz w:val="24"/>
                <w:szCs w:val="24"/>
                <w:lang w:val="uk-UA" w:eastAsia="ru-RU"/>
              </w:rPr>
            </w:pPr>
            <w:r w:rsidRPr="00D5544C">
              <w:rPr>
                <w:rFonts w:ascii="Times New Roman" w:eastAsia="Times New Roman" w:hAnsi="Times New Roman" w:cs="Times New Roman"/>
                <w:b/>
                <w:sz w:val="24"/>
                <w:szCs w:val="24"/>
                <w:lang w:eastAsia="ru-RU"/>
              </w:rPr>
              <w:t>876628</w:t>
            </w:r>
          </w:p>
        </w:tc>
        <w:tc>
          <w:tcPr>
            <w:tcW w:w="993" w:type="dxa"/>
            <w:shd w:val="clear" w:color="auto" w:fill="C6D9F1"/>
            <w:vAlign w:val="center"/>
          </w:tcPr>
          <w:p w:rsidR="00A03074" w:rsidRPr="00A03074" w:rsidRDefault="00D5544C" w:rsidP="00A03074">
            <w:pPr>
              <w:spacing w:after="0" w:line="240" w:lineRule="auto"/>
              <w:jc w:val="center"/>
              <w:rPr>
                <w:rFonts w:ascii="Times New Roman" w:eastAsia="Times New Roman" w:hAnsi="Times New Roman" w:cs="Times New Roman"/>
                <w:b/>
                <w:sz w:val="24"/>
                <w:szCs w:val="24"/>
                <w:lang w:eastAsia="ru-RU"/>
              </w:rPr>
            </w:pPr>
            <w:r w:rsidRPr="00D5544C">
              <w:rPr>
                <w:rFonts w:ascii="Times New Roman" w:eastAsia="Times New Roman" w:hAnsi="Times New Roman" w:cs="Times New Roman"/>
                <w:b/>
                <w:sz w:val="24"/>
                <w:szCs w:val="24"/>
                <w:lang w:eastAsia="ru-RU"/>
              </w:rPr>
              <w:t>182411</w:t>
            </w:r>
          </w:p>
        </w:tc>
        <w:tc>
          <w:tcPr>
            <w:tcW w:w="1276" w:type="dxa"/>
            <w:shd w:val="clear" w:color="auto" w:fill="C6D9F1"/>
            <w:vAlign w:val="center"/>
          </w:tcPr>
          <w:p w:rsidR="00A03074" w:rsidRPr="00A03074" w:rsidRDefault="00A03074" w:rsidP="00A03074">
            <w:pPr>
              <w:spacing w:after="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eastAsia="ru-RU"/>
              </w:rPr>
              <w:t>695217</w:t>
            </w:r>
          </w:p>
        </w:tc>
        <w:tc>
          <w:tcPr>
            <w:tcW w:w="3970" w:type="dxa"/>
            <w:gridSpan w:val="3"/>
            <w:shd w:val="clear" w:color="auto" w:fill="C6D9F1"/>
          </w:tcPr>
          <w:p w:rsidR="00A03074" w:rsidRPr="00A03074" w:rsidRDefault="00A03074" w:rsidP="00A03074">
            <w:pPr>
              <w:spacing w:after="0" w:line="240" w:lineRule="auto"/>
              <w:jc w:val="center"/>
              <w:rPr>
                <w:rFonts w:ascii="Times New Roman" w:eastAsia="Times New Roman" w:hAnsi="Times New Roman" w:cs="Times New Roman"/>
                <w:b/>
                <w:lang w:eastAsia="ru-RU"/>
              </w:rPr>
            </w:pPr>
          </w:p>
        </w:tc>
      </w:tr>
    </w:tbl>
    <w:p w:rsidR="00FE43E4" w:rsidRDefault="00FE43E4"/>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574041" w:rsidRPr="00700969" w:rsidTr="00EA0269">
        <w:trPr>
          <w:tblHeader/>
        </w:trPr>
        <w:tc>
          <w:tcPr>
            <w:tcW w:w="430" w:type="dxa"/>
            <w:vMerge w:val="restart"/>
          </w:tcPr>
          <w:p w:rsidR="00574041" w:rsidRPr="00700969" w:rsidRDefault="00574041" w:rsidP="00EA0269">
            <w:pPr>
              <w:spacing w:after="0" w:line="240" w:lineRule="auto"/>
              <w:jc w:val="center"/>
              <w:rPr>
                <w:rFonts w:ascii="Times New Roman" w:eastAsia="Times New Roman" w:hAnsi="Times New Roman" w:cs="Times New Roman"/>
                <w:b/>
                <w:lang w:eastAsia="ru-RU"/>
              </w:rPr>
            </w:pPr>
          </w:p>
        </w:tc>
        <w:tc>
          <w:tcPr>
            <w:tcW w:w="6379" w:type="dxa"/>
            <w:vMerge w:val="restart"/>
          </w:tcPr>
          <w:p w:rsidR="00574041" w:rsidRPr="00700969" w:rsidRDefault="00574041" w:rsidP="00EA02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Зміст</w:t>
            </w:r>
            <w:proofErr w:type="spellEnd"/>
            <w:r w:rsidRPr="00700969">
              <w:rPr>
                <w:rFonts w:ascii="Times New Roman" w:eastAsia="Times New Roman" w:hAnsi="Times New Roman" w:cs="Times New Roman"/>
                <w:b/>
                <w:lang w:eastAsia="ru-RU"/>
              </w:rPr>
              <w:t xml:space="preserve"> заходу</w:t>
            </w:r>
          </w:p>
        </w:tc>
        <w:tc>
          <w:tcPr>
            <w:tcW w:w="992" w:type="dxa"/>
            <w:vMerge w:val="restart"/>
          </w:tcPr>
          <w:p w:rsidR="00574041" w:rsidRPr="00700969" w:rsidRDefault="00574041" w:rsidP="00EA02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ПКД</w:t>
            </w:r>
          </w:p>
        </w:tc>
        <w:tc>
          <w:tcPr>
            <w:tcW w:w="3708" w:type="dxa"/>
            <w:gridSpan w:val="5"/>
          </w:tcPr>
          <w:p w:rsidR="00574041" w:rsidRPr="00700969" w:rsidRDefault="00574041" w:rsidP="00EA02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Необхідне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фінансове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забезпечення</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тис.грн</w:t>
            </w:r>
            <w:proofErr w:type="spellEnd"/>
            <w:r w:rsidRPr="00700969">
              <w:rPr>
                <w:rFonts w:ascii="Times New Roman" w:eastAsia="Times New Roman" w:hAnsi="Times New Roman" w:cs="Times New Roman"/>
                <w:b/>
                <w:lang w:eastAsia="ru-RU"/>
              </w:rPr>
              <w:t>.</w:t>
            </w:r>
          </w:p>
        </w:tc>
        <w:tc>
          <w:tcPr>
            <w:tcW w:w="3966" w:type="dxa"/>
            <w:gridSpan w:val="3"/>
          </w:tcPr>
          <w:p w:rsidR="00574041" w:rsidRPr="00700969" w:rsidRDefault="00574041" w:rsidP="00EA0269">
            <w:pPr>
              <w:spacing w:after="0" w:line="240" w:lineRule="auto"/>
              <w:jc w:val="center"/>
              <w:rPr>
                <w:rFonts w:ascii="Times New Roman" w:eastAsia="Times New Roman" w:hAnsi="Times New Roman" w:cs="Times New Roman"/>
                <w:lang w:eastAsia="ru-RU"/>
              </w:rPr>
            </w:pPr>
            <w:proofErr w:type="spellStart"/>
            <w:r w:rsidRPr="00700969">
              <w:rPr>
                <w:rFonts w:ascii="Verdana" w:eastAsia="Verdana" w:hAnsi="Verdana" w:cs="Verdana"/>
                <w:b/>
                <w:w w:val="85"/>
                <w:sz w:val="18"/>
              </w:rPr>
              <w:t>Стратегічна</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ціль</w:t>
            </w:r>
            <w:proofErr w:type="spellEnd"/>
          </w:p>
        </w:tc>
      </w:tr>
      <w:tr w:rsidR="00574041" w:rsidRPr="00700969" w:rsidTr="00EA0269">
        <w:trPr>
          <w:gridAfter w:val="1"/>
          <w:wAfter w:w="10" w:type="dxa"/>
          <w:tblHeader/>
        </w:trPr>
        <w:tc>
          <w:tcPr>
            <w:tcW w:w="430" w:type="dxa"/>
            <w:vMerge/>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6379" w:type="dxa"/>
            <w:vMerge/>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992" w:type="dxa"/>
            <w:vMerge/>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1418" w:type="dxa"/>
            <w:vMerge w:val="restart"/>
          </w:tcPr>
          <w:p w:rsidR="00574041" w:rsidRPr="00700969" w:rsidRDefault="00574041" w:rsidP="00EA0269">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Всього</w:t>
            </w:r>
            <w:proofErr w:type="spellEnd"/>
          </w:p>
        </w:tc>
        <w:tc>
          <w:tcPr>
            <w:tcW w:w="2284" w:type="dxa"/>
            <w:gridSpan w:val="3"/>
          </w:tcPr>
          <w:p w:rsidR="00574041" w:rsidRPr="00700969" w:rsidRDefault="00574041" w:rsidP="00EA0269">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 xml:space="preserve">у тому </w:t>
            </w:r>
            <w:proofErr w:type="spellStart"/>
            <w:r w:rsidRPr="00700969">
              <w:rPr>
                <w:rFonts w:ascii="Times New Roman" w:eastAsia="Times New Roman" w:hAnsi="Times New Roman" w:cs="Times New Roman"/>
                <w:b/>
                <w:lang w:eastAsia="ru-RU"/>
              </w:rPr>
              <w:t>числі</w:t>
            </w:r>
            <w:proofErr w:type="spellEnd"/>
          </w:p>
        </w:tc>
        <w:tc>
          <w:tcPr>
            <w:tcW w:w="3962" w:type="dxa"/>
            <w:gridSpan w:val="3"/>
          </w:tcPr>
          <w:p w:rsidR="00574041" w:rsidRPr="00700969" w:rsidRDefault="00574041" w:rsidP="00EA0269">
            <w:pPr>
              <w:spacing w:after="0" w:line="240" w:lineRule="auto"/>
              <w:jc w:val="center"/>
              <w:rPr>
                <w:rFonts w:ascii="Times New Roman" w:eastAsia="Times New Roman" w:hAnsi="Times New Roman" w:cs="Times New Roman"/>
                <w:lang w:eastAsia="ru-RU"/>
              </w:rPr>
            </w:pPr>
          </w:p>
        </w:tc>
      </w:tr>
      <w:tr w:rsidR="00574041" w:rsidRPr="00700969" w:rsidTr="00EA0269">
        <w:trPr>
          <w:gridAfter w:val="2"/>
          <w:wAfter w:w="17" w:type="dxa"/>
          <w:trHeight w:val="330"/>
          <w:tblHeader/>
        </w:trPr>
        <w:tc>
          <w:tcPr>
            <w:tcW w:w="430" w:type="dxa"/>
            <w:vMerge/>
            <w:tcBorders>
              <w:bottom w:val="single" w:sz="4" w:space="0" w:color="auto"/>
            </w:tcBorders>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574041" w:rsidRPr="00700969" w:rsidRDefault="00574041" w:rsidP="00EA0269">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574041" w:rsidRPr="00700969" w:rsidRDefault="00574041" w:rsidP="00EA0269">
            <w:pPr>
              <w:spacing w:after="0" w:line="240" w:lineRule="auto"/>
              <w:jc w:val="center"/>
              <w:rPr>
                <w:rFonts w:ascii="Times New Roman" w:eastAsia="Times New Roman" w:hAnsi="Times New Roman" w:cs="Times New Roman"/>
                <w:b/>
                <w:lang w:eastAsia="ru-RU"/>
              </w:rPr>
            </w:pPr>
            <w:r w:rsidRPr="00700969">
              <w:rPr>
                <w:rFonts w:ascii="Times New Roman" w:eastAsia="Times New Roman" w:hAnsi="Times New Roman" w:cs="Times New Roman"/>
                <w:b/>
                <w:lang w:eastAsia="ru-RU"/>
              </w:rPr>
              <w:t xml:space="preserve">бюджет </w:t>
            </w:r>
            <w:proofErr w:type="spellStart"/>
            <w:r w:rsidRPr="00700969">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574041" w:rsidRPr="00700969" w:rsidRDefault="00574041" w:rsidP="00EA0269">
            <w:pPr>
              <w:spacing w:after="0" w:line="240" w:lineRule="auto"/>
              <w:jc w:val="center"/>
              <w:rPr>
                <w:rFonts w:ascii="Times New Roman" w:eastAsia="Times New Roman" w:hAnsi="Times New Roman" w:cs="Times New Roman"/>
                <w:b/>
                <w:lang w:eastAsia="ru-RU"/>
              </w:rPr>
            </w:pPr>
            <w:proofErr w:type="spellStart"/>
            <w:r w:rsidRPr="00700969">
              <w:rPr>
                <w:rFonts w:ascii="Times New Roman" w:eastAsia="Times New Roman" w:hAnsi="Times New Roman" w:cs="Times New Roman"/>
                <w:b/>
                <w:lang w:eastAsia="ru-RU"/>
              </w:rPr>
              <w:t>інші</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574041" w:rsidRPr="00700969" w:rsidRDefault="00574041" w:rsidP="00EA0269">
            <w:pPr>
              <w:spacing w:after="0" w:line="240" w:lineRule="auto"/>
              <w:jc w:val="center"/>
              <w:rPr>
                <w:rFonts w:ascii="Verdana" w:eastAsia="Verdana" w:hAnsi="Verdana" w:cs="Verdana"/>
                <w:b/>
                <w:w w:val="85"/>
                <w:sz w:val="18"/>
              </w:rPr>
            </w:pPr>
            <w:proofErr w:type="spellStart"/>
            <w:r w:rsidRPr="00700969">
              <w:rPr>
                <w:rFonts w:ascii="Verdana" w:eastAsia="Verdana" w:hAnsi="Verdana" w:cs="Verdana"/>
                <w:b/>
                <w:w w:val="85"/>
                <w:sz w:val="18"/>
              </w:rPr>
              <w:t>Оперативні</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цілі</w:t>
            </w:r>
            <w:proofErr w:type="spellEnd"/>
          </w:p>
        </w:tc>
      </w:tr>
      <w:tr w:rsidR="00574041" w:rsidRPr="00700969" w:rsidTr="00EA0269">
        <w:trPr>
          <w:trHeight w:val="203"/>
        </w:trPr>
        <w:tc>
          <w:tcPr>
            <w:tcW w:w="430" w:type="dxa"/>
            <w:shd w:val="clear" w:color="auto" w:fill="E5B8B7"/>
          </w:tcPr>
          <w:p w:rsidR="00574041" w:rsidRPr="00700969" w:rsidRDefault="00574041" w:rsidP="00EA0269">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574041" w:rsidRPr="00700969" w:rsidRDefault="00574041" w:rsidP="00EA0269">
            <w:pPr>
              <w:spacing w:before="120" w:after="120" w:line="240" w:lineRule="auto"/>
              <w:jc w:val="center"/>
              <w:rPr>
                <w:rFonts w:ascii="Times New Roman" w:eastAsia="Times New Roman" w:hAnsi="Times New Roman" w:cs="Times New Roman"/>
                <w:sz w:val="24"/>
                <w:szCs w:val="24"/>
                <w:lang w:eastAsia="ru-RU"/>
              </w:rPr>
            </w:pPr>
            <w:r w:rsidRPr="00700969">
              <w:rPr>
                <w:rFonts w:ascii="Times New Roman" w:eastAsia="Times New Roman" w:hAnsi="Times New Roman" w:cs="Times New Roman"/>
                <w:b/>
                <w:sz w:val="24"/>
                <w:szCs w:val="24"/>
                <w:lang w:val="en-US" w:eastAsia="ru-RU"/>
              </w:rPr>
              <w:t>V</w:t>
            </w:r>
            <w:r w:rsidRPr="00700969">
              <w:rPr>
                <w:rFonts w:ascii="Times New Roman" w:eastAsia="Times New Roman" w:hAnsi="Times New Roman" w:cs="Times New Roman"/>
                <w:b/>
                <w:sz w:val="24"/>
                <w:szCs w:val="24"/>
                <w:lang w:eastAsia="ru-RU"/>
              </w:rPr>
              <w:t>. ОСВІТА І НАУКА</w:t>
            </w:r>
          </w:p>
        </w:tc>
      </w:tr>
      <w:tr w:rsidR="008876B0" w:rsidRPr="00700969" w:rsidTr="00533643">
        <w:trPr>
          <w:gridAfter w:val="2"/>
          <w:wAfter w:w="17" w:type="dxa"/>
        </w:trPr>
        <w:tc>
          <w:tcPr>
            <w:tcW w:w="430" w:type="dxa"/>
          </w:tcPr>
          <w:p w:rsidR="008876B0" w:rsidRDefault="008876B0" w:rsidP="008876B0">
            <w:pPr>
              <w:tabs>
                <w:tab w:val="left" w:pos="1947"/>
                <w:tab w:val="left" w:pos="9082"/>
              </w:tabs>
              <w:jc w:val="center"/>
              <w:rPr>
                <w:rFonts w:ascii="Times New Roman" w:hAnsi="Times New Roman" w:cs="Times New Roman"/>
                <w:sz w:val="24"/>
                <w:szCs w:val="24"/>
                <w:lang w:val="uk-UA"/>
              </w:rPr>
            </w:pPr>
          </w:p>
          <w:p w:rsidR="008876B0" w:rsidRPr="00574041" w:rsidRDefault="008876B0" w:rsidP="008876B0">
            <w:pPr>
              <w:tabs>
                <w:tab w:val="left" w:pos="1947"/>
                <w:tab w:val="left" w:pos="9082"/>
              </w:tabs>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379" w:type="dxa"/>
            <w:vAlign w:val="center"/>
          </w:tcPr>
          <w:p w:rsidR="008876B0" w:rsidRPr="005A7FF9" w:rsidRDefault="008876B0" w:rsidP="008876B0">
            <w:pPr>
              <w:pStyle w:val="a6"/>
              <w:spacing w:before="0" w:beforeAutospacing="0" w:after="160" w:afterAutospacing="0"/>
              <w:jc w:val="both"/>
            </w:pPr>
            <w:proofErr w:type="spellStart"/>
            <w:r>
              <w:rPr>
                <w:rStyle w:val="docdata"/>
                <w:color w:val="000000"/>
                <w:sz w:val="22"/>
                <w:szCs w:val="22"/>
              </w:rPr>
              <w:t>Нове</w:t>
            </w:r>
            <w:proofErr w:type="spellEnd"/>
            <w:r>
              <w:rPr>
                <w:rStyle w:val="docdata"/>
                <w:color w:val="000000"/>
                <w:sz w:val="22"/>
                <w:szCs w:val="22"/>
              </w:rPr>
              <w:t xml:space="preserve"> </w:t>
            </w:r>
            <w:proofErr w:type="spellStart"/>
            <w:r>
              <w:rPr>
                <w:rStyle w:val="docdata"/>
                <w:color w:val="000000"/>
                <w:sz w:val="22"/>
                <w:szCs w:val="22"/>
              </w:rPr>
              <w:t>будівництво</w:t>
            </w:r>
            <w:proofErr w:type="spellEnd"/>
            <w:r>
              <w:rPr>
                <w:rStyle w:val="docdata"/>
                <w:color w:val="000000"/>
                <w:sz w:val="22"/>
                <w:szCs w:val="22"/>
              </w:rPr>
              <w:t xml:space="preserve"> ПРУ на </w:t>
            </w:r>
            <w:proofErr w:type="spellStart"/>
            <w:r>
              <w:rPr>
                <w:rStyle w:val="docdata"/>
                <w:color w:val="000000"/>
                <w:sz w:val="22"/>
                <w:szCs w:val="22"/>
              </w:rPr>
              <w:t>території</w:t>
            </w:r>
            <w:proofErr w:type="spellEnd"/>
            <w:r>
              <w:rPr>
                <w:rStyle w:val="docdata"/>
                <w:color w:val="000000"/>
                <w:sz w:val="22"/>
                <w:szCs w:val="22"/>
              </w:rPr>
              <w:t xml:space="preserve"> </w:t>
            </w:r>
            <w:proofErr w:type="spellStart"/>
            <w:r>
              <w:rPr>
                <w:rStyle w:val="docdata"/>
                <w:color w:val="000000"/>
                <w:sz w:val="22"/>
                <w:szCs w:val="22"/>
              </w:rPr>
              <w:t>Гімназії</w:t>
            </w:r>
            <w:proofErr w:type="spellEnd"/>
            <w:r>
              <w:rPr>
                <w:rStyle w:val="docdata"/>
                <w:color w:val="000000"/>
                <w:sz w:val="22"/>
                <w:szCs w:val="22"/>
              </w:rPr>
              <w:t xml:space="preserve"> №2 Звягельської </w:t>
            </w:r>
            <w:proofErr w:type="spellStart"/>
            <w:r>
              <w:rPr>
                <w:rStyle w:val="docdata"/>
                <w:color w:val="000000"/>
                <w:sz w:val="22"/>
                <w:szCs w:val="22"/>
              </w:rPr>
              <w:t>міської</w:t>
            </w:r>
            <w:proofErr w:type="spellEnd"/>
            <w:r>
              <w:rPr>
                <w:rStyle w:val="docdata"/>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І.Франка</w:t>
            </w:r>
            <w:proofErr w:type="spellEnd"/>
            <w:r>
              <w:rPr>
                <w:color w:val="000000"/>
                <w:sz w:val="22"/>
                <w:szCs w:val="22"/>
              </w:rPr>
              <w:t xml:space="preserve">, 19, м. Звягель, Звягельський район,  </w:t>
            </w:r>
            <w:proofErr w:type="spellStart"/>
            <w:r>
              <w:rPr>
                <w:color w:val="000000"/>
                <w:sz w:val="22"/>
                <w:szCs w:val="22"/>
              </w:rPr>
              <w:t>Житомирська</w:t>
            </w:r>
            <w:proofErr w:type="spellEnd"/>
            <w:r>
              <w:rPr>
                <w:color w:val="000000"/>
                <w:sz w:val="22"/>
                <w:szCs w:val="22"/>
              </w:rPr>
              <w:t>  область</w:t>
            </w:r>
          </w:p>
        </w:tc>
        <w:tc>
          <w:tcPr>
            <w:tcW w:w="992" w:type="dxa"/>
            <w:vAlign w:val="center"/>
          </w:tcPr>
          <w:p w:rsidR="008876B0" w:rsidRPr="008876B0" w:rsidRDefault="008876B0" w:rsidP="008876B0">
            <w:pPr>
              <w:tabs>
                <w:tab w:val="left" w:pos="1947"/>
                <w:tab w:val="left" w:pos="9082"/>
              </w:tabs>
              <w:jc w:val="center"/>
              <w:rPr>
                <w:rFonts w:ascii="Times New Roman" w:hAnsi="Times New Roman" w:cs="Times New Roman"/>
                <w:sz w:val="24"/>
                <w:szCs w:val="24"/>
                <w:lang w:val="uk-UA"/>
              </w:rPr>
            </w:pPr>
            <w:r w:rsidRPr="008876B0">
              <w:rPr>
                <w:rFonts w:ascii="Times New Roman" w:hAnsi="Times New Roman" w:cs="Times New Roman"/>
                <w:sz w:val="24"/>
                <w:szCs w:val="24"/>
                <w:lang w:val="uk-UA"/>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876B0" w:rsidRPr="008876B0" w:rsidRDefault="008876B0" w:rsidP="008876B0">
            <w:pPr>
              <w:pStyle w:val="a6"/>
              <w:spacing w:before="0" w:beforeAutospacing="0" w:after="160" w:afterAutospacing="0"/>
              <w:jc w:val="center"/>
            </w:pPr>
            <w:r w:rsidRPr="008876B0">
              <w:rPr>
                <w:bCs/>
                <w:color w:val="000000"/>
              </w:rPr>
              <w:t>17168,6</w:t>
            </w:r>
          </w:p>
        </w:tc>
        <w:tc>
          <w:tcPr>
            <w:tcW w:w="993" w:type="dxa"/>
            <w:tcBorders>
              <w:top w:val="single" w:sz="4" w:space="0" w:color="000000"/>
              <w:left w:val="single" w:sz="4" w:space="0" w:color="000000"/>
              <w:bottom w:val="single" w:sz="4" w:space="0" w:color="000000"/>
              <w:right w:val="single" w:sz="4" w:space="0" w:color="000000"/>
            </w:tcBorders>
            <w:vAlign w:val="center"/>
          </w:tcPr>
          <w:p w:rsidR="008876B0" w:rsidRPr="008876B0" w:rsidRDefault="008876B0" w:rsidP="008876B0">
            <w:pPr>
              <w:pStyle w:val="a6"/>
              <w:spacing w:before="0" w:beforeAutospacing="0" w:after="160" w:afterAutospacing="0"/>
              <w:jc w:val="center"/>
            </w:pPr>
            <w:r w:rsidRPr="008876B0">
              <w:rPr>
                <w:bCs/>
                <w:color w:val="000000"/>
              </w:rPr>
              <w:t>17168,6</w:t>
            </w:r>
          </w:p>
        </w:tc>
        <w:tc>
          <w:tcPr>
            <w:tcW w:w="1276" w:type="dxa"/>
            <w:vAlign w:val="center"/>
          </w:tcPr>
          <w:p w:rsidR="008876B0" w:rsidRPr="00C245F3" w:rsidRDefault="008876B0" w:rsidP="008876B0">
            <w:pPr>
              <w:pStyle w:val="a6"/>
              <w:spacing w:before="0" w:beforeAutospacing="0" w:after="160" w:afterAutospacing="0"/>
              <w:jc w:val="center"/>
            </w:pPr>
          </w:p>
        </w:tc>
        <w:tc>
          <w:tcPr>
            <w:tcW w:w="3970" w:type="dxa"/>
            <w:gridSpan w:val="3"/>
          </w:tcPr>
          <w:p w:rsidR="008876B0" w:rsidRPr="00700969" w:rsidRDefault="008876B0" w:rsidP="008876B0">
            <w:pPr>
              <w:widowControl w:val="0"/>
              <w:autoSpaceDE w:val="0"/>
              <w:autoSpaceDN w:val="0"/>
              <w:adjustRightInd w:val="0"/>
              <w:spacing w:after="0" w:line="240" w:lineRule="auto"/>
              <w:jc w:val="both"/>
              <w:rPr>
                <w:rFonts w:ascii="Verdana" w:eastAsia="Verdana" w:hAnsi="Verdana" w:cs="Verdana"/>
                <w:w w:val="85"/>
                <w:sz w:val="18"/>
              </w:rPr>
            </w:pPr>
            <w:proofErr w:type="spellStart"/>
            <w:r w:rsidRPr="00700969">
              <w:rPr>
                <w:rFonts w:ascii="Verdana" w:eastAsia="Verdana" w:hAnsi="Verdana" w:cs="Verdana"/>
                <w:w w:val="85"/>
                <w:sz w:val="18"/>
              </w:rPr>
              <w:t>Стратегічна</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ціль</w:t>
            </w:r>
            <w:proofErr w:type="spellEnd"/>
            <w:r w:rsidRPr="00700969">
              <w:rPr>
                <w:rFonts w:ascii="Verdana" w:eastAsia="Verdana" w:hAnsi="Verdana" w:cs="Verdana"/>
                <w:w w:val="85"/>
                <w:sz w:val="18"/>
              </w:rPr>
              <w:t xml:space="preserve"> № 1 - Громада, до </w:t>
            </w:r>
            <w:proofErr w:type="spellStart"/>
            <w:r w:rsidRPr="00700969">
              <w:rPr>
                <w:rFonts w:ascii="Verdana" w:eastAsia="Verdana" w:hAnsi="Verdana" w:cs="Verdana"/>
                <w:w w:val="85"/>
                <w:sz w:val="18"/>
              </w:rPr>
              <w:t>якої</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їдуть</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працювати</w:t>
            </w:r>
            <w:proofErr w:type="spellEnd"/>
            <w:r w:rsidRPr="00700969">
              <w:rPr>
                <w:rFonts w:ascii="Verdana" w:eastAsia="Verdana" w:hAnsi="Verdana" w:cs="Verdana"/>
                <w:w w:val="85"/>
                <w:sz w:val="18"/>
              </w:rPr>
              <w:t xml:space="preserve"> і </w:t>
            </w:r>
            <w:proofErr w:type="spellStart"/>
            <w:r w:rsidRPr="00700969">
              <w:rPr>
                <w:rFonts w:ascii="Verdana" w:eastAsia="Verdana" w:hAnsi="Verdana" w:cs="Verdana"/>
                <w:w w:val="85"/>
                <w:sz w:val="18"/>
              </w:rPr>
              <w:t>жити</w:t>
            </w:r>
            <w:proofErr w:type="spellEnd"/>
          </w:p>
          <w:p w:rsidR="008876B0" w:rsidRPr="00700969" w:rsidRDefault="008876B0" w:rsidP="008876B0">
            <w:pPr>
              <w:widowControl w:val="0"/>
              <w:autoSpaceDE w:val="0"/>
              <w:autoSpaceDN w:val="0"/>
              <w:adjustRightInd w:val="0"/>
              <w:spacing w:after="0" w:line="240" w:lineRule="auto"/>
              <w:jc w:val="both"/>
              <w:rPr>
                <w:rFonts w:ascii="Times New Roman" w:eastAsia="Batang" w:hAnsi="Times New Roman" w:cs="Times New Roman"/>
                <w:w w:val="95"/>
                <w:sz w:val="18"/>
                <w:szCs w:val="20"/>
                <w:lang w:eastAsia="ru-RU"/>
              </w:rPr>
            </w:pPr>
            <w:r w:rsidRPr="00700969">
              <w:rPr>
                <w:rFonts w:ascii="Times New Roman" w:eastAsia="Batang" w:hAnsi="Times New Roman" w:cs="Times New Roman"/>
                <w:bCs/>
                <w:w w:val="80"/>
                <w:sz w:val="18"/>
                <w:szCs w:val="18"/>
                <w:lang w:eastAsia="ru-RU"/>
              </w:rPr>
              <w:t xml:space="preserve">1.4. </w:t>
            </w:r>
            <w:proofErr w:type="spellStart"/>
            <w:r w:rsidRPr="00700969">
              <w:rPr>
                <w:rFonts w:ascii="Times New Roman" w:eastAsia="Batang" w:hAnsi="Times New Roman" w:cs="Times New Roman"/>
                <w:spacing w:val="-1"/>
                <w:w w:val="85"/>
                <w:sz w:val="18"/>
                <w:szCs w:val="20"/>
                <w:lang w:eastAsia="ru-RU"/>
              </w:rPr>
              <w:t>Забезпечення</w:t>
            </w:r>
            <w:proofErr w:type="spellEnd"/>
            <w:r w:rsidRPr="00700969">
              <w:rPr>
                <w:rFonts w:ascii="Times New Roman" w:eastAsia="Batang" w:hAnsi="Times New Roman" w:cs="Times New Roman"/>
                <w:spacing w:val="-50"/>
                <w:w w:val="85"/>
                <w:sz w:val="18"/>
                <w:szCs w:val="20"/>
                <w:lang w:eastAsia="ru-RU"/>
              </w:rPr>
              <w:t xml:space="preserve"> </w:t>
            </w:r>
            <w:proofErr w:type="spellStart"/>
            <w:r w:rsidRPr="00700969">
              <w:rPr>
                <w:rFonts w:ascii="Times New Roman" w:eastAsia="Batang" w:hAnsi="Times New Roman" w:cs="Times New Roman"/>
                <w:w w:val="85"/>
                <w:sz w:val="18"/>
                <w:szCs w:val="20"/>
                <w:lang w:eastAsia="ru-RU"/>
              </w:rPr>
              <w:t>доступних</w:t>
            </w:r>
            <w:proofErr w:type="spellEnd"/>
            <w:r w:rsidRPr="00700969">
              <w:rPr>
                <w:rFonts w:ascii="Times New Roman" w:eastAsia="Batang" w:hAnsi="Times New Roman" w:cs="Times New Roman"/>
                <w:spacing w:val="8"/>
                <w:w w:val="85"/>
                <w:sz w:val="18"/>
                <w:szCs w:val="20"/>
                <w:lang w:eastAsia="ru-RU"/>
              </w:rPr>
              <w:t xml:space="preserve"> </w:t>
            </w:r>
            <w:r w:rsidRPr="00700969">
              <w:rPr>
                <w:rFonts w:ascii="Times New Roman" w:eastAsia="Batang" w:hAnsi="Times New Roman" w:cs="Times New Roman"/>
                <w:w w:val="85"/>
                <w:sz w:val="18"/>
                <w:szCs w:val="20"/>
                <w:lang w:eastAsia="ru-RU"/>
              </w:rPr>
              <w:t xml:space="preserve">та </w:t>
            </w:r>
            <w:proofErr w:type="spellStart"/>
            <w:r w:rsidRPr="00700969">
              <w:rPr>
                <w:rFonts w:ascii="Times New Roman" w:eastAsia="Batang" w:hAnsi="Times New Roman" w:cs="Times New Roman"/>
                <w:spacing w:val="-1"/>
                <w:w w:val="85"/>
                <w:sz w:val="18"/>
                <w:szCs w:val="20"/>
                <w:lang w:eastAsia="ru-RU"/>
              </w:rPr>
              <w:t>якісних</w:t>
            </w:r>
            <w:proofErr w:type="spellEnd"/>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spacing w:val="-1"/>
                <w:w w:val="85"/>
                <w:sz w:val="18"/>
                <w:szCs w:val="20"/>
                <w:lang w:eastAsia="ru-RU"/>
              </w:rPr>
              <w:t>послуг</w:t>
            </w:r>
            <w:proofErr w:type="spellEnd"/>
            <w:r w:rsidRPr="00700969">
              <w:rPr>
                <w:rFonts w:ascii="Times New Roman" w:eastAsia="Batang" w:hAnsi="Times New Roman" w:cs="Times New Roman"/>
                <w:spacing w:val="-1"/>
                <w:w w:val="85"/>
                <w:sz w:val="18"/>
                <w:szCs w:val="20"/>
                <w:lang w:eastAsia="ru-RU"/>
              </w:rPr>
              <w:t xml:space="preserve"> </w:t>
            </w:r>
            <w:r w:rsidRPr="00700969">
              <w:rPr>
                <w:rFonts w:ascii="Times New Roman" w:eastAsia="Batang" w:hAnsi="Times New Roman" w:cs="Times New Roman"/>
                <w:w w:val="85"/>
                <w:sz w:val="18"/>
                <w:szCs w:val="20"/>
                <w:lang w:eastAsia="ru-RU"/>
              </w:rPr>
              <w:t>у</w:t>
            </w:r>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w w:val="95"/>
                <w:sz w:val="18"/>
                <w:szCs w:val="20"/>
                <w:lang w:eastAsia="ru-RU"/>
              </w:rPr>
              <w:t>гуманітарній</w:t>
            </w:r>
            <w:proofErr w:type="spellEnd"/>
            <w:r w:rsidRPr="00700969">
              <w:rPr>
                <w:rFonts w:ascii="Times New Roman" w:eastAsia="Batang" w:hAnsi="Times New Roman" w:cs="Times New Roman"/>
                <w:spacing w:val="1"/>
                <w:w w:val="95"/>
                <w:sz w:val="18"/>
                <w:szCs w:val="20"/>
                <w:lang w:eastAsia="ru-RU"/>
              </w:rPr>
              <w:t xml:space="preserve"> </w:t>
            </w:r>
            <w:proofErr w:type="spellStart"/>
            <w:r w:rsidRPr="00700969">
              <w:rPr>
                <w:rFonts w:ascii="Times New Roman" w:eastAsia="Batang" w:hAnsi="Times New Roman" w:cs="Times New Roman"/>
                <w:w w:val="80"/>
                <w:sz w:val="18"/>
                <w:szCs w:val="20"/>
                <w:lang w:eastAsia="ru-RU"/>
              </w:rPr>
              <w:t>сфері</w:t>
            </w:r>
            <w:proofErr w:type="spellEnd"/>
            <w:r w:rsidRPr="00700969">
              <w:rPr>
                <w:rFonts w:ascii="Times New Roman" w:eastAsia="Batang" w:hAnsi="Times New Roman" w:cs="Times New Roman"/>
                <w:w w:val="80"/>
                <w:sz w:val="18"/>
                <w:szCs w:val="20"/>
                <w:lang w:eastAsia="ru-RU"/>
              </w:rPr>
              <w:t>,</w:t>
            </w:r>
            <w:r w:rsidRPr="00700969">
              <w:rPr>
                <w:rFonts w:ascii="Times New Roman" w:eastAsia="Batang" w:hAnsi="Times New Roman" w:cs="Times New Roman"/>
                <w:spacing w:val="1"/>
                <w:w w:val="80"/>
                <w:sz w:val="18"/>
                <w:szCs w:val="20"/>
                <w:lang w:eastAsia="ru-RU"/>
              </w:rPr>
              <w:t xml:space="preserve"> </w:t>
            </w:r>
            <w:proofErr w:type="spellStart"/>
            <w:r w:rsidRPr="00700969">
              <w:rPr>
                <w:rFonts w:ascii="Times New Roman" w:eastAsia="Batang" w:hAnsi="Times New Roman" w:cs="Times New Roman"/>
                <w:w w:val="80"/>
                <w:sz w:val="18"/>
                <w:szCs w:val="20"/>
                <w:lang w:eastAsia="ru-RU"/>
              </w:rPr>
              <w:t>незалежно</w:t>
            </w:r>
            <w:proofErr w:type="spellEnd"/>
            <w:r w:rsidRPr="00700969">
              <w:rPr>
                <w:rFonts w:ascii="Times New Roman" w:eastAsia="Batang" w:hAnsi="Times New Roman" w:cs="Times New Roman"/>
                <w:spacing w:val="-47"/>
                <w:w w:val="80"/>
                <w:sz w:val="18"/>
                <w:szCs w:val="20"/>
                <w:lang w:eastAsia="ru-RU"/>
              </w:rPr>
              <w:t xml:space="preserve"> </w:t>
            </w:r>
            <w:proofErr w:type="spellStart"/>
            <w:r w:rsidRPr="00700969">
              <w:rPr>
                <w:rFonts w:ascii="Times New Roman" w:eastAsia="Batang" w:hAnsi="Times New Roman" w:cs="Times New Roman"/>
                <w:w w:val="90"/>
                <w:sz w:val="18"/>
                <w:szCs w:val="20"/>
                <w:lang w:eastAsia="ru-RU"/>
              </w:rPr>
              <w:t>від</w:t>
            </w:r>
            <w:proofErr w:type="spellEnd"/>
            <w:r w:rsidRPr="00700969">
              <w:rPr>
                <w:rFonts w:ascii="Times New Roman" w:eastAsia="Batang" w:hAnsi="Times New Roman" w:cs="Times New Roman"/>
                <w:w w:val="90"/>
                <w:sz w:val="18"/>
                <w:szCs w:val="20"/>
                <w:lang w:eastAsia="ru-RU"/>
              </w:rPr>
              <w:t xml:space="preserve"> </w:t>
            </w:r>
            <w:proofErr w:type="spellStart"/>
            <w:r w:rsidRPr="00700969">
              <w:rPr>
                <w:rFonts w:ascii="Times New Roman" w:eastAsia="Batang" w:hAnsi="Times New Roman" w:cs="Times New Roman"/>
                <w:w w:val="90"/>
                <w:sz w:val="18"/>
                <w:szCs w:val="20"/>
                <w:lang w:eastAsia="ru-RU"/>
              </w:rPr>
              <w:t>місця</w:t>
            </w:r>
            <w:proofErr w:type="spellEnd"/>
            <w:r w:rsidRPr="00700969">
              <w:rPr>
                <w:rFonts w:ascii="Times New Roman" w:eastAsia="Batang" w:hAnsi="Times New Roman" w:cs="Times New Roman"/>
                <w:spacing w:val="1"/>
                <w:w w:val="90"/>
                <w:sz w:val="18"/>
                <w:szCs w:val="20"/>
                <w:lang w:eastAsia="ru-RU"/>
              </w:rPr>
              <w:t xml:space="preserve"> </w:t>
            </w:r>
            <w:proofErr w:type="spellStart"/>
            <w:r w:rsidRPr="00700969">
              <w:rPr>
                <w:rFonts w:ascii="Times New Roman" w:eastAsia="Batang" w:hAnsi="Times New Roman" w:cs="Times New Roman"/>
                <w:w w:val="85"/>
                <w:sz w:val="18"/>
                <w:szCs w:val="20"/>
                <w:lang w:eastAsia="ru-RU"/>
              </w:rPr>
              <w:t>проживання</w:t>
            </w:r>
            <w:proofErr w:type="spellEnd"/>
            <w:r w:rsidRPr="00700969">
              <w:rPr>
                <w:rFonts w:ascii="Times New Roman" w:eastAsia="Batang" w:hAnsi="Times New Roman" w:cs="Times New Roman"/>
                <w:spacing w:val="-6"/>
                <w:w w:val="85"/>
                <w:sz w:val="18"/>
                <w:szCs w:val="20"/>
                <w:lang w:eastAsia="ru-RU"/>
              </w:rPr>
              <w:t xml:space="preserve"> </w:t>
            </w:r>
            <w:r w:rsidRPr="00700969">
              <w:rPr>
                <w:rFonts w:ascii="Times New Roman" w:eastAsia="Batang" w:hAnsi="Times New Roman" w:cs="Times New Roman"/>
                <w:w w:val="85"/>
                <w:sz w:val="18"/>
                <w:szCs w:val="20"/>
                <w:lang w:eastAsia="ru-RU"/>
              </w:rPr>
              <w:t xml:space="preserve">в </w:t>
            </w:r>
            <w:proofErr w:type="spellStart"/>
            <w:r w:rsidRPr="00700969">
              <w:rPr>
                <w:rFonts w:ascii="Times New Roman" w:eastAsia="Batang" w:hAnsi="Times New Roman" w:cs="Times New Roman"/>
                <w:w w:val="95"/>
                <w:sz w:val="18"/>
                <w:szCs w:val="20"/>
                <w:lang w:eastAsia="ru-RU"/>
              </w:rPr>
              <w:t>громаді</w:t>
            </w:r>
            <w:proofErr w:type="spellEnd"/>
          </w:p>
          <w:p w:rsidR="008876B0" w:rsidRPr="00700969" w:rsidRDefault="008876B0" w:rsidP="008876B0">
            <w:pPr>
              <w:widowControl w:val="0"/>
              <w:autoSpaceDE w:val="0"/>
              <w:autoSpaceDN w:val="0"/>
              <w:adjustRightInd w:val="0"/>
              <w:spacing w:after="0" w:line="240" w:lineRule="auto"/>
              <w:jc w:val="both"/>
              <w:rPr>
                <w:rFonts w:ascii="Times New Roman" w:eastAsia="Batang" w:hAnsi="Times New Roman" w:cs="Times New Roman"/>
                <w:color w:val="FF0000"/>
                <w:sz w:val="24"/>
                <w:szCs w:val="24"/>
                <w:lang w:eastAsia="ru-RU"/>
              </w:rPr>
            </w:pPr>
          </w:p>
        </w:tc>
      </w:tr>
      <w:tr w:rsidR="008876B0" w:rsidRPr="00700969" w:rsidTr="00EA0269">
        <w:trPr>
          <w:gridAfter w:val="2"/>
          <w:wAfter w:w="17" w:type="dxa"/>
        </w:trPr>
        <w:tc>
          <w:tcPr>
            <w:tcW w:w="430" w:type="dxa"/>
          </w:tcPr>
          <w:p w:rsidR="008876B0" w:rsidRDefault="008876B0" w:rsidP="008876B0">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p w:rsidR="008876B0" w:rsidRPr="00700969" w:rsidRDefault="008876B0" w:rsidP="008876B0">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w:t>
            </w:r>
            <w:r w:rsidRPr="00700969">
              <w:rPr>
                <w:rFonts w:ascii="Times New Roman" w:eastAsia="Batang" w:hAnsi="Times New Roman" w:cs="Times New Roman"/>
                <w:sz w:val="24"/>
                <w:szCs w:val="24"/>
                <w:lang w:val="uk-UA" w:eastAsia="ru-RU"/>
              </w:rPr>
              <w:t>7</w:t>
            </w:r>
          </w:p>
        </w:tc>
        <w:tc>
          <w:tcPr>
            <w:tcW w:w="6379" w:type="dxa"/>
            <w:vAlign w:val="center"/>
          </w:tcPr>
          <w:p w:rsidR="008876B0" w:rsidRPr="00700969" w:rsidRDefault="008876B0" w:rsidP="008876B0">
            <w:pPr>
              <w:spacing w:after="0" w:line="240" w:lineRule="auto"/>
              <w:jc w:val="both"/>
              <w:rPr>
                <w:rFonts w:ascii="Times New Roman" w:eastAsia="Batang" w:hAnsi="Times New Roman" w:cs="Times New Roman"/>
                <w:lang w:val="uk-UA" w:eastAsia="uk-UA"/>
              </w:rPr>
            </w:pPr>
            <w:r w:rsidRPr="008876B0">
              <w:rPr>
                <w:rFonts w:ascii="Times New Roman" w:eastAsia="Batang" w:hAnsi="Times New Roman" w:cs="Times New Roman"/>
                <w:lang w:val="uk-UA" w:eastAsia="uk-UA"/>
              </w:rPr>
              <w:t>Створення сучасного освітнього простору на  2025 рік в Ліцеї №1 імені  Лесі Українки Звягельської міської ради</w:t>
            </w:r>
          </w:p>
        </w:tc>
        <w:tc>
          <w:tcPr>
            <w:tcW w:w="992" w:type="dxa"/>
            <w:vAlign w:val="center"/>
          </w:tcPr>
          <w:p w:rsidR="008876B0" w:rsidRPr="00700969" w:rsidRDefault="008876B0" w:rsidP="008876B0">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876B0" w:rsidRPr="008876B0" w:rsidRDefault="008876B0" w:rsidP="008876B0">
            <w:pPr>
              <w:pStyle w:val="a6"/>
              <w:spacing w:before="0" w:beforeAutospacing="0" w:after="160" w:afterAutospacing="0"/>
              <w:jc w:val="center"/>
            </w:pPr>
            <w:r w:rsidRPr="008876B0">
              <w:rPr>
                <w:bCs/>
                <w:color w:val="000000"/>
                <w:sz w:val="22"/>
                <w:szCs w:val="22"/>
              </w:rPr>
              <w:t>5500,6</w:t>
            </w:r>
          </w:p>
        </w:tc>
        <w:tc>
          <w:tcPr>
            <w:tcW w:w="993" w:type="dxa"/>
            <w:tcBorders>
              <w:top w:val="single" w:sz="4" w:space="0" w:color="000000"/>
              <w:left w:val="single" w:sz="4" w:space="0" w:color="000000"/>
              <w:bottom w:val="single" w:sz="4" w:space="0" w:color="000000"/>
              <w:right w:val="single" w:sz="4" w:space="0" w:color="000000"/>
            </w:tcBorders>
            <w:vAlign w:val="center"/>
          </w:tcPr>
          <w:p w:rsidR="008876B0" w:rsidRPr="008876B0" w:rsidRDefault="008876B0" w:rsidP="008876B0">
            <w:pPr>
              <w:pStyle w:val="a6"/>
              <w:spacing w:before="0" w:beforeAutospacing="0" w:after="160" w:afterAutospacing="0"/>
              <w:jc w:val="center"/>
            </w:pPr>
            <w:r w:rsidRPr="008876B0">
              <w:rPr>
                <w:bCs/>
                <w:color w:val="000000"/>
                <w:sz w:val="22"/>
                <w:szCs w:val="22"/>
              </w:rPr>
              <w:t>550,1</w:t>
            </w:r>
          </w:p>
        </w:tc>
        <w:tc>
          <w:tcPr>
            <w:tcW w:w="1276" w:type="dxa"/>
            <w:tcBorders>
              <w:top w:val="single" w:sz="4" w:space="0" w:color="000000"/>
              <w:left w:val="single" w:sz="4" w:space="0" w:color="000000"/>
              <w:bottom w:val="single" w:sz="4" w:space="0" w:color="000000"/>
              <w:right w:val="single" w:sz="4" w:space="0" w:color="000000"/>
            </w:tcBorders>
            <w:vAlign w:val="center"/>
          </w:tcPr>
          <w:p w:rsidR="008876B0" w:rsidRPr="008876B0" w:rsidRDefault="008876B0" w:rsidP="008876B0">
            <w:pPr>
              <w:pStyle w:val="a6"/>
              <w:spacing w:before="0" w:beforeAutospacing="0" w:after="160" w:afterAutospacing="0"/>
              <w:jc w:val="center"/>
            </w:pPr>
            <w:r w:rsidRPr="008876B0">
              <w:rPr>
                <w:bCs/>
                <w:color w:val="000000"/>
                <w:sz w:val="22"/>
                <w:szCs w:val="22"/>
              </w:rPr>
              <w:t>4950,5</w:t>
            </w:r>
          </w:p>
        </w:tc>
        <w:tc>
          <w:tcPr>
            <w:tcW w:w="3970" w:type="dxa"/>
            <w:gridSpan w:val="3"/>
          </w:tcPr>
          <w:p w:rsidR="008876B0" w:rsidRPr="00700969" w:rsidRDefault="008876B0" w:rsidP="008876B0">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8876B0" w:rsidRPr="00700969" w:rsidRDefault="008876B0" w:rsidP="008876B0">
            <w:pPr>
              <w:widowControl w:val="0"/>
              <w:autoSpaceDE w:val="0"/>
              <w:autoSpaceDN w:val="0"/>
              <w:adjustRightInd w:val="0"/>
              <w:spacing w:after="0" w:line="240" w:lineRule="auto"/>
              <w:jc w:val="both"/>
              <w:rPr>
                <w:rFonts w:ascii="Verdana" w:eastAsia="Verdana" w:hAnsi="Verdana" w:cs="Verdana"/>
                <w:spacing w:val="-1"/>
                <w:w w:val="85"/>
                <w:sz w:val="18"/>
                <w:szCs w:val="20"/>
              </w:rPr>
            </w:pPr>
            <w:r w:rsidRPr="00700969">
              <w:rPr>
                <w:rFonts w:ascii="Verdana" w:eastAsia="Verdana" w:hAnsi="Verdana" w:cs="Verdana"/>
                <w:spacing w:val="-1"/>
                <w:w w:val="85"/>
                <w:sz w:val="18"/>
              </w:rPr>
              <w:lastRenderedPageBreak/>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tc>
      </w:tr>
      <w:tr w:rsidR="0087000F" w:rsidRPr="00700969" w:rsidTr="007F7474">
        <w:trPr>
          <w:gridAfter w:val="2"/>
          <w:wAfter w:w="17" w:type="dxa"/>
        </w:trPr>
        <w:tc>
          <w:tcPr>
            <w:tcW w:w="430" w:type="dxa"/>
          </w:tcPr>
          <w:p w:rsidR="0087000F" w:rsidRDefault="0087000F" w:rsidP="0087000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lastRenderedPageBreak/>
              <w:t>10</w:t>
            </w:r>
          </w:p>
        </w:tc>
        <w:tc>
          <w:tcPr>
            <w:tcW w:w="6379"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0" w:afterAutospacing="0"/>
              <w:jc w:val="both"/>
            </w:pPr>
            <w:r w:rsidRPr="00BD2050">
              <w:rPr>
                <w:bCs/>
                <w:color w:val="000000"/>
                <w:lang w:val="uk-UA"/>
              </w:rPr>
              <w:t>Поточний</w:t>
            </w:r>
            <w:r w:rsidRPr="0087000F">
              <w:rPr>
                <w:bCs/>
                <w:color w:val="000000"/>
              </w:rPr>
              <w:t> </w:t>
            </w:r>
            <w:r w:rsidRPr="00BD2050">
              <w:rPr>
                <w:bCs/>
                <w:color w:val="000000"/>
                <w:lang w:val="uk-UA"/>
              </w:rPr>
              <w:t xml:space="preserve"> ремонт</w:t>
            </w:r>
            <w:r w:rsidRPr="0087000F">
              <w:rPr>
                <w:bCs/>
                <w:color w:val="000000"/>
              </w:rPr>
              <w:t> </w:t>
            </w:r>
            <w:r w:rsidRPr="00BD2050">
              <w:rPr>
                <w:bCs/>
                <w:color w:val="000000"/>
                <w:lang w:val="uk-UA"/>
              </w:rPr>
              <w:t xml:space="preserve"> з улаштування синтетичного покриття спортивно-ігрової зони «</w:t>
            </w:r>
            <w:proofErr w:type="spellStart"/>
            <w:r w:rsidRPr="0087000F">
              <w:rPr>
                <w:bCs/>
                <w:color w:val="000000"/>
              </w:rPr>
              <w:t>Street</w:t>
            </w:r>
            <w:proofErr w:type="spellEnd"/>
            <w:r w:rsidRPr="0087000F">
              <w:rPr>
                <w:bCs/>
                <w:color w:val="000000"/>
              </w:rPr>
              <w:t> </w:t>
            </w:r>
            <w:proofErr w:type="spellStart"/>
            <w:r w:rsidRPr="0087000F">
              <w:rPr>
                <w:bCs/>
                <w:color w:val="000000"/>
              </w:rPr>
              <w:t>Game</w:t>
            </w:r>
            <w:proofErr w:type="spellEnd"/>
            <w:r w:rsidRPr="00BD2050">
              <w:rPr>
                <w:bCs/>
                <w:color w:val="000000"/>
                <w:lang w:val="uk-UA"/>
              </w:rPr>
              <w:t>» Гімназії №2 Звягельської міської ради за</w:t>
            </w:r>
            <w:r w:rsidRPr="0087000F">
              <w:rPr>
                <w:bCs/>
                <w:color w:val="000000"/>
              </w:rPr>
              <w:t> </w:t>
            </w:r>
            <w:r w:rsidRPr="00BD2050">
              <w:rPr>
                <w:bCs/>
                <w:color w:val="000000"/>
                <w:lang w:val="uk-UA"/>
              </w:rPr>
              <w:t xml:space="preserve"> </w:t>
            </w:r>
            <w:proofErr w:type="spellStart"/>
            <w:r w:rsidRPr="00BD2050">
              <w:rPr>
                <w:bCs/>
                <w:color w:val="000000"/>
                <w:lang w:val="uk-UA"/>
              </w:rPr>
              <w:t>адресою</w:t>
            </w:r>
            <w:proofErr w:type="spellEnd"/>
            <w:r w:rsidRPr="00BD2050">
              <w:rPr>
                <w:bCs/>
                <w:color w:val="000000"/>
                <w:lang w:val="uk-UA"/>
              </w:rPr>
              <w:t xml:space="preserve">: вул. </w:t>
            </w:r>
            <w:proofErr w:type="spellStart"/>
            <w:r w:rsidRPr="0087000F">
              <w:rPr>
                <w:bCs/>
                <w:color w:val="000000"/>
              </w:rPr>
              <w:t>Івана</w:t>
            </w:r>
            <w:proofErr w:type="spellEnd"/>
            <w:r w:rsidRPr="0087000F">
              <w:rPr>
                <w:bCs/>
                <w:color w:val="000000"/>
              </w:rPr>
              <w:t xml:space="preserve"> Франка, 19, м. Звягель, Звягельський  район, </w:t>
            </w:r>
            <w:proofErr w:type="spellStart"/>
            <w:r w:rsidRPr="0087000F">
              <w:rPr>
                <w:bCs/>
                <w:color w:val="000000"/>
              </w:rPr>
              <w:t>Житомирська</w:t>
            </w:r>
            <w:proofErr w:type="spellEnd"/>
            <w:r w:rsidRPr="0087000F">
              <w:rPr>
                <w:bCs/>
                <w:color w:val="000000"/>
              </w:rPr>
              <w:t xml:space="preserve"> область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87000F" w:rsidRDefault="0087000F" w:rsidP="0087000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7000F" w:rsidRDefault="0087000F" w:rsidP="0087000F">
            <w:pPr>
              <w:pStyle w:val="a6"/>
              <w:spacing w:before="0" w:beforeAutospacing="0" w:after="160" w:afterAutospacing="0"/>
              <w:jc w:val="center"/>
            </w:pPr>
            <w:r>
              <w:rPr>
                <w:color w:val="000000"/>
              </w:rPr>
              <w:t>255,0</w:t>
            </w:r>
          </w:p>
        </w:tc>
        <w:tc>
          <w:tcPr>
            <w:tcW w:w="993" w:type="dxa"/>
            <w:tcBorders>
              <w:top w:val="single" w:sz="4" w:space="0" w:color="000000"/>
              <w:left w:val="single" w:sz="4" w:space="0" w:color="000000"/>
              <w:bottom w:val="single" w:sz="4" w:space="0" w:color="000000"/>
              <w:right w:val="single" w:sz="4" w:space="0" w:color="000000"/>
            </w:tcBorders>
            <w:vAlign w:val="center"/>
          </w:tcPr>
          <w:p w:rsidR="0087000F" w:rsidRDefault="0087000F" w:rsidP="0087000F">
            <w:pPr>
              <w:pStyle w:val="a6"/>
              <w:spacing w:before="0" w:beforeAutospacing="0" w:after="160" w:afterAutospacing="0"/>
              <w:jc w:val="center"/>
            </w:pPr>
            <w:r>
              <w:rPr>
                <w:color w:val="000000"/>
              </w:rPr>
              <w:t>255,0</w:t>
            </w:r>
          </w:p>
        </w:tc>
        <w:tc>
          <w:tcPr>
            <w:tcW w:w="1276" w:type="dxa"/>
            <w:tcBorders>
              <w:top w:val="single" w:sz="4" w:space="0" w:color="000000"/>
              <w:left w:val="single" w:sz="4" w:space="0" w:color="000000"/>
              <w:bottom w:val="single" w:sz="4" w:space="0" w:color="000000"/>
              <w:right w:val="single" w:sz="4" w:space="0" w:color="000000"/>
            </w:tcBorders>
            <w:vAlign w:val="center"/>
          </w:tcPr>
          <w:p w:rsidR="0087000F" w:rsidRPr="008876B0" w:rsidRDefault="0087000F" w:rsidP="0087000F">
            <w:pPr>
              <w:pStyle w:val="a6"/>
              <w:spacing w:before="0" w:beforeAutospacing="0" w:after="160" w:afterAutospacing="0"/>
              <w:jc w:val="center"/>
              <w:rPr>
                <w:bCs/>
                <w:color w:val="000000"/>
                <w:sz w:val="22"/>
                <w:szCs w:val="22"/>
              </w:rPr>
            </w:pPr>
          </w:p>
        </w:tc>
        <w:tc>
          <w:tcPr>
            <w:tcW w:w="3970" w:type="dxa"/>
            <w:gridSpan w:val="3"/>
          </w:tcPr>
          <w:p w:rsidR="0087000F" w:rsidRPr="0087000F"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7000F" w:rsidRPr="00700969"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7000F" w:rsidRPr="00700969" w:rsidTr="007F7474">
        <w:trPr>
          <w:gridAfter w:val="2"/>
          <w:wAfter w:w="17" w:type="dxa"/>
        </w:trPr>
        <w:tc>
          <w:tcPr>
            <w:tcW w:w="430" w:type="dxa"/>
          </w:tcPr>
          <w:p w:rsidR="0087000F" w:rsidRDefault="0087000F" w:rsidP="0087000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0" w:afterAutospacing="0"/>
              <w:jc w:val="both"/>
            </w:pPr>
            <w:proofErr w:type="spellStart"/>
            <w:proofErr w:type="gramStart"/>
            <w:r w:rsidRPr="0087000F">
              <w:rPr>
                <w:bCs/>
                <w:color w:val="000000"/>
              </w:rPr>
              <w:t>Поточний</w:t>
            </w:r>
            <w:proofErr w:type="spellEnd"/>
            <w:r w:rsidRPr="0087000F">
              <w:rPr>
                <w:bCs/>
                <w:color w:val="000000"/>
              </w:rPr>
              <w:t>  ремонт</w:t>
            </w:r>
            <w:proofErr w:type="gramEnd"/>
            <w:r w:rsidRPr="0087000F">
              <w:rPr>
                <w:bCs/>
                <w:color w:val="000000"/>
              </w:rPr>
              <w:t xml:space="preserve"> </w:t>
            </w:r>
            <w:proofErr w:type="spellStart"/>
            <w:r w:rsidRPr="0087000F">
              <w:rPr>
                <w:bCs/>
                <w:color w:val="000000"/>
              </w:rPr>
              <w:t>сходинкових</w:t>
            </w:r>
            <w:proofErr w:type="spellEnd"/>
            <w:r w:rsidRPr="0087000F">
              <w:rPr>
                <w:bCs/>
                <w:color w:val="000000"/>
              </w:rPr>
              <w:t xml:space="preserve"> </w:t>
            </w:r>
            <w:proofErr w:type="spellStart"/>
            <w:r w:rsidRPr="0087000F">
              <w:rPr>
                <w:bCs/>
                <w:color w:val="000000"/>
              </w:rPr>
              <w:t>маршів</w:t>
            </w:r>
            <w:proofErr w:type="spellEnd"/>
            <w:r w:rsidRPr="0087000F">
              <w:rPr>
                <w:bCs/>
                <w:color w:val="000000"/>
              </w:rPr>
              <w:t xml:space="preserve"> </w:t>
            </w:r>
            <w:proofErr w:type="spellStart"/>
            <w:r w:rsidRPr="0087000F">
              <w:rPr>
                <w:bCs/>
                <w:color w:val="000000"/>
              </w:rPr>
              <w:t>Великомолодьківської</w:t>
            </w:r>
            <w:proofErr w:type="spellEnd"/>
            <w:r w:rsidRPr="0087000F">
              <w:rPr>
                <w:bCs/>
                <w:color w:val="000000"/>
              </w:rPr>
              <w:t xml:space="preserve"> </w:t>
            </w:r>
            <w:proofErr w:type="spellStart"/>
            <w:r w:rsidRPr="0087000F">
              <w:rPr>
                <w:bCs/>
                <w:color w:val="000000"/>
              </w:rPr>
              <w:t>гімназії</w:t>
            </w:r>
            <w:proofErr w:type="spellEnd"/>
            <w:r w:rsidRPr="0087000F">
              <w:rPr>
                <w:bCs/>
                <w:color w:val="000000"/>
              </w:rPr>
              <w:t xml:space="preserve">, с. Великий </w:t>
            </w:r>
            <w:proofErr w:type="spellStart"/>
            <w:r w:rsidRPr="0087000F">
              <w:rPr>
                <w:bCs/>
                <w:color w:val="000000"/>
              </w:rPr>
              <w:t>Молодьків</w:t>
            </w:r>
            <w:proofErr w:type="spellEnd"/>
            <w:r w:rsidRPr="0087000F">
              <w:rPr>
                <w:bCs/>
                <w:color w:val="000000"/>
              </w:rPr>
              <w:t xml:space="preserve">, </w:t>
            </w:r>
            <w:proofErr w:type="spellStart"/>
            <w:r w:rsidRPr="0087000F">
              <w:rPr>
                <w:bCs/>
                <w:color w:val="000000"/>
              </w:rPr>
              <w:t>вул</w:t>
            </w:r>
            <w:proofErr w:type="spellEnd"/>
            <w:r w:rsidRPr="0087000F">
              <w:rPr>
                <w:bCs/>
                <w:color w:val="000000"/>
              </w:rPr>
              <w:t xml:space="preserve">. </w:t>
            </w:r>
            <w:proofErr w:type="spellStart"/>
            <w:r w:rsidRPr="0087000F">
              <w:rPr>
                <w:bCs/>
                <w:color w:val="000000"/>
              </w:rPr>
              <w:t>Шевченка</w:t>
            </w:r>
            <w:proofErr w:type="spellEnd"/>
            <w:r w:rsidRPr="0087000F">
              <w:rPr>
                <w:bCs/>
                <w:color w:val="000000"/>
              </w:rPr>
              <w:t>, 16-Г</w:t>
            </w:r>
          </w:p>
        </w:tc>
        <w:tc>
          <w:tcPr>
            <w:tcW w:w="992" w:type="dxa"/>
            <w:tcBorders>
              <w:top w:val="single" w:sz="4" w:space="0" w:color="000000"/>
              <w:left w:val="single" w:sz="4" w:space="0" w:color="000000"/>
              <w:bottom w:val="single" w:sz="4" w:space="0" w:color="000000"/>
              <w:right w:val="single" w:sz="4" w:space="0" w:color="000000"/>
            </w:tcBorders>
            <w:vAlign w:val="center"/>
          </w:tcPr>
          <w:p w:rsidR="0087000F" w:rsidRDefault="0087000F" w:rsidP="0087000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148,3</w:t>
            </w:r>
          </w:p>
        </w:tc>
        <w:tc>
          <w:tcPr>
            <w:tcW w:w="993"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148,3</w:t>
            </w:r>
          </w:p>
        </w:tc>
        <w:tc>
          <w:tcPr>
            <w:tcW w:w="1276" w:type="dxa"/>
            <w:tcBorders>
              <w:top w:val="single" w:sz="4" w:space="0" w:color="000000"/>
              <w:left w:val="single" w:sz="4" w:space="0" w:color="000000"/>
              <w:bottom w:val="single" w:sz="4" w:space="0" w:color="000000"/>
              <w:right w:val="single" w:sz="4" w:space="0" w:color="000000"/>
            </w:tcBorders>
            <w:vAlign w:val="center"/>
          </w:tcPr>
          <w:p w:rsidR="0087000F" w:rsidRPr="008876B0" w:rsidRDefault="0087000F" w:rsidP="0087000F">
            <w:pPr>
              <w:pStyle w:val="a6"/>
              <w:spacing w:before="0" w:beforeAutospacing="0" w:after="160" w:afterAutospacing="0"/>
              <w:jc w:val="center"/>
              <w:rPr>
                <w:bCs/>
                <w:color w:val="000000"/>
                <w:sz w:val="22"/>
                <w:szCs w:val="22"/>
              </w:rPr>
            </w:pPr>
          </w:p>
        </w:tc>
        <w:tc>
          <w:tcPr>
            <w:tcW w:w="3970" w:type="dxa"/>
            <w:gridSpan w:val="3"/>
          </w:tcPr>
          <w:p w:rsidR="0087000F" w:rsidRPr="0087000F"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7000F" w:rsidRPr="00700969"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7000F" w:rsidRPr="00700969" w:rsidTr="007F7474">
        <w:trPr>
          <w:gridAfter w:val="2"/>
          <w:wAfter w:w="17" w:type="dxa"/>
        </w:trPr>
        <w:tc>
          <w:tcPr>
            <w:tcW w:w="430" w:type="dxa"/>
          </w:tcPr>
          <w:p w:rsidR="0087000F" w:rsidRDefault="0087000F" w:rsidP="0087000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0" w:afterAutospacing="0"/>
              <w:jc w:val="both"/>
            </w:pPr>
            <w:proofErr w:type="spellStart"/>
            <w:r w:rsidRPr="0087000F">
              <w:rPr>
                <w:bCs/>
                <w:color w:val="000000"/>
              </w:rPr>
              <w:t>Поточний</w:t>
            </w:r>
            <w:proofErr w:type="spellEnd"/>
            <w:r w:rsidRPr="0087000F">
              <w:rPr>
                <w:bCs/>
                <w:color w:val="000000"/>
              </w:rPr>
              <w:t xml:space="preserve"> ремонт </w:t>
            </w:r>
            <w:proofErr w:type="spellStart"/>
            <w:r w:rsidRPr="0087000F">
              <w:rPr>
                <w:bCs/>
                <w:color w:val="000000"/>
              </w:rPr>
              <w:t>приміщень</w:t>
            </w:r>
            <w:proofErr w:type="spellEnd"/>
            <w:r w:rsidRPr="0087000F">
              <w:rPr>
                <w:bCs/>
                <w:color w:val="000000"/>
              </w:rPr>
              <w:t xml:space="preserve"> </w:t>
            </w:r>
            <w:proofErr w:type="spellStart"/>
            <w:r w:rsidRPr="0087000F">
              <w:rPr>
                <w:bCs/>
                <w:color w:val="000000"/>
              </w:rPr>
              <w:t>Ліцею</w:t>
            </w:r>
            <w:proofErr w:type="spellEnd"/>
            <w:r w:rsidRPr="0087000F">
              <w:rPr>
                <w:bCs/>
                <w:color w:val="000000"/>
              </w:rPr>
              <w:t xml:space="preserve"> №1 </w:t>
            </w:r>
            <w:proofErr w:type="spellStart"/>
            <w:r w:rsidRPr="0087000F">
              <w:rPr>
                <w:bCs/>
                <w:color w:val="000000"/>
              </w:rPr>
              <w:t>імені</w:t>
            </w:r>
            <w:proofErr w:type="spellEnd"/>
            <w:r w:rsidRPr="0087000F">
              <w:rPr>
                <w:bCs/>
                <w:color w:val="000000"/>
              </w:rPr>
              <w:t xml:space="preserve">  </w:t>
            </w:r>
            <w:proofErr w:type="spellStart"/>
            <w:r w:rsidRPr="0087000F">
              <w:rPr>
                <w:bCs/>
                <w:color w:val="000000"/>
              </w:rPr>
              <w:t>Лесі</w:t>
            </w:r>
            <w:proofErr w:type="spellEnd"/>
            <w:r w:rsidRPr="0087000F">
              <w:rPr>
                <w:bCs/>
                <w:color w:val="000000"/>
              </w:rPr>
              <w:t xml:space="preserve"> </w:t>
            </w:r>
            <w:proofErr w:type="spellStart"/>
            <w:r w:rsidRPr="0087000F">
              <w:rPr>
                <w:bCs/>
                <w:color w:val="000000"/>
              </w:rPr>
              <w:t>Українки</w:t>
            </w:r>
            <w:proofErr w:type="spellEnd"/>
            <w:r w:rsidRPr="0087000F">
              <w:rPr>
                <w:bCs/>
                <w:color w:val="000000"/>
              </w:rPr>
              <w:t xml:space="preserve"> для </w:t>
            </w:r>
            <w:proofErr w:type="spellStart"/>
            <w:r w:rsidRPr="0087000F">
              <w:rPr>
                <w:bCs/>
                <w:color w:val="000000"/>
              </w:rPr>
              <w:t>створення</w:t>
            </w:r>
            <w:proofErr w:type="spellEnd"/>
            <w:r w:rsidRPr="0087000F">
              <w:rPr>
                <w:bCs/>
                <w:color w:val="000000"/>
              </w:rPr>
              <w:t xml:space="preserve">  </w:t>
            </w:r>
            <w:proofErr w:type="spellStart"/>
            <w:r w:rsidRPr="0087000F">
              <w:rPr>
                <w:bCs/>
                <w:color w:val="000000"/>
              </w:rPr>
              <w:t>сучасного</w:t>
            </w:r>
            <w:proofErr w:type="spellEnd"/>
            <w:r w:rsidRPr="0087000F">
              <w:rPr>
                <w:bCs/>
                <w:color w:val="000000"/>
              </w:rPr>
              <w:t xml:space="preserve"> </w:t>
            </w:r>
            <w:proofErr w:type="spellStart"/>
            <w:r w:rsidRPr="0087000F">
              <w:rPr>
                <w:bCs/>
                <w:color w:val="000000"/>
              </w:rPr>
              <w:t>освітнього</w:t>
            </w:r>
            <w:proofErr w:type="spellEnd"/>
            <w:r w:rsidRPr="0087000F">
              <w:rPr>
                <w:bCs/>
                <w:color w:val="000000"/>
              </w:rPr>
              <w:t xml:space="preserve"> простору </w:t>
            </w:r>
          </w:p>
        </w:tc>
        <w:tc>
          <w:tcPr>
            <w:tcW w:w="992" w:type="dxa"/>
            <w:tcBorders>
              <w:top w:val="single" w:sz="4" w:space="0" w:color="000000"/>
              <w:left w:val="single" w:sz="4" w:space="0" w:color="000000"/>
              <w:bottom w:val="single" w:sz="4" w:space="0" w:color="000000"/>
              <w:right w:val="single" w:sz="4" w:space="0" w:color="000000"/>
            </w:tcBorders>
            <w:vAlign w:val="center"/>
          </w:tcPr>
          <w:p w:rsidR="0087000F" w:rsidRDefault="0087000F" w:rsidP="0087000F">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1000,0</w:t>
            </w:r>
          </w:p>
        </w:tc>
        <w:tc>
          <w:tcPr>
            <w:tcW w:w="993"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1000,0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7000F" w:rsidRPr="008876B0" w:rsidRDefault="0087000F" w:rsidP="0087000F">
            <w:pPr>
              <w:pStyle w:val="a6"/>
              <w:spacing w:before="0" w:beforeAutospacing="0" w:after="160" w:afterAutospacing="0"/>
              <w:jc w:val="center"/>
              <w:rPr>
                <w:bCs/>
                <w:color w:val="000000"/>
                <w:sz w:val="22"/>
                <w:szCs w:val="22"/>
              </w:rPr>
            </w:pPr>
          </w:p>
        </w:tc>
        <w:tc>
          <w:tcPr>
            <w:tcW w:w="3970" w:type="dxa"/>
            <w:gridSpan w:val="3"/>
          </w:tcPr>
          <w:p w:rsidR="0087000F" w:rsidRPr="0087000F"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7000F" w:rsidRPr="00700969"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7000F" w:rsidRPr="00700969" w:rsidTr="007F7474">
        <w:trPr>
          <w:gridAfter w:val="2"/>
          <w:wAfter w:w="17" w:type="dxa"/>
        </w:trPr>
        <w:tc>
          <w:tcPr>
            <w:tcW w:w="430" w:type="dxa"/>
          </w:tcPr>
          <w:p w:rsidR="0087000F" w:rsidRDefault="0087000F" w:rsidP="0087000F">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7000F" w:rsidRPr="00BD2050" w:rsidRDefault="0087000F" w:rsidP="0087000F">
            <w:pPr>
              <w:pStyle w:val="a6"/>
              <w:spacing w:before="0" w:beforeAutospacing="0" w:after="0" w:afterAutospacing="0"/>
              <w:jc w:val="both"/>
              <w:rPr>
                <w:lang w:val="uk-UA"/>
              </w:rPr>
            </w:pPr>
            <w:r w:rsidRPr="00BD2050">
              <w:rPr>
                <w:bCs/>
                <w:color w:val="000000"/>
                <w:lang w:val="uk-UA"/>
              </w:rPr>
              <w:t>Придбання</w:t>
            </w:r>
            <w:r w:rsidRPr="0087000F">
              <w:rPr>
                <w:bCs/>
                <w:color w:val="000000"/>
              </w:rPr>
              <w:t> </w:t>
            </w:r>
            <w:r w:rsidRPr="00BD2050">
              <w:rPr>
                <w:bCs/>
                <w:color w:val="000000"/>
                <w:lang w:val="uk-UA"/>
              </w:rPr>
              <w:t xml:space="preserve"> шкільних меблів для</w:t>
            </w:r>
            <w:r w:rsidRPr="0087000F">
              <w:rPr>
                <w:bCs/>
                <w:color w:val="000000"/>
              </w:rPr>
              <w:t> </w:t>
            </w:r>
            <w:r w:rsidRPr="00BD2050">
              <w:rPr>
                <w:bCs/>
                <w:color w:val="000000"/>
                <w:lang w:val="uk-UA"/>
              </w:rPr>
              <w:t xml:space="preserve"> кабінетів фізики та</w:t>
            </w:r>
            <w:r w:rsidRPr="0087000F">
              <w:rPr>
                <w:bCs/>
                <w:color w:val="000000"/>
              </w:rPr>
              <w:t> </w:t>
            </w:r>
            <w:r w:rsidRPr="00BD2050">
              <w:rPr>
                <w:bCs/>
                <w:color w:val="000000"/>
                <w:lang w:val="uk-UA"/>
              </w:rPr>
              <w:t xml:space="preserve"> хімії в Ліцей №1 імені</w:t>
            </w:r>
            <w:r w:rsidRPr="0087000F">
              <w:rPr>
                <w:bCs/>
                <w:color w:val="000000"/>
              </w:rPr>
              <w:t> </w:t>
            </w:r>
            <w:r w:rsidRPr="00BD2050">
              <w:rPr>
                <w:bCs/>
                <w:color w:val="000000"/>
                <w:lang w:val="uk-UA"/>
              </w:rPr>
              <w:t xml:space="preserve"> Лесі Українки</w:t>
            </w:r>
            <w:r w:rsidRPr="0087000F">
              <w:rPr>
                <w:bCs/>
                <w:color w:val="000000"/>
              </w:rPr>
              <w:t> </w:t>
            </w:r>
          </w:p>
        </w:tc>
        <w:tc>
          <w:tcPr>
            <w:tcW w:w="992" w:type="dxa"/>
            <w:tcBorders>
              <w:top w:val="single" w:sz="4" w:space="0" w:color="000000"/>
              <w:left w:val="single" w:sz="4" w:space="0" w:color="000000"/>
              <w:bottom w:val="single" w:sz="4" w:space="0" w:color="000000"/>
              <w:right w:val="single" w:sz="4" w:space="0" w:color="000000"/>
            </w:tcBorders>
            <w:vAlign w:val="center"/>
          </w:tcPr>
          <w:p w:rsidR="0087000F" w:rsidRPr="00BD2050" w:rsidRDefault="0087000F" w:rsidP="0087000F">
            <w:pPr>
              <w:pStyle w:val="a6"/>
              <w:spacing w:before="0" w:beforeAutospacing="0" w:after="160" w:afterAutospacing="0"/>
              <w:jc w:val="center"/>
              <w:rPr>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600,0</w:t>
            </w:r>
          </w:p>
        </w:tc>
        <w:tc>
          <w:tcPr>
            <w:tcW w:w="993" w:type="dxa"/>
            <w:tcBorders>
              <w:top w:val="single" w:sz="4" w:space="0" w:color="000000"/>
              <w:left w:val="single" w:sz="4" w:space="0" w:color="000000"/>
              <w:bottom w:val="single" w:sz="4" w:space="0" w:color="000000"/>
              <w:right w:val="single" w:sz="4" w:space="0" w:color="000000"/>
            </w:tcBorders>
            <w:vAlign w:val="center"/>
          </w:tcPr>
          <w:p w:rsidR="0087000F" w:rsidRPr="0087000F" w:rsidRDefault="0087000F" w:rsidP="0087000F">
            <w:pPr>
              <w:pStyle w:val="a6"/>
              <w:spacing w:before="0" w:beforeAutospacing="0" w:after="160" w:afterAutospacing="0"/>
              <w:jc w:val="center"/>
            </w:pPr>
            <w:r w:rsidRPr="0087000F">
              <w:rPr>
                <w:bCs/>
                <w:color w:val="000000"/>
              </w:rPr>
              <w:t>600,0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7000F" w:rsidRPr="008876B0" w:rsidRDefault="0087000F" w:rsidP="0087000F">
            <w:pPr>
              <w:pStyle w:val="a6"/>
              <w:spacing w:before="0" w:beforeAutospacing="0" w:after="160" w:afterAutospacing="0"/>
              <w:jc w:val="center"/>
              <w:rPr>
                <w:bCs/>
                <w:color w:val="000000"/>
                <w:sz w:val="22"/>
                <w:szCs w:val="22"/>
              </w:rPr>
            </w:pPr>
          </w:p>
        </w:tc>
        <w:tc>
          <w:tcPr>
            <w:tcW w:w="3970" w:type="dxa"/>
            <w:gridSpan w:val="3"/>
          </w:tcPr>
          <w:p w:rsidR="0087000F" w:rsidRPr="0087000F"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7000F" w:rsidRPr="00700969" w:rsidRDefault="0087000F" w:rsidP="0087000F">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99771C" w:rsidRPr="00700969" w:rsidTr="00ED0545">
        <w:trPr>
          <w:gridAfter w:val="2"/>
          <w:wAfter w:w="17" w:type="dxa"/>
        </w:trPr>
        <w:tc>
          <w:tcPr>
            <w:tcW w:w="430" w:type="dxa"/>
            <w:shd w:val="clear" w:color="auto" w:fill="BDD6EE" w:themeFill="accent1" w:themeFillTint="66"/>
          </w:tcPr>
          <w:p w:rsidR="0099771C" w:rsidRPr="00700969" w:rsidRDefault="0099771C" w:rsidP="0099771C">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9771C" w:rsidRDefault="0099771C" w:rsidP="0099771C">
            <w:pPr>
              <w:pStyle w:val="a6"/>
              <w:spacing w:before="0" w:beforeAutospacing="0" w:after="0" w:afterAutospacing="0"/>
              <w:jc w:val="both"/>
            </w:pPr>
            <w:r w:rsidRPr="007D16B5">
              <w:rPr>
                <w:b/>
                <w:lang w:val="uk-UA"/>
              </w:rPr>
              <w:t>Разом:</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9771C" w:rsidRDefault="0099771C" w:rsidP="0099771C">
            <w:pPr>
              <w:pStyle w:val="a6"/>
              <w:spacing w:before="0" w:beforeAutospacing="0" w:after="160" w:afterAutospacing="0"/>
              <w:jc w:val="center"/>
            </w:pP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9771C" w:rsidRPr="008876B0" w:rsidRDefault="0099771C" w:rsidP="0099771C">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99771C">
              <w:rPr>
                <w:rFonts w:ascii="Times New Roman" w:eastAsia="Batang" w:hAnsi="Times New Roman" w:cs="Times New Roman"/>
                <w:b/>
                <w:bCs/>
                <w:sz w:val="24"/>
                <w:szCs w:val="24"/>
                <w:lang w:val="uk-UA" w:eastAsia="ru-RU"/>
              </w:rPr>
              <w:t>24417,5</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9771C" w:rsidRPr="008876B0" w:rsidRDefault="0099771C" w:rsidP="0099771C">
            <w:pPr>
              <w:widowControl w:val="0"/>
              <w:autoSpaceDE w:val="0"/>
              <w:autoSpaceDN w:val="0"/>
              <w:adjustRightInd w:val="0"/>
              <w:spacing w:after="0" w:line="228" w:lineRule="auto"/>
              <w:jc w:val="center"/>
              <w:rPr>
                <w:rFonts w:ascii="Times New Roman" w:eastAsia="Batang" w:hAnsi="Times New Roman" w:cs="Times New Roman"/>
                <w:b/>
                <w:bCs/>
                <w:sz w:val="24"/>
                <w:szCs w:val="24"/>
                <w:lang w:val="uk-UA" w:eastAsia="ru-RU"/>
              </w:rPr>
            </w:pPr>
            <w:r w:rsidRPr="0099771C">
              <w:rPr>
                <w:rFonts w:ascii="Times New Roman" w:eastAsia="Batang" w:hAnsi="Times New Roman" w:cs="Times New Roman"/>
                <w:b/>
                <w:bCs/>
                <w:sz w:val="24"/>
                <w:szCs w:val="24"/>
                <w:lang w:val="uk-UA" w:eastAsia="ru-RU"/>
              </w:rPr>
              <w:t>19467</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99771C" w:rsidRDefault="0099771C" w:rsidP="0099771C">
            <w:pPr>
              <w:pStyle w:val="a6"/>
              <w:spacing w:before="0" w:beforeAutospacing="0" w:after="160" w:afterAutospacing="0"/>
              <w:jc w:val="center"/>
            </w:pPr>
            <w:r>
              <w:rPr>
                <w:b/>
                <w:bCs/>
                <w:color w:val="000000"/>
              </w:rPr>
              <w:t>4950,5</w:t>
            </w:r>
          </w:p>
        </w:tc>
        <w:tc>
          <w:tcPr>
            <w:tcW w:w="3970" w:type="dxa"/>
            <w:gridSpan w:val="3"/>
            <w:shd w:val="clear" w:color="auto" w:fill="BDD6EE" w:themeFill="accent1" w:themeFillTint="66"/>
            <w:vAlign w:val="center"/>
          </w:tcPr>
          <w:p w:rsidR="0099771C" w:rsidRPr="00700969" w:rsidRDefault="0099771C" w:rsidP="0099771C">
            <w:pPr>
              <w:spacing w:after="0" w:line="240" w:lineRule="auto"/>
              <w:ind w:left="-113" w:right="-113"/>
              <w:jc w:val="center"/>
              <w:rPr>
                <w:rFonts w:ascii="Times New Roman" w:eastAsia="Times New Roman" w:hAnsi="Times New Roman" w:cs="Times New Roman"/>
                <w:b/>
                <w:sz w:val="24"/>
                <w:szCs w:val="24"/>
                <w:lang w:eastAsia="ru-RU"/>
              </w:rPr>
            </w:pPr>
          </w:p>
        </w:tc>
      </w:tr>
    </w:tbl>
    <w:p w:rsidR="00574041" w:rsidRDefault="00574041"/>
    <w:p w:rsidR="008876B0" w:rsidRDefault="009B613E" w:rsidP="008876B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9B613E">
        <w:rPr>
          <w:rFonts w:ascii="Times New Roman" w:eastAsia="Batang" w:hAnsi="Times New Roman" w:cs="Times New Roman"/>
          <w:sz w:val="28"/>
          <w:szCs w:val="28"/>
          <w:lang w:val="uk-UA" w:eastAsia="ru-RU"/>
        </w:rPr>
        <w:t>Секретар міської ради</w:t>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005647EE">
        <w:rPr>
          <w:rFonts w:ascii="Times New Roman" w:eastAsia="Batang" w:hAnsi="Times New Roman" w:cs="Times New Roman"/>
          <w:sz w:val="28"/>
          <w:szCs w:val="28"/>
          <w:lang w:val="uk-UA" w:eastAsia="ru-RU"/>
        </w:rPr>
        <w:t xml:space="preserve">       </w:t>
      </w:r>
      <w:r>
        <w:rPr>
          <w:rFonts w:ascii="Times New Roman" w:eastAsia="Batang" w:hAnsi="Times New Roman" w:cs="Times New Roman"/>
          <w:sz w:val="28"/>
          <w:szCs w:val="28"/>
          <w:lang w:val="uk-UA" w:eastAsia="ru-RU"/>
        </w:rPr>
        <w:t xml:space="preserve"> </w:t>
      </w:r>
      <w:r w:rsidR="008876B0">
        <w:rPr>
          <w:rFonts w:ascii="Times New Roman" w:eastAsia="Batang" w:hAnsi="Times New Roman" w:cs="Times New Roman"/>
          <w:sz w:val="28"/>
          <w:szCs w:val="28"/>
          <w:lang w:val="uk-UA" w:eastAsia="ru-RU"/>
        </w:rPr>
        <w:t>Оксана ГВОЗДЕНК</w:t>
      </w:r>
      <w:r w:rsidR="005647EE">
        <w:rPr>
          <w:rFonts w:ascii="Times New Roman" w:eastAsia="Batang" w:hAnsi="Times New Roman" w:cs="Times New Roman"/>
          <w:sz w:val="28"/>
          <w:szCs w:val="28"/>
          <w:lang w:val="uk-UA" w:eastAsia="ru-RU"/>
        </w:rPr>
        <w:t>О</w:t>
      </w:r>
    </w:p>
    <w:p w:rsidR="008876B0" w:rsidRDefault="008876B0" w:rsidP="008876B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99771C" w:rsidRDefault="0099771C" w:rsidP="008876B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99771C" w:rsidRDefault="0099771C" w:rsidP="008876B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99771C" w:rsidRPr="008876B0" w:rsidRDefault="0099771C" w:rsidP="008876B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99771C" w:rsidRDefault="0099771C"/>
    <w:p w:rsidR="0099771C" w:rsidRDefault="0099771C"/>
    <w:p w:rsidR="0099771C" w:rsidRDefault="0099771C"/>
    <w:sectPr w:rsidR="0099771C" w:rsidSect="0099771C">
      <w:pgSz w:w="16838" w:h="11906" w:orient="landscape"/>
      <w:pgMar w:top="14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B6" w:rsidRDefault="00C363B6">
      <w:pPr>
        <w:spacing w:after="0" w:line="240" w:lineRule="auto"/>
      </w:pPr>
      <w:r>
        <w:separator/>
      </w:r>
    </w:p>
  </w:endnote>
  <w:endnote w:type="continuationSeparator" w:id="0">
    <w:p w:rsidR="00C363B6" w:rsidRDefault="00C3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B6" w:rsidRDefault="00C363B6">
      <w:pPr>
        <w:spacing w:after="0" w:line="240" w:lineRule="auto"/>
      </w:pPr>
      <w:r>
        <w:separator/>
      </w:r>
    </w:p>
  </w:footnote>
  <w:footnote w:type="continuationSeparator" w:id="0">
    <w:p w:rsidR="00C363B6" w:rsidRDefault="00C3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D5544C"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906886"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906886" w:rsidP="00E84F0A">
    <w:pPr>
      <w:pStyle w:val="a3"/>
      <w:ind w:right="360"/>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74"/>
    <w:rsid w:val="005647EE"/>
    <w:rsid w:val="00574041"/>
    <w:rsid w:val="00814B99"/>
    <w:rsid w:val="00851D13"/>
    <w:rsid w:val="0087000F"/>
    <w:rsid w:val="008876B0"/>
    <w:rsid w:val="00906886"/>
    <w:rsid w:val="0099771C"/>
    <w:rsid w:val="009B613E"/>
    <w:rsid w:val="00A03074"/>
    <w:rsid w:val="00BD2050"/>
    <w:rsid w:val="00C363B6"/>
    <w:rsid w:val="00D5544C"/>
    <w:rsid w:val="00DC52CF"/>
    <w:rsid w:val="00DD0F94"/>
    <w:rsid w:val="00E0714A"/>
    <w:rsid w:val="00E72EC0"/>
    <w:rsid w:val="00ED0545"/>
    <w:rsid w:val="00EF7E32"/>
    <w:rsid w:val="00F243D2"/>
    <w:rsid w:val="00F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956F"/>
  <w15:chartTrackingRefBased/>
  <w15:docId w15:val="{D42A0EB5-C265-4FBE-B237-5153833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0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3074"/>
  </w:style>
  <w:style w:type="character" w:styleId="a5">
    <w:name w:val="page number"/>
    <w:basedOn w:val="a0"/>
    <w:rsid w:val="00A03074"/>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574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574041"/>
    <w:rPr>
      <w:rFonts w:ascii="Times New Roman" w:eastAsia="Times New Roman" w:hAnsi="Times New Roman" w:cs="Times New Roman"/>
      <w:sz w:val="24"/>
      <w:szCs w:val="24"/>
      <w:lang w:eastAsia="ru-RU"/>
    </w:rPr>
  </w:style>
  <w:style w:type="character" w:customStyle="1" w:styleId="docdata">
    <w:name w:val="docdata"/>
    <w:aliases w:val="docy,v5,2945,baiaagaaboqcaaadugkaaaxicqaaaaaaaaaaaaaaaaaaaaaaaaaaaaaaaaaaaaaaaaaaaaaaaaaaaaaaaaaaaaaaaaaaaaaaaaaaaaaaaaaaaaaaaaaaaaaaaaaaaaaaaaaaaaaaaaaaaaaaaaaaaaaaaaaaaaaaaaaaaaaaaaaaaaaaaaaaaaaaaaaaaaaaaaaaaaaaaaaaaaaaaaaaaaaaaaaaaaaaaaaaaaaa"/>
    <w:basedOn w:val="a0"/>
    <w:rsid w:val="00574041"/>
  </w:style>
  <w:style w:type="paragraph" w:styleId="a8">
    <w:name w:val="Balloon Text"/>
    <w:basedOn w:val="a"/>
    <w:link w:val="a9"/>
    <w:uiPriority w:val="99"/>
    <w:semiHidden/>
    <w:unhideWhenUsed/>
    <w:rsid w:val="00851D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51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2918">
      <w:bodyDiv w:val="1"/>
      <w:marLeft w:val="0"/>
      <w:marRight w:val="0"/>
      <w:marTop w:val="0"/>
      <w:marBottom w:val="0"/>
      <w:divBdr>
        <w:top w:val="none" w:sz="0" w:space="0" w:color="auto"/>
        <w:left w:val="none" w:sz="0" w:space="0" w:color="auto"/>
        <w:bottom w:val="none" w:sz="0" w:space="0" w:color="auto"/>
        <w:right w:val="none" w:sz="0" w:space="0" w:color="auto"/>
      </w:divBdr>
    </w:div>
    <w:div w:id="11399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3</cp:revision>
  <cp:lastPrinted>2025-06-04T11:08:00Z</cp:lastPrinted>
  <dcterms:created xsi:type="dcterms:W3CDTF">2025-06-09T11:58:00Z</dcterms:created>
  <dcterms:modified xsi:type="dcterms:W3CDTF">2025-06-09T13:42:00Z</dcterms:modified>
</cp:coreProperties>
</file>