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125" w:rsidRDefault="00744125" w:rsidP="00744125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>
        <w:rPr>
          <w:rFonts w:ascii="Arial" w:eastAsia="Times New Roman" w:hAnsi="Arial" w:cs="Arial"/>
          <w:noProof/>
          <w:color w:val="auto"/>
          <w:kern w:val="32"/>
          <w:lang w:eastAsia="ru-RU"/>
        </w:rPr>
        <w:drawing>
          <wp:inline distT="0" distB="0" distL="0" distR="0" wp14:anchorId="1FFAFCE2" wp14:editId="7AC43999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125" w:rsidRDefault="00744125" w:rsidP="00744125">
      <w:pPr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744125" w:rsidRDefault="00744125" w:rsidP="00744125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РІШЕННЯ</w:t>
      </w:r>
    </w:p>
    <w:p w:rsidR="00744125" w:rsidRDefault="00744125" w:rsidP="00744125">
      <w:pPr>
        <w:jc w:val="both"/>
        <w:rPr>
          <w:rFonts w:eastAsia="Times New Roman"/>
          <w:color w:val="auto"/>
          <w:lang w:val="uk-UA" w:eastAsia="ru-RU"/>
        </w:rPr>
      </w:pPr>
    </w:p>
    <w:p w:rsidR="00744125" w:rsidRDefault="00744125" w:rsidP="00744125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>шістдесят третя</w:t>
      </w:r>
      <w:r>
        <w:rPr>
          <w:rFonts w:eastAsia="Times New Roman"/>
          <w:color w:val="auto"/>
          <w:lang w:val="uk-UA" w:eastAsia="ru-RU"/>
        </w:rPr>
        <w:t xml:space="preserve"> 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восьмого скликання</w:t>
      </w:r>
    </w:p>
    <w:p w:rsidR="00744125" w:rsidRDefault="00744125" w:rsidP="00744125">
      <w:pPr>
        <w:rPr>
          <w:rFonts w:eastAsia="Times New Roman"/>
          <w:color w:val="auto"/>
          <w:lang w:val="uk-UA" w:eastAsia="ru-RU"/>
        </w:rPr>
      </w:pPr>
    </w:p>
    <w:p w:rsidR="00272CF1" w:rsidRDefault="00272CF1" w:rsidP="00744125">
      <w:pPr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05.06.2025</w:t>
      </w:r>
      <w:r w:rsidR="00744125">
        <w:rPr>
          <w:rFonts w:eastAsia="Times New Roman"/>
          <w:color w:val="auto"/>
          <w:lang w:val="uk-UA" w:eastAsia="ru-RU"/>
        </w:rPr>
        <w:tab/>
        <w:t xml:space="preserve">                                                         </w:t>
      </w:r>
      <w:r>
        <w:rPr>
          <w:rFonts w:eastAsia="Times New Roman"/>
          <w:color w:val="auto"/>
          <w:lang w:val="uk-UA" w:eastAsia="ru-RU"/>
        </w:rPr>
        <w:t xml:space="preserve">                     </w:t>
      </w:r>
      <w:r w:rsidR="00744125">
        <w:rPr>
          <w:rFonts w:eastAsia="Times New Roman"/>
          <w:color w:val="auto"/>
          <w:lang w:val="uk-UA" w:eastAsia="ru-RU"/>
        </w:rPr>
        <w:t xml:space="preserve">№ </w:t>
      </w:r>
      <w:r>
        <w:rPr>
          <w:rFonts w:eastAsia="Times New Roman"/>
          <w:color w:val="auto"/>
          <w:lang w:val="uk-UA" w:eastAsia="ru-RU"/>
        </w:rPr>
        <w:t>1514</w:t>
      </w:r>
    </w:p>
    <w:p w:rsidR="00744125" w:rsidRDefault="00744125" w:rsidP="00744125">
      <w:pPr>
        <w:rPr>
          <w:rFonts w:eastAsia="Times New Roman"/>
          <w:color w:val="auto"/>
          <w:lang w:val="uk-UA" w:eastAsia="ru-RU"/>
        </w:rPr>
      </w:pPr>
    </w:p>
    <w:p w:rsidR="00744125" w:rsidRDefault="00272CF1" w:rsidP="00744125">
      <w:pPr>
        <w:pStyle w:val="1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Про </w:t>
      </w:r>
      <w:r w:rsidR="00744125">
        <w:rPr>
          <w:sz w:val="28"/>
          <w:szCs w:val="28"/>
        </w:rPr>
        <w:t>присвоєння</w:t>
      </w:r>
      <w:r>
        <w:rPr>
          <w:sz w:val="28"/>
          <w:szCs w:val="28"/>
        </w:rPr>
        <w:t xml:space="preserve"> </w:t>
      </w:r>
      <w:r w:rsidR="00744125">
        <w:rPr>
          <w:sz w:val="28"/>
          <w:szCs w:val="28"/>
        </w:rPr>
        <w:t xml:space="preserve">звання </w:t>
      </w:r>
    </w:p>
    <w:p w:rsidR="00744125" w:rsidRDefault="00744125" w:rsidP="0074412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„Почесний громадянин Звягеля“ </w:t>
      </w:r>
    </w:p>
    <w:bookmarkEnd w:id="0"/>
    <w:p w:rsidR="00744125" w:rsidRDefault="00744125" w:rsidP="00744125">
      <w:pPr>
        <w:rPr>
          <w:lang w:val="uk-UA"/>
        </w:rPr>
      </w:pPr>
    </w:p>
    <w:p w:rsidR="00744125" w:rsidRDefault="00744125" w:rsidP="00AC5FD2">
      <w:pPr>
        <w:keepNext/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Керуючись статтею 25, частиною другою статті 42 Закону України „Про місцеве самоврядування в Україні“, враховуючи рішення міської ради              </w:t>
      </w:r>
      <w:r w:rsidR="00DC0FC3">
        <w:rPr>
          <w:rFonts w:eastAsia="Times New Roman"/>
          <w:color w:val="auto"/>
          <w:lang w:val="uk-UA" w:eastAsia="ru-RU"/>
        </w:rPr>
        <w:t>від 23.02.2023 № 782 „Про Положення про звання „Почесний громадянин Звягеля“</w:t>
      </w:r>
      <w:r>
        <w:rPr>
          <w:rFonts w:eastAsia="Times New Roman"/>
          <w:color w:val="auto"/>
          <w:lang w:val="uk-UA" w:eastAsia="ru-RU"/>
        </w:rPr>
        <w:t xml:space="preserve">, </w:t>
      </w:r>
      <w:r w:rsidR="00892047">
        <w:rPr>
          <w:rFonts w:eastAsia="Times New Roman"/>
          <w:color w:val="auto"/>
          <w:lang w:val="uk-UA" w:eastAsia="ru-RU"/>
        </w:rPr>
        <w:t xml:space="preserve">враховуючи рішення комісії з питань нагородження відзнакою Звягельської міської територіальної громади орден „Звягель“ </w:t>
      </w:r>
      <w:r w:rsidR="00DC0FC3">
        <w:rPr>
          <w:rFonts w:eastAsia="Times New Roman"/>
          <w:color w:val="auto"/>
          <w:lang w:val="uk-UA" w:eastAsia="ru-RU"/>
        </w:rPr>
        <w:t>(протокол №1 від 20</w:t>
      </w:r>
      <w:r>
        <w:rPr>
          <w:rFonts w:eastAsia="Times New Roman"/>
          <w:color w:val="auto"/>
          <w:lang w:val="uk-UA" w:eastAsia="ru-RU"/>
        </w:rPr>
        <w:t>.0</w:t>
      </w:r>
      <w:r w:rsidR="00DC0FC3">
        <w:rPr>
          <w:rFonts w:eastAsia="Times New Roman"/>
          <w:color w:val="auto"/>
          <w:lang w:val="uk-UA" w:eastAsia="ru-RU"/>
        </w:rPr>
        <w:t>5</w:t>
      </w:r>
      <w:r>
        <w:rPr>
          <w:rFonts w:eastAsia="Times New Roman"/>
          <w:color w:val="auto"/>
          <w:lang w:val="uk-UA" w:eastAsia="ru-RU"/>
        </w:rPr>
        <w:t>.202</w:t>
      </w:r>
      <w:r w:rsidR="00DC0FC3">
        <w:rPr>
          <w:rFonts w:eastAsia="Times New Roman"/>
          <w:color w:val="auto"/>
          <w:lang w:val="uk-UA" w:eastAsia="ru-RU"/>
        </w:rPr>
        <w:t>5</w:t>
      </w:r>
      <w:r>
        <w:rPr>
          <w:rFonts w:eastAsia="Times New Roman"/>
          <w:color w:val="auto"/>
          <w:lang w:val="uk-UA" w:eastAsia="ru-RU"/>
        </w:rPr>
        <w:t>),  міська рада</w:t>
      </w:r>
    </w:p>
    <w:p w:rsidR="00744125" w:rsidRDefault="00744125" w:rsidP="00744125">
      <w:pPr>
        <w:rPr>
          <w:sz w:val="20"/>
          <w:szCs w:val="20"/>
          <w:lang w:val="uk-UA"/>
        </w:rPr>
      </w:pPr>
    </w:p>
    <w:p w:rsidR="00744125" w:rsidRDefault="00744125" w:rsidP="00744125">
      <w:pPr>
        <w:jc w:val="both"/>
        <w:rPr>
          <w:lang w:val="uk-UA"/>
        </w:rPr>
      </w:pPr>
      <w:r>
        <w:rPr>
          <w:lang w:val="uk-UA"/>
        </w:rPr>
        <w:t xml:space="preserve">ВИРІШИЛА: </w:t>
      </w:r>
    </w:p>
    <w:p w:rsidR="00744125" w:rsidRDefault="00744125" w:rsidP="00744125">
      <w:pPr>
        <w:jc w:val="both"/>
        <w:rPr>
          <w:lang w:val="uk-UA"/>
        </w:rPr>
      </w:pPr>
    </w:p>
    <w:p w:rsidR="00744125" w:rsidRDefault="00744125" w:rsidP="00AC5FD2">
      <w:pPr>
        <w:ind w:firstLine="450"/>
        <w:jc w:val="both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>1. Присвоїти звання „Почесний громадян</w:t>
      </w:r>
      <w:r w:rsidR="00DC0FC3">
        <w:rPr>
          <w:lang w:val="uk-UA"/>
        </w:rPr>
        <w:t>ин Звягеля</w:t>
      </w:r>
      <w:r>
        <w:rPr>
          <w:lang w:val="uk-UA"/>
        </w:rPr>
        <w:t>”</w:t>
      </w:r>
      <w:r w:rsidR="00DC0FC3" w:rsidRPr="00DC0FC3">
        <w:rPr>
          <w:rFonts w:eastAsia="Times New Roman"/>
          <w:color w:val="auto"/>
          <w:lang w:val="uk-UA" w:eastAsia="ru-RU"/>
        </w:rPr>
        <w:t xml:space="preserve"> </w:t>
      </w:r>
      <w:r w:rsidR="00DC0FC3">
        <w:rPr>
          <w:rFonts w:eastAsia="Times New Roman"/>
          <w:color w:val="auto"/>
          <w:lang w:val="uk-UA" w:eastAsia="ru-RU"/>
        </w:rPr>
        <w:t xml:space="preserve">КУРКАЧУ Миколі Миколайовичу – заслуженому працівнику культури України, керівнику народного аматорського хору ветеранів праці „Осіннє золото“ за </w:t>
      </w:r>
      <w:r w:rsidR="0053260B">
        <w:rPr>
          <w:lang w:val="uk-UA"/>
        </w:rPr>
        <w:t xml:space="preserve">відданість музичному та вокальному мистецтву, плідну хорову та композиторську діяльність, багаторічну пропаганду української пісні, </w:t>
      </w:r>
      <w:r w:rsidR="0053260B">
        <w:rPr>
          <w:rFonts w:eastAsia="Times New Roman"/>
          <w:color w:val="auto"/>
          <w:lang w:val="uk-UA" w:eastAsia="ru-RU"/>
        </w:rPr>
        <w:t xml:space="preserve">збереження національної культурної спадщини </w:t>
      </w:r>
      <w:proofErr w:type="spellStart"/>
      <w:r w:rsidR="0053260B">
        <w:rPr>
          <w:rFonts w:eastAsia="Times New Roman"/>
          <w:color w:val="auto"/>
          <w:lang w:val="uk-UA" w:eastAsia="ru-RU"/>
        </w:rPr>
        <w:t>Звягельщини</w:t>
      </w:r>
      <w:proofErr w:type="spellEnd"/>
      <w:r w:rsidR="0053260B">
        <w:rPr>
          <w:rFonts w:eastAsia="Times New Roman"/>
          <w:color w:val="auto"/>
          <w:lang w:val="uk-UA" w:eastAsia="ru-RU"/>
        </w:rPr>
        <w:t xml:space="preserve">, активну участь у житті Звягельської міської територіальної громади </w:t>
      </w:r>
      <w:r w:rsidR="00892047">
        <w:rPr>
          <w:rFonts w:eastAsia="Times New Roman"/>
          <w:color w:val="auto"/>
          <w:lang w:val="uk-UA" w:eastAsia="ru-RU"/>
        </w:rPr>
        <w:t>та з нагоди</w:t>
      </w:r>
      <w:r w:rsidR="00DC0FC3">
        <w:rPr>
          <w:lang w:val="uk-UA"/>
        </w:rPr>
        <w:t xml:space="preserve"> Дня міста</w:t>
      </w:r>
      <w:r>
        <w:rPr>
          <w:rFonts w:eastAsia="Times New Roman"/>
          <w:color w:val="auto"/>
          <w:lang w:val="uk-UA" w:eastAsia="ru-RU"/>
        </w:rPr>
        <w:t>.</w:t>
      </w:r>
    </w:p>
    <w:p w:rsidR="00892047" w:rsidRDefault="00892047" w:rsidP="00AC5FD2">
      <w:pPr>
        <w:ind w:firstLine="450"/>
        <w:jc w:val="both"/>
        <w:rPr>
          <w:rFonts w:eastAsia="Times New Roman"/>
          <w:color w:val="auto"/>
          <w:lang w:val="uk-UA" w:eastAsia="ru-RU"/>
        </w:rPr>
      </w:pPr>
    </w:p>
    <w:p w:rsidR="00744125" w:rsidRDefault="00744125" w:rsidP="00AC5FD2">
      <w:pPr>
        <w:ind w:firstLine="450"/>
        <w:jc w:val="both"/>
        <w:rPr>
          <w:lang w:val="uk-UA"/>
        </w:rPr>
      </w:pPr>
      <w:r>
        <w:rPr>
          <w:lang w:val="uk-UA"/>
        </w:rPr>
        <w:t>2. Начальнику відділу кадрів міської ради Колесник Ж.О. забезпечити виготовлення нагородних документів та їх урочисте вручення.</w:t>
      </w:r>
    </w:p>
    <w:p w:rsidR="00892047" w:rsidRDefault="00892047" w:rsidP="00AC5FD2">
      <w:pPr>
        <w:ind w:firstLine="450"/>
        <w:jc w:val="both"/>
        <w:rPr>
          <w:lang w:val="uk-UA"/>
        </w:rPr>
      </w:pPr>
    </w:p>
    <w:p w:rsidR="00744125" w:rsidRDefault="00744125" w:rsidP="00AC5FD2">
      <w:pPr>
        <w:ind w:firstLine="450"/>
        <w:jc w:val="both"/>
        <w:rPr>
          <w:lang w:val="uk-UA"/>
        </w:rPr>
      </w:pPr>
      <w:r>
        <w:rPr>
          <w:lang w:val="uk-UA"/>
        </w:rPr>
        <w:t>3. Контроль за виконанням цього рішення покласти на секретаря міської ради Гвозденко О.В. та керуючого справами виконавчого комітету міської ради Долю</w:t>
      </w:r>
      <w:r w:rsidR="00AC5FD2">
        <w:rPr>
          <w:lang w:val="uk-UA"/>
        </w:rPr>
        <w:t> </w:t>
      </w:r>
      <w:r>
        <w:rPr>
          <w:lang w:val="uk-UA"/>
        </w:rPr>
        <w:t>О.П.</w:t>
      </w:r>
    </w:p>
    <w:p w:rsidR="00744125" w:rsidRDefault="00744125" w:rsidP="00744125"/>
    <w:p w:rsidR="00744125" w:rsidRDefault="00744125" w:rsidP="00744125"/>
    <w:p w:rsidR="0053260B" w:rsidRDefault="0053260B" w:rsidP="00744125"/>
    <w:p w:rsidR="00744125" w:rsidRPr="00892047" w:rsidRDefault="00DC0FC3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</w:t>
      </w:r>
      <w:r w:rsidR="00744125">
        <w:rPr>
          <w:lang w:val="uk-UA"/>
        </w:rPr>
        <w:t>Микола БОРОВЕЦЬ</w:t>
      </w:r>
    </w:p>
    <w:sectPr w:rsidR="00744125" w:rsidRPr="00892047" w:rsidSect="00AC5FD2">
      <w:pgSz w:w="12240" w:h="15840"/>
      <w:pgMar w:top="270" w:right="72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BE"/>
    <w:rsid w:val="00272CF1"/>
    <w:rsid w:val="00356EBE"/>
    <w:rsid w:val="0053260B"/>
    <w:rsid w:val="00744125"/>
    <w:rsid w:val="00892047"/>
    <w:rsid w:val="00AC5FD2"/>
    <w:rsid w:val="00C22400"/>
    <w:rsid w:val="00DC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6DCA"/>
  <w15:chartTrackingRefBased/>
  <w15:docId w15:val="{1120F95C-0792-48BF-9DDB-A57122DC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125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val="ru-RU"/>
    </w:rPr>
  </w:style>
  <w:style w:type="paragraph" w:styleId="1">
    <w:name w:val="heading 1"/>
    <w:basedOn w:val="a"/>
    <w:next w:val="a"/>
    <w:link w:val="10"/>
    <w:qFormat/>
    <w:rsid w:val="00744125"/>
    <w:pPr>
      <w:keepNext/>
      <w:widowControl w:val="0"/>
      <w:autoSpaceDE w:val="0"/>
      <w:autoSpaceDN w:val="0"/>
      <w:adjustRightInd w:val="0"/>
      <w:ind w:right="-164"/>
      <w:outlineLvl w:val="0"/>
    </w:pPr>
    <w:rPr>
      <w:rFonts w:eastAsia="Times New Roman"/>
      <w:color w:val="auto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12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326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260B"/>
    <w:rPr>
      <w:rFonts w:ascii="Segoe UI" w:hAnsi="Segoe UI" w:cs="Segoe UI"/>
      <w:color w:val="000000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892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24-3</cp:lastModifiedBy>
  <cp:revision>3</cp:revision>
  <cp:lastPrinted>2025-05-20T12:56:00Z</cp:lastPrinted>
  <dcterms:created xsi:type="dcterms:W3CDTF">2025-05-22T07:20:00Z</dcterms:created>
  <dcterms:modified xsi:type="dcterms:W3CDTF">2025-06-09T11:44:00Z</dcterms:modified>
</cp:coreProperties>
</file>