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23C" w:rsidRPr="0034723C" w:rsidRDefault="0034723C" w:rsidP="003472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4723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drawing>
          <wp:inline distT="0" distB="0" distL="0" distR="0" wp14:anchorId="3C2A2E6A" wp14:editId="39435EA4">
            <wp:extent cx="4857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23C" w:rsidRPr="0034723C" w:rsidRDefault="0034723C" w:rsidP="003472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ЗВЯГЕЛЬСЬКИЙ МІСЬКИЙ ГОЛОВА</w:t>
      </w:r>
    </w:p>
    <w:p w:rsidR="0034723C" w:rsidRPr="0034723C" w:rsidRDefault="0034723C" w:rsidP="003472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РОЗПОРЯДЖЕННЯ</w:t>
      </w:r>
    </w:p>
    <w:p w:rsidR="0034723C" w:rsidRPr="0034723C" w:rsidRDefault="0034723C" w:rsidP="003472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723C" w:rsidRPr="0034723C" w:rsidRDefault="00E52580" w:rsidP="003472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16.06.2025</w:t>
      </w:r>
      <w:r w:rsidR="0034723C" w:rsidRPr="0034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bookmarkStart w:id="0" w:name="_GoBack"/>
      <w:bookmarkEnd w:id="0"/>
      <w:r w:rsidR="0034723C" w:rsidRPr="0034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152(о)</w:t>
      </w:r>
    </w:p>
    <w:p w:rsidR="0034723C" w:rsidRPr="0034723C" w:rsidRDefault="0034723C" w:rsidP="003472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:rsidR="0034723C" w:rsidRPr="0034723C" w:rsidRDefault="0034723C" w:rsidP="003472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23C" w:rsidRPr="0034723C" w:rsidRDefault="0034723C" w:rsidP="0034723C">
      <w:pPr>
        <w:tabs>
          <w:tab w:val="center" w:pos="4961"/>
        </w:tabs>
        <w:spacing w:after="0" w:line="240" w:lineRule="auto"/>
        <w:ind w:firstLine="14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472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виділення коштів</w:t>
      </w:r>
    </w:p>
    <w:p w:rsidR="0034723C" w:rsidRPr="0034723C" w:rsidRDefault="0034723C" w:rsidP="0034723C">
      <w:pPr>
        <w:tabs>
          <w:tab w:val="center" w:pos="4961"/>
        </w:tabs>
        <w:spacing w:after="0" w:line="240" w:lineRule="auto"/>
        <w:ind w:firstLine="14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4723C" w:rsidRPr="0034723C" w:rsidRDefault="0034723C" w:rsidP="0034723C">
      <w:pPr>
        <w:spacing w:after="0" w:line="240" w:lineRule="auto"/>
        <w:ind w:left="142" w:firstLine="5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723C">
        <w:rPr>
          <w:rFonts w:ascii="Times New Roman" w:eastAsia="Calibri" w:hAnsi="Times New Roman" w:cs="Times New Roman"/>
          <w:sz w:val="28"/>
          <w:szCs w:val="28"/>
        </w:rPr>
        <w:t xml:space="preserve">Керуючись  пунктами 3, 19, 20 частини четвертої статті  42 Закону України  «Про місцеве самоврядування  в Україні», рішенням міської ради  від 19.12.2024 №1391 «Про бюджет Новоград-Волинської міської територіальної  громади  на 2025 рік»  зі  змінами: </w:t>
      </w:r>
    </w:p>
    <w:p w:rsidR="0034723C" w:rsidRPr="0034723C" w:rsidRDefault="0034723C" w:rsidP="0034723C">
      <w:pPr>
        <w:tabs>
          <w:tab w:val="left" w:pos="3261"/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23C" w:rsidRPr="0034723C" w:rsidRDefault="0034723C" w:rsidP="003472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23C">
        <w:rPr>
          <w:rFonts w:ascii="Times New Roman" w:eastAsia="Times New Roman" w:hAnsi="Times New Roman" w:cs="Times New Roman"/>
          <w:sz w:val="28"/>
          <w:szCs w:val="28"/>
          <w:lang w:eastAsia="ru-RU"/>
        </w:rPr>
        <w:t>1. Фінансовому управлінню міської ради (Джура Н.І.) профінансувати управління освіти і науки міської ради (Ващук Т.В.) за рахунок коштів  бюджету  міської територіальної громади:</w:t>
      </w:r>
    </w:p>
    <w:p w:rsidR="0034723C" w:rsidRPr="0034723C" w:rsidRDefault="0034723C" w:rsidP="003472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Придбання обладнання та предметів довгострокового користування в сумі 140 400 грн., (шкільний  громадський  бюджет Гімназія №7 -            67,4 тис.грн., Ліцей №11 - 46,0 тис.грн., Гімназія №8 – 27,0 тис.грн.). </w:t>
      </w:r>
    </w:p>
    <w:p w:rsidR="0034723C" w:rsidRPr="0034723C" w:rsidRDefault="0034723C" w:rsidP="003472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Співфінансування на  створення  сучасного освітнього простору в Ліцеї №1 імені  Лесі Українки в сумі  550 052 грн.</w:t>
      </w:r>
    </w:p>
    <w:p w:rsidR="0034723C" w:rsidRPr="0034723C" w:rsidRDefault="0034723C" w:rsidP="003472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Придбання </w:t>
      </w:r>
      <w:r w:rsidRPr="0034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обладнання та предметів довгострокового користування </w:t>
      </w:r>
      <w:r w:rsidRPr="0034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сумі 100 000 грн., (шкільних меблів для кабінетів фізики та хімії в Ліцей №1 імені  Лесі Українки).</w:t>
      </w:r>
    </w:p>
    <w:p w:rsidR="0034723C" w:rsidRPr="0034723C" w:rsidRDefault="0034723C" w:rsidP="003472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Придбання </w:t>
      </w:r>
      <w:r w:rsidRPr="0034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обладнання та предметів довгострокового користування </w:t>
      </w:r>
      <w:r w:rsidRPr="0034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сумі 7534,93 грн., (мультимедійне обладнання для навчальних кабінетів, закупівля навчальної та навчально - методичної літератури, засобів навчання та обладнання кабінетів пілотних класів). Співфінансування заходів, що  реалізуються за рахунок субвенції з державного бюджету місцевим  бюджетам на забезпечення якісної, сучасної та доступної загальної середньої освіти «Нова українська школа»</w:t>
      </w:r>
    </w:p>
    <w:p w:rsidR="0034723C" w:rsidRPr="0034723C" w:rsidRDefault="0034723C" w:rsidP="003472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23C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Управлінню освіти і науки міської ради (Ващук Т.В.) організувати  роботу щодо освоєння коштів закладами освіти.</w:t>
      </w:r>
    </w:p>
    <w:p w:rsidR="0034723C" w:rsidRPr="0034723C" w:rsidRDefault="0034723C" w:rsidP="003472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23C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Керівникам закладів освіти провести оплату відповідно укладених договорів.</w:t>
      </w:r>
    </w:p>
    <w:p w:rsidR="0034723C" w:rsidRPr="0034723C" w:rsidRDefault="0034723C" w:rsidP="003472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виконанням цього розпорядження </w:t>
      </w:r>
      <w:r w:rsidRPr="0034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покласти на заступника міського голови  </w:t>
      </w:r>
      <w:r w:rsidRPr="0034723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Борис Н.П.</w:t>
      </w:r>
    </w:p>
    <w:p w:rsidR="0034723C" w:rsidRPr="0034723C" w:rsidRDefault="0034723C" w:rsidP="0034723C">
      <w:pPr>
        <w:tabs>
          <w:tab w:val="left" w:pos="3261"/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23C" w:rsidRPr="0034723C" w:rsidRDefault="0034723C" w:rsidP="0034723C">
      <w:pPr>
        <w:tabs>
          <w:tab w:val="left" w:pos="3261"/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23C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  голова                                                                   Микола  БОРОВЕЦЬ</w:t>
      </w:r>
    </w:p>
    <w:p w:rsidR="0034723C" w:rsidRPr="0034723C" w:rsidRDefault="0034723C" w:rsidP="0034723C">
      <w:pPr>
        <w:rPr>
          <w:rFonts w:ascii="Times New Roman" w:eastAsia="Calibri" w:hAnsi="Times New Roman" w:cs="Times New Roman"/>
        </w:rPr>
      </w:pPr>
    </w:p>
    <w:p w:rsidR="0034723C" w:rsidRPr="0034723C" w:rsidRDefault="0034723C" w:rsidP="0034723C">
      <w:pPr>
        <w:tabs>
          <w:tab w:val="center" w:pos="4961"/>
        </w:tabs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723C" w:rsidRPr="0034723C" w:rsidRDefault="0034723C" w:rsidP="0034723C">
      <w:pPr>
        <w:tabs>
          <w:tab w:val="left" w:pos="3261"/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2CE" w:rsidRDefault="00E52580"/>
    <w:sectPr w:rsidR="006722C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3C9"/>
    <w:rsid w:val="0034723C"/>
    <w:rsid w:val="00AF7C06"/>
    <w:rsid w:val="00C52494"/>
    <w:rsid w:val="00C803C9"/>
    <w:rsid w:val="00E5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78C9A"/>
  <w15:chartTrackingRefBased/>
  <w15:docId w15:val="{3D3A7C59-FAC9-4693-B87A-8151BF98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1319</Words>
  <Characters>753</Characters>
  <Application>Microsoft Office Word</Application>
  <DocSecurity>0</DocSecurity>
  <Lines>6</Lines>
  <Paragraphs>4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2025-06-13T12:08:00Z</dcterms:created>
  <dcterms:modified xsi:type="dcterms:W3CDTF">2025-06-17T05:54:00Z</dcterms:modified>
</cp:coreProperties>
</file>