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F5A" w:rsidRPr="00FE698B" w:rsidRDefault="00EB5F5A" w:rsidP="00EB5F5A">
      <w:pPr>
        <w:keepNext/>
        <w:spacing w:before="240" w:after="60" w:line="240" w:lineRule="auto"/>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val="ru-RU" w:eastAsia="ru-RU"/>
        </w:rPr>
        <w:drawing>
          <wp:inline distT="0" distB="0" distL="0" distR="0" wp14:anchorId="1B809336" wp14:editId="2E9C2ECC">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EB5F5A" w:rsidRPr="00FE698B" w:rsidRDefault="00EB5F5A" w:rsidP="00EB5F5A">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rsidR="00EB5F5A" w:rsidRPr="00FE698B" w:rsidRDefault="00EB5F5A" w:rsidP="00EB5F5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EB5F5A" w:rsidRPr="00FE698B" w:rsidRDefault="00EB5F5A" w:rsidP="00EB5F5A">
      <w:pPr>
        <w:spacing w:after="0" w:line="240" w:lineRule="auto"/>
        <w:jc w:val="both"/>
        <w:rPr>
          <w:rFonts w:ascii="Times New Roman" w:eastAsia="Times New Roman" w:hAnsi="Times New Roman" w:cs="Times New Roman"/>
          <w:sz w:val="28"/>
          <w:szCs w:val="28"/>
          <w:lang w:eastAsia="ru-RU"/>
        </w:rPr>
      </w:pPr>
    </w:p>
    <w:p w:rsidR="00EB5F5A" w:rsidRPr="00FE698B" w:rsidRDefault="00EB5F5A" w:rsidP="00EB5F5A">
      <w:pPr>
        <w:spacing w:after="0" w:line="240" w:lineRule="auto"/>
        <w:jc w:val="both"/>
        <w:rPr>
          <w:rFonts w:ascii="Times New Roman" w:eastAsia="Times New Roman" w:hAnsi="Times New Roman" w:cs="Times New Roman"/>
          <w:sz w:val="28"/>
          <w:szCs w:val="28"/>
          <w:lang w:eastAsia="ru-RU"/>
        </w:rPr>
      </w:pPr>
    </w:p>
    <w:p w:rsidR="00EB5F5A" w:rsidRPr="00F0615A" w:rsidRDefault="00EB5F5A" w:rsidP="00EB5F5A">
      <w:pPr>
        <w:spacing w:after="0" w:line="240" w:lineRule="auto"/>
        <w:ind w:right="-5"/>
        <w:rPr>
          <w:rFonts w:ascii="Times New Roman" w:eastAsia="Times New Roman" w:hAnsi="Times New Roman" w:cs="Times New Roman"/>
          <w:sz w:val="28"/>
          <w:szCs w:val="28"/>
          <w:lang w:eastAsia="ru-RU"/>
        </w:rPr>
      </w:pPr>
      <w:r w:rsidRPr="00F0615A">
        <w:rPr>
          <w:rFonts w:ascii="Times New Roman" w:eastAsia="Times New Roman" w:hAnsi="Times New Roman" w:cs="Times New Roman"/>
          <w:sz w:val="28"/>
          <w:szCs w:val="28"/>
          <w:lang w:eastAsia="ru-RU"/>
        </w:rPr>
        <w:t xml:space="preserve">шістдесят четверта сесія                            </w:t>
      </w:r>
      <w:r w:rsidRPr="00F0615A">
        <w:rPr>
          <w:rFonts w:ascii="Times New Roman" w:eastAsia="Times New Roman" w:hAnsi="Times New Roman" w:cs="Times New Roman"/>
          <w:sz w:val="28"/>
          <w:szCs w:val="28"/>
          <w:lang w:eastAsia="ru-RU"/>
        </w:rPr>
        <w:tab/>
      </w:r>
      <w:r w:rsidRPr="00F0615A">
        <w:rPr>
          <w:rFonts w:ascii="Times New Roman" w:eastAsia="Times New Roman" w:hAnsi="Times New Roman" w:cs="Times New Roman"/>
          <w:sz w:val="28"/>
          <w:szCs w:val="28"/>
          <w:lang w:eastAsia="ru-RU"/>
        </w:rPr>
        <w:tab/>
      </w:r>
      <w:r w:rsidRPr="00F0615A">
        <w:rPr>
          <w:rFonts w:ascii="Times New Roman" w:eastAsia="Times New Roman" w:hAnsi="Times New Roman" w:cs="Times New Roman"/>
          <w:sz w:val="28"/>
          <w:szCs w:val="28"/>
          <w:lang w:eastAsia="ru-RU"/>
        </w:rPr>
        <w:tab/>
        <w:t>восьмого скликання</w:t>
      </w:r>
    </w:p>
    <w:p w:rsidR="00EB5F5A" w:rsidRPr="00F0615A" w:rsidRDefault="00EB5F5A" w:rsidP="00EB5F5A">
      <w:pPr>
        <w:spacing w:after="0" w:line="240" w:lineRule="auto"/>
        <w:rPr>
          <w:rFonts w:ascii="Times New Roman" w:eastAsia="Times New Roman" w:hAnsi="Times New Roman" w:cs="Times New Roman"/>
          <w:sz w:val="28"/>
          <w:szCs w:val="28"/>
          <w:lang w:eastAsia="ru-RU"/>
        </w:rPr>
      </w:pPr>
    </w:p>
    <w:p w:rsidR="00EB5F5A" w:rsidRPr="00F0615A" w:rsidRDefault="008B355F" w:rsidP="00EB5F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24.07.2025</w:t>
      </w:r>
      <w:r w:rsidR="00EB5F5A" w:rsidRPr="00F0615A">
        <w:rPr>
          <w:rFonts w:ascii="Times New Roman" w:eastAsia="Times New Roman" w:hAnsi="Times New Roman" w:cs="Times New Roman"/>
          <w:sz w:val="28"/>
          <w:szCs w:val="28"/>
          <w:lang w:eastAsia="ru-RU"/>
        </w:rPr>
        <w:t xml:space="preserve">                                     </w:t>
      </w:r>
      <w:r w:rsidR="00EB5F5A" w:rsidRPr="00F0615A">
        <w:rPr>
          <w:rFonts w:ascii="Times New Roman" w:eastAsia="Times New Roman" w:hAnsi="Times New Roman" w:cs="Times New Roman"/>
          <w:sz w:val="28"/>
          <w:szCs w:val="28"/>
          <w:lang w:eastAsia="ru-RU"/>
        </w:rPr>
        <w:tab/>
      </w:r>
      <w:r w:rsidR="00EB5F5A" w:rsidRPr="00F0615A">
        <w:rPr>
          <w:rFonts w:ascii="Times New Roman" w:eastAsia="Times New Roman" w:hAnsi="Times New Roman" w:cs="Times New Roman"/>
          <w:sz w:val="28"/>
          <w:szCs w:val="28"/>
          <w:lang w:eastAsia="ru-RU"/>
        </w:rPr>
        <w:tab/>
      </w:r>
      <w:r w:rsidR="00EB5F5A" w:rsidRPr="00F0615A">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1536</w:t>
      </w:r>
    </w:p>
    <w:p w:rsidR="00EB5F5A" w:rsidRPr="00F0615A" w:rsidRDefault="00EB5F5A" w:rsidP="00EB5F5A">
      <w:pPr>
        <w:spacing w:after="0" w:line="240" w:lineRule="auto"/>
        <w:rPr>
          <w:rFonts w:ascii="Times New Roman" w:eastAsia="Times New Roman" w:hAnsi="Times New Roman" w:cs="Times New Roman"/>
          <w:sz w:val="28"/>
          <w:szCs w:val="28"/>
          <w:lang w:eastAsia="ru-RU"/>
        </w:rPr>
      </w:pPr>
    </w:p>
    <w:p w:rsidR="00EB5F5A" w:rsidRPr="00F0615A" w:rsidRDefault="00EB5F5A" w:rsidP="00EB5F5A">
      <w:pPr>
        <w:spacing w:after="0" w:line="240" w:lineRule="auto"/>
        <w:ind w:firstLine="284"/>
        <w:jc w:val="both"/>
        <w:rPr>
          <w:rFonts w:ascii="Times New Roman" w:eastAsia="Times New Roman" w:hAnsi="Times New Roman" w:cs="Times New Roman"/>
          <w:sz w:val="28"/>
          <w:szCs w:val="28"/>
          <w:lang w:eastAsia="ru-RU"/>
        </w:rPr>
      </w:pPr>
    </w:p>
    <w:p w:rsidR="00EB5F5A" w:rsidRPr="00F0615A" w:rsidRDefault="00EB5F5A" w:rsidP="00905670">
      <w:pPr>
        <w:spacing w:after="0" w:line="240" w:lineRule="auto"/>
        <w:ind w:right="5243"/>
        <w:jc w:val="both"/>
        <w:rPr>
          <w:rFonts w:ascii="Times New Roman" w:eastAsia="Times New Roman" w:hAnsi="Times New Roman" w:cs="Times New Roman"/>
          <w:bCs/>
          <w:sz w:val="28"/>
          <w:szCs w:val="28"/>
          <w:lang w:eastAsia="uk-UA"/>
        </w:rPr>
      </w:pPr>
      <w:r w:rsidRPr="00DE0BE6">
        <w:rPr>
          <w:rFonts w:ascii="Times New Roman" w:eastAsia="Times New Roman" w:hAnsi="Times New Roman" w:cs="Times New Roman"/>
          <w:bCs/>
          <w:sz w:val="28"/>
          <w:szCs w:val="28"/>
          <w:lang w:eastAsia="uk-UA"/>
        </w:rPr>
        <w:t xml:space="preserve">Про </w:t>
      </w:r>
      <w:r w:rsidR="004003D6">
        <w:rPr>
          <w:rFonts w:ascii="Times New Roman" w:eastAsia="Times New Roman" w:hAnsi="Times New Roman" w:cs="Times New Roman"/>
          <w:bCs/>
          <w:sz w:val="28"/>
          <w:szCs w:val="28"/>
          <w:lang w:eastAsia="uk-UA"/>
        </w:rPr>
        <w:t xml:space="preserve">внесення </w:t>
      </w:r>
      <w:r w:rsidRPr="00DE0BE6">
        <w:rPr>
          <w:rFonts w:ascii="Times New Roman" w:eastAsia="Times New Roman" w:hAnsi="Times New Roman" w:cs="Times New Roman"/>
          <w:bCs/>
          <w:sz w:val="28"/>
          <w:szCs w:val="28"/>
          <w:lang w:eastAsia="uk-UA"/>
        </w:rPr>
        <w:t xml:space="preserve">змін </w:t>
      </w:r>
      <w:r w:rsidR="004003D6">
        <w:rPr>
          <w:rFonts w:ascii="Times New Roman" w:eastAsia="Times New Roman" w:hAnsi="Times New Roman" w:cs="Times New Roman"/>
          <w:bCs/>
          <w:sz w:val="28"/>
          <w:szCs w:val="28"/>
          <w:lang w:eastAsia="uk-UA"/>
        </w:rPr>
        <w:t>до Статуту</w:t>
      </w:r>
      <w:r w:rsidR="00905670">
        <w:rPr>
          <w:rFonts w:ascii="Times New Roman" w:eastAsia="Times New Roman" w:hAnsi="Times New Roman" w:cs="Times New Roman"/>
          <w:bCs/>
          <w:sz w:val="28"/>
          <w:szCs w:val="28"/>
          <w:lang w:eastAsia="uk-UA"/>
        </w:rPr>
        <w:t xml:space="preserve"> </w:t>
      </w:r>
      <w:r w:rsidRPr="00F0615A">
        <w:rPr>
          <w:rFonts w:ascii="Times New Roman" w:eastAsia="Times New Roman" w:hAnsi="Times New Roman" w:cs="Times New Roman"/>
          <w:bCs/>
          <w:sz w:val="28"/>
          <w:szCs w:val="28"/>
          <w:lang w:val="ru-RU" w:eastAsia="uk-UA"/>
        </w:rPr>
        <w:t>Наталівської</w:t>
      </w:r>
      <w:r w:rsidRPr="00F0615A">
        <w:rPr>
          <w:rFonts w:ascii="Times New Roman" w:eastAsia="Times New Roman" w:hAnsi="Times New Roman" w:cs="Times New Roman"/>
          <w:bCs/>
          <w:sz w:val="28"/>
          <w:szCs w:val="28"/>
          <w:lang w:eastAsia="uk-UA"/>
        </w:rPr>
        <w:t xml:space="preserve"> гімназії Звягельської </w:t>
      </w:r>
    </w:p>
    <w:p w:rsidR="00EB5F5A" w:rsidRDefault="00EB5F5A" w:rsidP="00905670">
      <w:pPr>
        <w:spacing w:after="0" w:line="240" w:lineRule="auto"/>
        <w:ind w:right="5243"/>
        <w:jc w:val="both"/>
        <w:rPr>
          <w:rFonts w:ascii="Times New Roman" w:eastAsia="Times New Roman" w:hAnsi="Times New Roman" w:cs="Times New Roman"/>
          <w:bCs/>
          <w:sz w:val="28"/>
          <w:szCs w:val="28"/>
          <w:lang w:eastAsia="uk-UA"/>
        </w:rPr>
      </w:pPr>
      <w:r w:rsidRPr="00F0615A">
        <w:rPr>
          <w:rFonts w:ascii="Times New Roman" w:eastAsia="Times New Roman" w:hAnsi="Times New Roman" w:cs="Times New Roman"/>
          <w:bCs/>
          <w:sz w:val="28"/>
          <w:szCs w:val="28"/>
          <w:lang w:eastAsia="uk-UA"/>
        </w:rPr>
        <w:t>міської ради</w:t>
      </w:r>
    </w:p>
    <w:p w:rsidR="00EB5F5A" w:rsidRDefault="00EB5F5A" w:rsidP="00EB5F5A">
      <w:pPr>
        <w:spacing w:after="0" w:line="240" w:lineRule="auto"/>
        <w:rPr>
          <w:rFonts w:ascii="Times New Roman" w:eastAsia="Times New Roman" w:hAnsi="Times New Roman" w:cs="Times New Roman"/>
          <w:sz w:val="28"/>
          <w:szCs w:val="28"/>
          <w:lang w:eastAsia="uk-UA"/>
        </w:rPr>
      </w:pPr>
    </w:p>
    <w:p w:rsidR="00A27CEB" w:rsidRPr="00DE0BE6" w:rsidRDefault="00A27CEB" w:rsidP="00EB5F5A">
      <w:pPr>
        <w:spacing w:after="0" w:line="240" w:lineRule="auto"/>
        <w:rPr>
          <w:rFonts w:ascii="Times New Roman" w:eastAsia="Times New Roman" w:hAnsi="Times New Roman" w:cs="Times New Roman"/>
          <w:sz w:val="28"/>
          <w:szCs w:val="28"/>
          <w:lang w:eastAsia="uk-UA"/>
        </w:rPr>
      </w:pPr>
    </w:p>
    <w:p w:rsidR="00EB5F5A" w:rsidRDefault="006B63C7" w:rsidP="00905670">
      <w:pPr>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Керуючись пунктом 30 частини 1 статті 26, </w:t>
      </w:r>
      <w:r w:rsidR="00EB5F5A" w:rsidRPr="00DE0BE6">
        <w:rPr>
          <w:rFonts w:ascii="Times New Roman" w:eastAsia="Times New Roman" w:hAnsi="Times New Roman" w:cs="Times New Roman"/>
          <w:sz w:val="28"/>
          <w:szCs w:val="28"/>
          <w:lang w:eastAsia="uk-UA"/>
        </w:rPr>
        <w:t>ста</w:t>
      </w:r>
      <w:r>
        <w:rPr>
          <w:rFonts w:ascii="Times New Roman" w:eastAsia="Times New Roman" w:hAnsi="Times New Roman" w:cs="Times New Roman"/>
          <w:sz w:val="28"/>
          <w:szCs w:val="28"/>
          <w:lang w:eastAsia="uk-UA"/>
        </w:rPr>
        <w:t>т</w:t>
      </w:r>
      <w:r w:rsidR="00EB5F5A" w:rsidRPr="00DE0BE6">
        <w:rPr>
          <w:rFonts w:ascii="Times New Roman" w:eastAsia="Times New Roman" w:hAnsi="Times New Roman" w:cs="Times New Roman"/>
          <w:sz w:val="28"/>
          <w:szCs w:val="28"/>
          <w:lang w:eastAsia="uk-UA"/>
        </w:rPr>
        <w:t>те</w:t>
      </w:r>
      <w:r>
        <w:rPr>
          <w:rFonts w:ascii="Times New Roman" w:eastAsia="Times New Roman" w:hAnsi="Times New Roman" w:cs="Times New Roman"/>
          <w:sz w:val="28"/>
          <w:szCs w:val="28"/>
          <w:lang w:eastAsia="uk-UA"/>
        </w:rPr>
        <w:t>ю 59</w:t>
      </w:r>
      <w:r w:rsidR="00EB5F5A" w:rsidRPr="00DE0BE6">
        <w:rPr>
          <w:rFonts w:ascii="Times New Roman" w:eastAsia="Times New Roman" w:hAnsi="Times New Roman" w:cs="Times New Roman"/>
          <w:color w:val="FF0000"/>
          <w:sz w:val="28"/>
          <w:szCs w:val="28"/>
          <w:lang w:eastAsia="uk-UA"/>
        </w:rPr>
        <w:t xml:space="preserve"> </w:t>
      </w:r>
      <w:r w:rsidR="00EB5F5A" w:rsidRPr="00DE0BE6">
        <w:rPr>
          <w:rFonts w:ascii="Times New Roman" w:eastAsia="Times New Roman" w:hAnsi="Times New Roman" w:cs="Times New Roman"/>
          <w:sz w:val="28"/>
          <w:szCs w:val="28"/>
          <w:lang w:eastAsia="uk-UA"/>
        </w:rPr>
        <w:t xml:space="preserve">Закону України </w:t>
      </w:r>
      <w:r w:rsidR="00EB5F5A" w:rsidRPr="00F0615A">
        <w:rPr>
          <w:rFonts w:ascii="Times New Roman" w:eastAsia="Times New Roman" w:hAnsi="Times New Roman" w:cs="Times New Roman"/>
          <w:sz w:val="28"/>
          <w:szCs w:val="28"/>
          <w:lang w:eastAsia="uk-UA"/>
        </w:rPr>
        <w:t>«</w:t>
      </w:r>
      <w:r w:rsidR="00EB5F5A" w:rsidRPr="00DE0BE6">
        <w:rPr>
          <w:rFonts w:ascii="Times New Roman" w:eastAsia="Times New Roman" w:hAnsi="Times New Roman" w:cs="Times New Roman"/>
          <w:sz w:val="28"/>
          <w:szCs w:val="28"/>
          <w:lang w:eastAsia="uk-UA"/>
        </w:rPr>
        <w:t>Про місцеве самоврядування в Україні</w:t>
      </w:r>
      <w:r w:rsidR="00EB5F5A" w:rsidRPr="00F0615A">
        <w:rPr>
          <w:rFonts w:ascii="Times New Roman" w:eastAsia="Times New Roman" w:hAnsi="Times New Roman" w:cs="Times New Roman"/>
          <w:sz w:val="28"/>
          <w:szCs w:val="28"/>
          <w:lang w:eastAsia="uk-UA"/>
        </w:rPr>
        <w:t>»</w:t>
      </w:r>
      <w:r w:rsidR="00EB5F5A" w:rsidRPr="00DE0BE6">
        <w:rPr>
          <w:rFonts w:ascii="Times New Roman" w:eastAsia="Times New Roman" w:hAnsi="Times New Roman" w:cs="Times New Roman"/>
          <w:sz w:val="28"/>
          <w:szCs w:val="28"/>
          <w:lang w:eastAsia="uk-UA"/>
        </w:rPr>
        <w:t>, Закон</w:t>
      </w:r>
      <w:r>
        <w:rPr>
          <w:rFonts w:ascii="Times New Roman" w:eastAsia="Times New Roman" w:hAnsi="Times New Roman" w:cs="Times New Roman"/>
          <w:sz w:val="28"/>
          <w:szCs w:val="28"/>
          <w:lang w:eastAsia="uk-UA"/>
        </w:rPr>
        <w:t>ами</w:t>
      </w:r>
      <w:r w:rsidR="00EB5F5A" w:rsidRPr="00DE0BE6">
        <w:rPr>
          <w:rFonts w:ascii="Times New Roman" w:eastAsia="Times New Roman" w:hAnsi="Times New Roman" w:cs="Times New Roman"/>
          <w:sz w:val="28"/>
          <w:szCs w:val="28"/>
          <w:lang w:eastAsia="uk-UA"/>
        </w:rPr>
        <w:t xml:space="preserve"> України </w:t>
      </w:r>
      <w:r w:rsidR="00EB5F5A" w:rsidRPr="00F0615A">
        <w:rPr>
          <w:rFonts w:ascii="Times New Roman" w:eastAsia="Times New Roman" w:hAnsi="Times New Roman" w:cs="Times New Roman"/>
          <w:sz w:val="28"/>
          <w:szCs w:val="28"/>
          <w:lang w:eastAsia="uk-UA"/>
        </w:rPr>
        <w:t>«</w:t>
      </w:r>
      <w:r w:rsidR="00EB5F5A" w:rsidRPr="00DE0BE6">
        <w:rPr>
          <w:rFonts w:ascii="Times New Roman" w:eastAsia="Times New Roman" w:hAnsi="Times New Roman" w:cs="Times New Roman"/>
          <w:sz w:val="28"/>
          <w:szCs w:val="28"/>
          <w:lang w:eastAsia="uk-UA"/>
        </w:rPr>
        <w:t>Про освіту</w:t>
      </w:r>
      <w:r w:rsidR="00EB5F5A" w:rsidRPr="00F0615A">
        <w:rPr>
          <w:rFonts w:ascii="Times New Roman" w:eastAsia="Times New Roman" w:hAnsi="Times New Roman" w:cs="Times New Roman"/>
          <w:sz w:val="28"/>
          <w:szCs w:val="28"/>
          <w:lang w:eastAsia="uk-UA"/>
        </w:rPr>
        <w:t>»</w:t>
      </w:r>
      <w:r w:rsidR="00EB5F5A" w:rsidRPr="00DE0BE6">
        <w:rPr>
          <w:rFonts w:ascii="Times New Roman" w:eastAsia="Times New Roman" w:hAnsi="Times New Roman" w:cs="Times New Roman"/>
          <w:sz w:val="28"/>
          <w:szCs w:val="28"/>
          <w:lang w:eastAsia="uk-UA"/>
        </w:rPr>
        <w:t xml:space="preserve">, </w:t>
      </w:r>
      <w:r w:rsidR="00EB5F5A" w:rsidRPr="00F0615A">
        <w:rPr>
          <w:rFonts w:ascii="Times New Roman" w:eastAsia="Times New Roman" w:hAnsi="Times New Roman" w:cs="Times New Roman"/>
          <w:sz w:val="28"/>
          <w:szCs w:val="28"/>
          <w:lang w:eastAsia="uk-UA"/>
        </w:rPr>
        <w:t>«</w:t>
      </w:r>
      <w:r w:rsidR="00EB5F5A" w:rsidRPr="00DE0BE6">
        <w:rPr>
          <w:rFonts w:ascii="Times New Roman" w:eastAsia="Times New Roman" w:hAnsi="Times New Roman" w:cs="Times New Roman"/>
          <w:sz w:val="28"/>
          <w:szCs w:val="28"/>
          <w:lang w:eastAsia="uk-UA"/>
        </w:rPr>
        <w:t>Про повну загальну середню освіту</w:t>
      </w:r>
      <w:r w:rsidR="00EB5F5A" w:rsidRPr="00F0615A">
        <w:rPr>
          <w:rFonts w:ascii="Times New Roman" w:eastAsia="Times New Roman" w:hAnsi="Times New Roman" w:cs="Times New Roman"/>
          <w:sz w:val="28"/>
          <w:szCs w:val="28"/>
          <w:lang w:eastAsia="uk-UA"/>
        </w:rPr>
        <w:t>»</w:t>
      </w:r>
      <w:r w:rsidR="00EB5F5A">
        <w:rPr>
          <w:rFonts w:ascii="Times New Roman" w:eastAsia="Times New Roman" w:hAnsi="Times New Roman" w:cs="Times New Roman"/>
          <w:sz w:val="28"/>
          <w:szCs w:val="28"/>
          <w:lang w:eastAsia="uk-UA"/>
        </w:rPr>
        <w:t>,</w:t>
      </w:r>
      <w:r w:rsidRPr="006B63C7">
        <w:rPr>
          <w:rFonts w:ascii="Times New Roman" w:eastAsia="Times New Roman" w:hAnsi="Times New Roman" w:cs="Times New Roman"/>
          <w:sz w:val="28"/>
          <w:szCs w:val="28"/>
          <w:lang w:eastAsia="uk-UA"/>
        </w:rPr>
        <w:t xml:space="preserve"> </w:t>
      </w:r>
      <w:r w:rsidRPr="00F0615A">
        <w:rPr>
          <w:rFonts w:ascii="Times New Roman" w:eastAsia="Times New Roman" w:hAnsi="Times New Roman" w:cs="Times New Roman"/>
          <w:sz w:val="28"/>
          <w:szCs w:val="28"/>
          <w:lang w:eastAsia="uk-UA"/>
        </w:rPr>
        <w:t>«</w:t>
      </w:r>
      <w:r w:rsidRPr="00DE0BE6">
        <w:rPr>
          <w:rFonts w:ascii="Times New Roman" w:eastAsia="Times New Roman" w:hAnsi="Times New Roman" w:cs="Times New Roman"/>
          <w:sz w:val="28"/>
          <w:szCs w:val="28"/>
          <w:lang w:eastAsia="uk-UA"/>
        </w:rPr>
        <w:t>Про державну реєстрацію юридичних осіб, фізичних осіб - підприємців та громадських формувань</w:t>
      </w:r>
      <w:r w:rsidRPr="00F0615A">
        <w:rPr>
          <w:rFonts w:ascii="Times New Roman" w:eastAsia="Times New Roman" w:hAnsi="Times New Roman" w:cs="Times New Roman"/>
          <w:sz w:val="28"/>
          <w:szCs w:val="28"/>
          <w:lang w:eastAsia="uk-UA"/>
        </w:rPr>
        <w:t>»</w:t>
      </w:r>
      <w:r w:rsidRPr="00DE0BE6">
        <w:rPr>
          <w:rFonts w:ascii="Times New Roman" w:eastAsia="Times New Roman" w:hAnsi="Times New Roman" w:cs="Times New Roman"/>
          <w:sz w:val="28"/>
          <w:szCs w:val="28"/>
          <w:lang w:eastAsia="uk-UA"/>
        </w:rPr>
        <w:t>,</w:t>
      </w:r>
      <w:r w:rsidR="00EB5F5A" w:rsidRPr="007A1309">
        <w:rPr>
          <w:rFonts w:ascii="Times New Roman" w:eastAsia="Times New Roman" w:hAnsi="Times New Roman" w:cs="Times New Roman"/>
          <w:sz w:val="28"/>
          <w:szCs w:val="28"/>
          <w:lang w:eastAsia="x-none"/>
        </w:rPr>
        <w:t xml:space="preserve"> </w:t>
      </w:r>
      <w:r w:rsidR="00EB5F5A" w:rsidRPr="00DE0BE6">
        <w:rPr>
          <w:rFonts w:ascii="Times New Roman" w:eastAsia="Times New Roman" w:hAnsi="Times New Roman" w:cs="Times New Roman"/>
          <w:sz w:val="28"/>
          <w:szCs w:val="28"/>
          <w:lang w:eastAsia="uk-UA"/>
        </w:rPr>
        <w:t>Цивільн</w:t>
      </w:r>
      <w:r>
        <w:rPr>
          <w:rFonts w:ascii="Times New Roman" w:eastAsia="Times New Roman" w:hAnsi="Times New Roman" w:cs="Times New Roman"/>
          <w:sz w:val="28"/>
          <w:szCs w:val="28"/>
          <w:lang w:eastAsia="uk-UA"/>
        </w:rPr>
        <w:t>им</w:t>
      </w:r>
      <w:r w:rsidR="00EB5F5A" w:rsidRPr="00DE0BE6">
        <w:rPr>
          <w:rFonts w:ascii="Times New Roman" w:eastAsia="Times New Roman" w:hAnsi="Times New Roman" w:cs="Times New Roman"/>
          <w:sz w:val="28"/>
          <w:szCs w:val="28"/>
          <w:lang w:eastAsia="uk-UA"/>
        </w:rPr>
        <w:t xml:space="preserve"> кодекс</w:t>
      </w:r>
      <w:r>
        <w:rPr>
          <w:rFonts w:ascii="Times New Roman" w:eastAsia="Times New Roman" w:hAnsi="Times New Roman" w:cs="Times New Roman"/>
          <w:sz w:val="28"/>
          <w:szCs w:val="28"/>
          <w:lang w:eastAsia="uk-UA"/>
        </w:rPr>
        <w:t>ом</w:t>
      </w:r>
      <w:r w:rsidR="00EB5F5A" w:rsidRPr="00DE0BE6">
        <w:rPr>
          <w:rFonts w:ascii="Times New Roman" w:eastAsia="Times New Roman" w:hAnsi="Times New Roman" w:cs="Times New Roman"/>
          <w:sz w:val="28"/>
          <w:szCs w:val="28"/>
          <w:lang w:eastAsia="uk-UA"/>
        </w:rPr>
        <w:t xml:space="preserve"> України, Господарськ</w:t>
      </w:r>
      <w:r>
        <w:rPr>
          <w:rFonts w:ascii="Times New Roman" w:eastAsia="Times New Roman" w:hAnsi="Times New Roman" w:cs="Times New Roman"/>
          <w:sz w:val="28"/>
          <w:szCs w:val="28"/>
          <w:lang w:eastAsia="uk-UA"/>
        </w:rPr>
        <w:t>им</w:t>
      </w:r>
      <w:r w:rsidR="00EB5F5A" w:rsidRPr="00DE0BE6">
        <w:rPr>
          <w:rFonts w:ascii="Times New Roman" w:eastAsia="Times New Roman" w:hAnsi="Times New Roman" w:cs="Times New Roman"/>
          <w:sz w:val="28"/>
          <w:szCs w:val="28"/>
          <w:lang w:eastAsia="uk-UA"/>
        </w:rPr>
        <w:t xml:space="preserve"> кодекс</w:t>
      </w:r>
      <w:r>
        <w:rPr>
          <w:rFonts w:ascii="Times New Roman" w:eastAsia="Times New Roman" w:hAnsi="Times New Roman" w:cs="Times New Roman"/>
          <w:sz w:val="28"/>
          <w:szCs w:val="28"/>
          <w:lang w:eastAsia="uk-UA"/>
        </w:rPr>
        <w:t>ом</w:t>
      </w:r>
      <w:r w:rsidR="00EB5F5A" w:rsidRPr="00DE0BE6">
        <w:rPr>
          <w:rFonts w:ascii="Times New Roman" w:eastAsia="Times New Roman" w:hAnsi="Times New Roman" w:cs="Times New Roman"/>
          <w:sz w:val="28"/>
          <w:szCs w:val="28"/>
          <w:lang w:eastAsia="uk-UA"/>
        </w:rPr>
        <w:t xml:space="preserve"> України, </w:t>
      </w:r>
      <w:r>
        <w:rPr>
          <w:rFonts w:ascii="Times New Roman" w:eastAsia="Times New Roman" w:hAnsi="Times New Roman" w:cs="Times New Roman"/>
          <w:sz w:val="28"/>
          <w:szCs w:val="28"/>
          <w:lang w:eastAsia="uk-UA"/>
        </w:rPr>
        <w:t>враховуючи</w:t>
      </w:r>
      <w:r w:rsidR="00EB5F5A">
        <w:rPr>
          <w:rFonts w:ascii="Times New Roman" w:eastAsia="Times New Roman" w:hAnsi="Times New Roman" w:cs="Times New Roman"/>
          <w:sz w:val="28"/>
          <w:szCs w:val="28"/>
          <w:lang w:eastAsia="uk-UA"/>
        </w:rPr>
        <w:t xml:space="preserve"> витяг з Державного реєстру речових прав від 18.08.2023, інформацію Державного земельного кадастру про право власності та речові права на земельну ділянку від 30.06.2025,  інформаці</w:t>
      </w:r>
      <w:r w:rsidR="00717094">
        <w:rPr>
          <w:rFonts w:ascii="Times New Roman" w:eastAsia="Times New Roman" w:hAnsi="Times New Roman" w:cs="Times New Roman"/>
          <w:sz w:val="28"/>
          <w:szCs w:val="28"/>
          <w:lang w:eastAsia="uk-UA"/>
        </w:rPr>
        <w:t>ю</w:t>
      </w:r>
      <w:r w:rsidR="00EB5F5A">
        <w:rPr>
          <w:rFonts w:ascii="Times New Roman" w:eastAsia="Times New Roman" w:hAnsi="Times New Roman" w:cs="Times New Roman"/>
          <w:sz w:val="28"/>
          <w:szCs w:val="28"/>
          <w:lang w:eastAsia="uk-UA"/>
        </w:rPr>
        <w:t xml:space="preserve"> з Державного реєстру речових прав на нерухоме майно та Реєстру прав власності на нерухоме майно</w:t>
      </w:r>
      <w:r w:rsidR="00717094">
        <w:rPr>
          <w:rFonts w:ascii="Times New Roman" w:eastAsia="Times New Roman" w:hAnsi="Times New Roman" w:cs="Times New Roman"/>
          <w:sz w:val="28"/>
          <w:szCs w:val="28"/>
          <w:lang w:eastAsia="uk-UA"/>
        </w:rPr>
        <w:t>, Державного реєстру Іпотек, Єдиного реєстру заборон відчуження об’єктів нерухомого майна щодо об’єкта нерухомого майна</w:t>
      </w:r>
      <w:r w:rsidR="00EB5F5A">
        <w:rPr>
          <w:rFonts w:ascii="Times New Roman" w:eastAsia="Times New Roman" w:hAnsi="Times New Roman" w:cs="Times New Roman"/>
          <w:sz w:val="28"/>
          <w:szCs w:val="28"/>
          <w:lang w:eastAsia="uk-UA"/>
        </w:rPr>
        <w:t xml:space="preserve"> від 30.06.2025</w:t>
      </w:r>
      <w:r>
        <w:rPr>
          <w:rFonts w:ascii="Times New Roman" w:eastAsia="Times New Roman" w:hAnsi="Times New Roman" w:cs="Times New Roman"/>
          <w:sz w:val="28"/>
          <w:szCs w:val="28"/>
          <w:lang w:eastAsia="uk-UA"/>
        </w:rPr>
        <w:t xml:space="preserve">, </w:t>
      </w:r>
      <w:r w:rsidR="00EB5F5A" w:rsidRPr="007A1309">
        <w:rPr>
          <w:rFonts w:ascii="Times New Roman" w:eastAsia="Times New Roman" w:hAnsi="Times New Roman" w:cs="Times New Roman"/>
          <w:sz w:val="28"/>
          <w:szCs w:val="28"/>
          <w:lang w:eastAsia="uk-UA"/>
        </w:rPr>
        <w:t xml:space="preserve">з метою приведення у відповідність фактичного місцезнаходження </w:t>
      </w:r>
      <w:r w:rsidR="00EB5F5A">
        <w:rPr>
          <w:rFonts w:ascii="Times New Roman" w:eastAsia="Times New Roman" w:hAnsi="Times New Roman" w:cs="Times New Roman"/>
          <w:sz w:val="28"/>
          <w:szCs w:val="28"/>
          <w:lang w:eastAsia="uk-UA"/>
        </w:rPr>
        <w:t>закладу освіти</w:t>
      </w:r>
      <w:r w:rsidR="00EB5F5A" w:rsidRPr="00DE0BE6">
        <w:rPr>
          <w:rFonts w:ascii="Times New Roman" w:eastAsia="Times New Roman" w:hAnsi="Times New Roman" w:cs="Times New Roman"/>
          <w:sz w:val="28"/>
          <w:szCs w:val="28"/>
          <w:lang w:eastAsia="uk-UA"/>
        </w:rPr>
        <w:t>, міська рада</w:t>
      </w:r>
    </w:p>
    <w:p w:rsidR="00EB5F5A" w:rsidRPr="00DE0BE6" w:rsidRDefault="00EB5F5A" w:rsidP="00905670">
      <w:pPr>
        <w:tabs>
          <w:tab w:val="left" w:pos="851"/>
        </w:tabs>
        <w:spacing w:before="120" w:after="120" w:line="240" w:lineRule="auto"/>
        <w:jc w:val="both"/>
        <w:rPr>
          <w:rFonts w:ascii="Times New Roman" w:eastAsia="Times New Roman" w:hAnsi="Times New Roman" w:cs="Times New Roman"/>
          <w:sz w:val="28"/>
          <w:szCs w:val="28"/>
          <w:lang w:eastAsia="ru-RU"/>
        </w:rPr>
      </w:pPr>
      <w:r w:rsidRPr="005615DA">
        <w:rPr>
          <w:rFonts w:ascii="Times New Roman" w:eastAsia="Times New Roman" w:hAnsi="Times New Roman" w:cs="Times New Roman"/>
          <w:sz w:val="28"/>
          <w:szCs w:val="28"/>
          <w:lang w:eastAsia="ru-RU"/>
        </w:rPr>
        <w:t>ВИРІШИЛА:</w:t>
      </w:r>
    </w:p>
    <w:p w:rsidR="00E247EB" w:rsidRDefault="00E247EB" w:rsidP="00905670">
      <w:pPr>
        <w:numPr>
          <w:ilvl w:val="0"/>
          <w:numId w:val="1"/>
        </w:numPr>
        <w:tabs>
          <w:tab w:val="clear" w:pos="720"/>
          <w:tab w:val="num" w:pos="360"/>
          <w:tab w:val="left" w:pos="851"/>
        </w:tabs>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Змінити місцезнаходження юридичної особи Наталівської гімназії Звягельської міської ради (код ЄДРПОУ 37273984) на </w:t>
      </w:r>
      <w:proofErr w:type="spellStart"/>
      <w:r w:rsidRPr="00157CAD">
        <w:rPr>
          <w:rFonts w:ascii="Times New Roman" w:eastAsia="Times New Roman" w:hAnsi="Times New Roman" w:cs="Times New Roman"/>
          <w:sz w:val="28"/>
          <w:szCs w:val="28"/>
          <w:lang w:eastAsia="ru-RU"/>
        </w:rPr>
        <w:t>про</w:t>
      </w:r>
      <w:r w:rsidRPr="00157CAD">
        <w:rPr>
          <w:rFonts w:ascii="Times New Roman" w:eastAsia="Times New Roman" w:hAnsi="Times New Roman" w:cs="Times New Roman"/>
          <w:color w:val="000000"/>
          <w:sz w:val="28"/>
          <w:szCs w:val="28"/>
          <w:shd w:val="clear" w:color="auto" w:fill="FFFFFF"/>
          <w:lang w:eastAsia="ru-RU"/>
        </w:rPr>
        <w:t>вул</w:t>
      </w:r>
      <w:proofErr w:type="spellEnd"/>
      <w:r w:rsidRPr="00157CAD">
        <w:rPr>
          <w:rFonts w:ascii="Times New Roman" w:eastAsia="Times New Roman" w:hAnsi="Times New Roman" w:cs="Times New Roman"/>
          <w:color w:val="000000"/>
          <w:sz w:val="28"/>
          <w:szCs w:val="28"/>
          <w:shd w:val="clear" w:color="auto" w:fill="FFFFFF"/>
          <w:lang w:eastAsia="ru-RU"/>
        </w:rPr>
        <w:t xml:space="preserve">. Шкільний, </w:t>
      </w:r>
      <w:r>
        <w:rPr>
          <w:rFonts w:ascii="Times New Roman" w:eastAsia="Times New Roman" w:hAnsi="Times New Roman" w:cs="Times New Roman"/>
          <w:color w:val="000000"/>
          <w:sz w:val="28"/>
          <w:szCs w:val="28"/>
          <w:shd w:val="clear" w:color="auto" w:fill="FFFFFF"/>
          <w:lang w:eastAsia="ru-RU"/>
        </w:rPr>
        <w:t>1</w:t>
      </w:r>
      <w:r w:rsidRPr="00157CAD">
        <w:rPr>
          <w:rFonts w:ascii="Times New Roman" w:eastAsia="Times New Roman" w:hAnsi="Times New Roman" w:cs="Times New Roman"/>
          <w:color w:val="000000"/>
          <w:sz w:val="28"/>
          <w:szCs w:val="28"/>
          <w:shd w:val="clear" w:color="auto" w:fill="FFFFFF"/>
          <w:lang w:eastAsia="ru-RU"/>
        </w:rPr>
        <w:t>, с. Наталівка, Звягельський район, Житомирська область</w:t>
      </w:r>
      <w:r>
        <w:rPr>
          <w:rFonts w:ascii="Times New Roman" w:eastAsia="Times New Roman" w:hAnsi="Times New Roman" w:cs="Times New Roman"/>
          <w:color w:val="000000"/>
          <w:sz w:val="28"/>
          <w:szCs w:val="28"/>
          <w:shd w:val="clear" w:color="auto" w:fill="FFFFFF"/>
          <w:lang w:eastAsia="ru-RU"/>
        </w:rPr>
        <w:t>.</w:t>
      </w:r>
    </w:p>
    <w:p w:rsidR="00EB5F5A" w:rsidRPr="00DE0BE6" w:rsidRDefault="00EB5F5A" w:rsidP="00905670">
      <w:pPr>
        <w:numPr>
          <w:ilvl w:val="0"/>
          <w:numId w:val="1"/>
        </w:numPr>
        <w:tabs>
          <w:tab w:val="clear" w:pos="720"/>
          <w:tab w:val="num" w:pos="360"/>
          <w:tab w:val="left" w:pos="851"/>
        </w:tabs>
        <w:spacing w:after="0" w:line="240" w:lineRule="auto"/>
        <w:ind w:left="0" w:firstLine="567"/>
        <w:jc w:val="both"/>
        <w:rPr>
          <w:rFonts w:ascii="Times New Roman" w:eastAsia="Times New Roman" w:hAnsi="Times New Roman" w:cs="Times New Roman"/>
          <w:sz w:val="28"/>
          <w:szCs w:val="28"/>
          <w:lang w:eastAsia="uk-UA"/>
        </w:rPr>
      </w:pPr>
      <w:r w:rsidRPr="00DE0BE6">
        <w:rPr>
          <w:rFonts w:ascii="Times New Roman" w:eastAsia="Times New Roman" w:hAnsi="Times New Roman" w:cs="Times New Roman"/>
          <w:sz w:val="28"/>
          <w:szCs w:val="28"/>
          <w:lang w:eastAsia="uk-UA"/>
        </w:rPr>
        <w:t>Внести зміни</w:t>
      </w:r>
      <w:r>
        <w:rPr>
          <w:rFonts w:ascii="Times New Roman" w:eastAsia="Times New Roman" w:hAnsi="Times New Roman" w:cs="Times New Roman"/>
          <w:sz w:val="28"/>
          <w:szCs w:val="28"/>
          <w:lang w:eastAsia="uk-UA"/>
        </w:rPr>
        <w:t xml:space="preserve"> </w:t>
      </w:r>
      <w:r w:rsidRPr="00DE0BE6">
        <w:rPr>
          <w:rFonts w:ascii="Times New Roman" w:eastAsia="Times New Roman" w:hAnsi="Times New Roman" w:cs="Times New Roman"/>
          <w:sz w:val="28"/>
          <w:szCs w:val="28"/>
          <w:lang w:eastAsia="uk-UA"/>
        </w:rPr>
        <w:t>до Статуту</w:t>
      </w:r>
      <w:r w:rsidR="00EB3394" w:rsidRPr="00EB3394">
        <w:rPr>
          <w:rFonts w:ascii="Times New Roman" w:eastAsia="Times New Roman" w:hAnsi="Times New Roman" w:cs="Times New Roman"/>
          <w:sz w:val="28"/>
          <w:szCs w:val="28"/>
          <w:lang w:eastAsia="uk-UA"/>
        </w:rPr>
        <w:t xml:space="preserve"> </w:t>
      </w:r>
      <w:r w:rsidR="00EB3394">
        <w:rPr>
          <w:rFonts w:ascii="Times New Roman" w:eastAsia="Times New Roman" w:hAnsi="Times New Roman" w:cs="Times New Roman"/>
          <w:sz w:val="28"/>
          <w:szCs w:val="28"/>
          <w:lang w:eastAsia="uk-UA"/>
        </w:rPr>
        <w:t>Наталівської гімназії Звягельської міської ради (код ЄДРПОУ 37273984)</w:t>
      </w:r>
      <w:r>
        <w:rPr>
          <w:rFonts w:ascii="Times New Roman" w:eastAsia="Times New Roman" w:hAnsi="Times New Roman" w:cs="Times New Roman"/>
          <w:sz w:val="28"/>
          <w:szCs w:val="28"/>
          <w:lang w:eastAsia="uk-UA"/>
        </w:rPr>
        <w:t xml:space="preserve">, затвердженого рішенням міської ради від 22.12.2022 №716, затвердивши </w:t>
      </w:r>
      <w:r w:rsidRPr="00DE0BE6">
        <w:rPr>
          <w:rFonts w:ascii="Times New Roman" w:eastAsia="Times New Roman" w:hAnsi="Times New Roman" w:cs="Times New Roman"/>
          <w:sz w:val="28"/>
          <w:szCs w:val="28"/>
          <w:lang w:eastAsia="uk-UA"/>
        </w:rPr>
        <w:t>його в новій редакції (додається).</w:t>
      </w:r>
    </w:p>
    <w:p w:rsidR="00EB5F5A" w:rsidRDefault="00EB5F5A" w:rsidP="00905670">
      <w:pPr>
        <w:numPr>
          <w:ilvl w:val="0"/>
          <w:numId w:val="1"/>
        </w:numPr>
        <w:tabs>
          <w:tab w:val="clear" w:pos="720"/>
          <w:tab w:val="num" w:pos="360"/>
          <w:tab w:val="left" w:pos="851"/>
        </w:tabs>
        <w:spacing w:after="0" w:line="240" w:lineRule="auto"/>
        <w:ind w:left="0" w:firstLine="567"/>
        <w:jc w:val="both"/>
        <w:rPr>
          <w:rFonts w:ascii="Times New Roman" w:eastAsia="Times New Roman" w:hAnsi="Times New Roman" w:cs="Times New Roman"/>
          <w:sz w:val="28"/>
          <w:szCs w:val="28"/>
          <w:lang w:eastAsia="uk-UA"/>
        </w:rPr>
      </w:pPr>
      <w:r w:rsidRPr="005761BE">
        <w:rPr>
          <w:rFonts w:ascii="Times New Roman" w:eastAsia="Times New Roman" w:hAnsi="Times New Roman" w:cs="Times New Roman"/>
          <w:sz w:val="28"/>
          <w:szCs w:val="28"/>
          <w:lang w:eastAsia="uk-UA"/>
        </w:rPr>
        <w:t xml:space="preserve">Управлінню освіти і науки </w:t>
      </w:r>
      <w:r w:rsidRPr="00F0615A">
        <w:rPr>
          <w:rFonts w:ascii="Times New Roman" w:eastAsia="Times New Roman" w:hAnsi="Times New Roman" w:cs="Times New Roman"/>
          <w:sz w:val="28"/>
          <w:szCs w:val="28"/>
          <w:lang w:eastAsia="uk-UA"/>
        </w:rPr>
        <w:t>Звягельської міської ради</w:t>
      </w:r>
      <w:r w:rsidRPr="00EB5F5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забезпечити </w:t>
      </w:r>
      <w:r w:rsidRPr="00DE0BE6">
        <w:rPr>
          <w:rFonts w:ascii="Times New Roman" w:eastAsia="Times New Roman" w:hAnsi="Times New Roman" w:cs="Times New Roman"/>
          <w:sz w:val="28"/>
          <w:szCs w:val="28"/>
          <w:lang w:eastAsia="uk-UA"/>
        </w:rPr>
        <w:t>здійсн</w:t>
      </w:r>
      <w:r>
        <w:rPr>
          <w:rFonts w:ascii="Times New Roman" w:eastAsia="Times New Roman" w:hAnsi="Times New Roman" w:cs="Times New Roman"/>
          <w:sz w:val="28"/>
          <w:szCs w:val="28"/>
          <w:lang w:eastAsia="uk-UA"/>
        </w:rPr>
        <w:t>ення</w:t>
      </w:r>
      <w:r w:rsidRPr="00CD1F79">
        <w:rPr>
          <w:rFonts w:ascii="Times New Roman" w:hAnsi="Times New Roman" w:cs="Times New Roman"/>
          <w:sz w:val="28"/>
          <w:szCs w:val="28"/>
        </w:rPr>
        <w:t xml:space="preserve"> </w:t>
      </w:r>
      <w:r w:rsidRPr="005615DA">
        <w:rPr>
          <w:rFonts w:ascii="Times New Roman" w:hAnsi="Times New Roman" w:cs="Times New Roman"/>
          <w:sz w:val="28"/>
          <w:szCs w:val="28"/>
        </w:rPr>
        <w:t>необхідних заходів</w:t>
      </w:r>
      <w:r>
        <w:rPr>
          <w:rFonts w:ascii="Times New Roman" w:eastAsia="Times New Roman" w:hAnsi="Times New Roman" w:cs="Times New Roman"/>
          <w:sz w:val="28"/>
          <w:szCs w:val="28"/>
          <w:lang w:eastAsia="uk-UA"/>
        </w:rPr>
        <w:t>,</w:t>
      </w:r>
      <w:r w:rsidRPr="00CD1F79">
        <w:rPr>
          <w:rFonts w:ascii="Times New Roman" w:hAnsi="Times New Roman" w:cs="Times New Roman"/>
          <w:sz w:val="28"/>
          <w:szCs w:val="28"/>
        </w:rPr>
        <w:t xml:space="preserve"> </w:t>
      </w:r>
      <w:r w:rsidR="00EB3394">
        <w:rPr>
          <w:rFonts w:ascii="Times New Roman" w:eastAsia="Times New Roman" w:hAnsi="Times New Roman" w:cs="Times New Roman"/>
          <w:sz w:val="28"/>
          <w:szCs w:val="28"/>
          <w:lang w:eastAsia="uk-UA"/>
        </w:rPr>
        <w:t>п</w:t>
      </w:r>
      <w:r w:rsidR="00EB3394" w:rsidRPr="005615DA">
        <w:rPr>
          <w:rFonts w:ascii="Times New Roman" w:hAnsi="Times New Roman" w:cs="Times New Roman"/>
          <w:sz w:val="28"/>
          <w:szCs w:val="28"/>
        </w:rPr>
        <w:t xml:space="preserve">ов’язаних із проведенням державної реєстрації </w:t>
      </w:r>
      <w:r w:rsidR="00EB3394" w:rsidRPr="00890AB9">
        <w:rPr>
          <w:rFonts w:ascii="Times New Roman" w:hAnsi="Times New Roman" w:cs="Times New Roman"/>
          <w:sz w:val="28"/>
          <w:szCs w:val="28"/>
        </w:rPr>
        <w:t xml:space="preserve">нової редакції </w:t>
      </w:r>
      <w:r w:rsidR="00EB3394">
        <w:rPr>
          <w:rFonts w:ascii="Times New Roman" w:eastAsia="Times New Roman" w:hAnsi="Times New Roman" w:cs="Times New Roman"/>
          <w:sz w:val="28"/>
          <w:szCs w:val="28"/>
          <w:lang w:eastAsia="uk-UA"/>
        </w:rPr>
        <w:t>Статуту</w:t>
      </w:r>
      <w:r w:rsidR="007E50B5">
        <w:rPr>
          <w:rFonts w:ascii="Times New Roman" w:eastAsia="Times New Roman" w:hAnsi="Times New Roman" w:cs="Times New Roman"/>
          <w:sz w:val="28"/>
          <w:szCs w:val="28"/>
          <w:lang w:eastAsia="uk-UA"/>
        </w:rPr>
        <w:t>,</w:t>
      </w:r>
      <w:r w:rsidR="00EB3394">
        <w:rPr>
          <w:rFonts w:ascii="Times New Roman" w:eastAsia="Times New Roman" w:hAnsi="Times New Roman" w:cs="Times New Roman"/>
          <w:sz w:val="28"/>
          <w:szCs w:val="28"/>
          <w:lang w:eastAsia="uk-UA"/>
        </w:rPr>
        <w:t xml:space="preserve"> </w:t>
      </w:r>
      <w:r w:rsidRPr="005615DA">
        <w:rPr>
          <w:rFonts w:ascii="Times New Roman" w:hAnsi="Times New Roman" w:cs="Times New Roman"/>
          <w:sz w:val="28"/>
          <w:szCs w:val="28"/>
        </w:rPr>
        <w:t>відповідно до чинного законодавства</w:t>
      </w:r>
      <w:r w:rsidR="00EB339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rsidR="00EB5F5A" w:rsidRDefault="00C93113" w:rsidP="00905670">
      <w:pPr>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EB3394">
        <w:rPr>
          <w:rFonts w:ascii="Times New Roman" w:eastAsia="Times New Roman" w:hAnsi="Times New Roman" w:cs="Times New Roman"/>
          <w:sz w:val="28"/>
          <w:szCs w:val="28"/>
          <w:lang w:eastAsia="uk-UA"/>
        </w:rPr>
        <w:t xml:space="preserve">. </w:t>
      </w:r>
      <w:r w:rsidR="00EB5F5A" w:rsidRPr="00F26F7D">
        <w:rPr>
          <w:rFonts w:ascii="Times New Roman" w:eastAsia="Times New Roman" w:hAnsi="Times New Roman" w:cs="Times New Roman"/>
          <w:sz w:val="28"/>
          <w:szCs w:val="28"/>
          <w:lang w:eastAsia="uk-UA"/>
        </w:rPr>
        <w:t xml:space="preserve">Контроль за виконанням цього рішення покласти на постійну комісію міської ради з питань соціальної політики, охорони здоров’я, освіти, </w:t>
      </w:r>
      <w:r w:rsidR="00EB5F5A">
        <w:rPr>
          <w:rFonts w:ascii="Times New Roman" w:eastAsia="Times New Roman" w:hAnsi="Times New Roman" w:cs="Times New Roman"/>
          <w:sz w:val="28"/>
          <w:szCs w:val="28"/>
          <w:lang w:eastAsia="uk-UA"/>
        </w:rPr>
        <w:t>к</w:t>
      </w:r>
      <w:r w:rsidR="00EB5F5A" w:rsidRPr="00F26F7D">
        <w:rPr>
          <w:rFonts w:ascii="Times New Roman" w:eastAsia="Times New Roman" w:hAnsi="Times New Roman" w:cs="Times New Roman"/>
          <w:sz w:val="28"/>
          <w:szCs w:val="28"/>
          <w:lang w:eastAsia="uk-UA"/>
        </w:rPr>
        <w:t>ультури та спорту (Широкопояс О. Ю.), заступника міського голови Борис Н. П.</w:t>
      </w:r>
    </w:p>
    <w:p w:rsidR="00921366" w:rsidRDefault="00921366" w:rsidP="00EB5F5A">
      <w:pPr>
        <w:spacing w:after="0" w:line="240" w:lineRule="auto"/>
        <w:jc w:val="both"/>
        <w:rPr>
          <w:rFonts w:ascii="Times New Roman" w:eastAsia="Times New Roman" w:hAnsi="Times New Roman" w:cs="Times New Roman"/>
          <w:bCs/>
          <w:sz w:val="28"/>
          <w:szCs w:val="28"/>
          <w:lang w:eastAsia="uk-UA"/>
        </w:rPr>
      </w:pPr>
    </w:p>
    <w:p w:rsidR="00EB5F5A" w:rsidRPr="00EB5F5A" w:rsidRDefault="00EB5F5A" w:rsidP="00EB5F5A">
      <w:pPr>
        <w:spacing w:after="0" w:line="240" w:lineRule="auto"/>
        <w:jc w:val="both"/>
        <w:rPr>
          <w:rFonts w:ascii="Times New Roman" w:eastAsia="Times New Roman" w:hAnsi="Times New Roman" w:cs="Times New Roman"/>
          <w:sz w:val="28"/>
          <w:szCs w:val="28"/>
          <w:lang w:eastAsia="ru-RU"/>
        </w:rPr>
      </w:pPr>
      <w:r w:rsidRPr="00EB5F5A">
        <w:rPr>
          <w:rFonts w:ascii="Times New Roman" w:eastAsia="Times New Roman" w:hAnsi="Times New Roman" w:cs="Times New Roman"/>
          <w:bCs/>
          <w:sz w:val="28"/>
          <w:szCs w:val="28"/>
          <w:lang w:eastAsia="uk-UA"/>
        </w:rPr>
        <w:t>Міський голова                                                                    Микола БОРОВЕЦЬ</w:t>
      </w:r>
    </w:p>
    <w:p w:rsidR="00EB3394" w:rsidRDefault="00EB3394" w:rsidP="006B63C7">
      <w:pPr>
        <w:spacing w:after="0" w:line="240" w:lineRule="auto"/>
        <w:ind w:left="4963" w:firstLine="709"/>
        <w:rPr>
          <w:rFonts w:ascii="Times New Roman" w:eastAsia="Times New Roman" w:hAnsi="Times New Roman" w:cs="Times New Roman"/>
          <w:sz w:val="28"/>
          <w:szCs w:val="28"/>
          <w:lang w:eastAsia="ru-RU"/>
        </w:rPr>
      </w:pPr>
    </w:p>
    <w:p w:rsidR="006B63C7" w:rsidRPr="00157CAD" w:rsidRDefault="00896D87" w:rsidP="006B63C7">
      <w:pPr>
        <w:spacing w:after="0" w:line="240" w:lineRule="auto"/>
        <w:ind w:left="4963"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006B63C7" w:rsidRPr="00157CAD">
        <w:rPr>
          <w:rFonts w:ascii="Times New Roman" w:eastAsia="Times New Roman" w:hAnsi="Times New Roman" w:cs="Times New Roman"/>
          <w:sz w:val="28"/>
          <w:szCs w:val="28"/>
          <w:lang w:eastAsia="ru-RU"/>
        </w:rPr>
        <w:t xml:space="preserve">одаток </w:t>
      </w:r>
    </w:p>
    <w:p w:rsidR="006B63C7" w:rsidRPr="00157CAD" w:rsidRDefault="006B63C7" w:rsidP="006B63C7">
      <w:pPr>
        <w:spacing w:after="0" w:line="240" w:lineRule="auto"/>
        <w:ind w:left="5670"/>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до рішення міської ради</w:t>
      </w:r>
    </w:p>
    <w:p w:rsidR="006B63C7" w:rsidRPr="008B355F" w:rsidRDefault="006B63C7" w:rsidP="00905670">
      <w:pPr>
        <w:spacing w:after="0" w:line="240" w:lineRule="auto"/>
        <w:ind w:left="5670"/>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від </w:t>
      </w:r>
      <w:r w:rsidR="00905670" w:rsidRPr="008B355F">
        <w:rPr>
          <w:rFonts w:ascii="Times New Roman" w:eastAsia="Times New Roman" w:hAnsi="Times New Roman" w:cs="Times New Roman"/>
          <w:sz w:val="28"/>
          <w:szCs w:val="28"/>
          <w:lang w:eastAsia="ru-RU"/>
        </w:rPr>
        <w:t>22.12.2022</w:t>
      </w:r>
      <w:r w:rsidRPr="00157CAD">
        <w:rPr>
          <w:rFonts w:ascii="Times New Roman" w:eastAsia="Times New Roman" w:hAnsi="Times New Roman" w:cs="Times New Roman"/>
          <w:sz w:val="28"/>
          <w:szCs w:val="28"/>
          <w:lang w:eastAsia="ru-RU"/>
        </w:rPr>
        <w:t xml:space="preserve">  № </w:t>
      </w:r>
      <w:r w:rsidR="00905670" w:rsidRPr="008B355F">
        <w:rPr>
          <w:rFonts w:ascii="Times New Roman" w:eastAsia="Times New Roman" w:hAnsi="Times New Roman" w:cs="Times New Roman"/>
          <w:sz w:val="28"/>
          <w:szCs w:val="28"/>
          <w:lang w:eastAsia="ru-RU"/>
        </w:rPr>
        <w:t>716</w:t>
      </w:r>
    </w:p>
    <w:p w:rsidR="00524E3F" w:rsidRPr="008B355F" w:rsidRDefault="00524E3F" w:rsidP="00905670">
      <w:pPr>
        <w:spacing w:after="0" w:line="240" w:lineRule="auto"/>
        <w:ind w:left="5670"/>
        <w:rPr>
          <w:rFonts w:ascii="Times New Roman" w:eastAsia="Times New Roman" w:hAnsi="Times New Roman" w:cs="Times New Roman"/>
          <w:sz w:val="28"/>
          <w:szCs w:val="28"/>
          <w:lang w:eastAsia="ru-RU"/>
        </w:rPr>
      </w:pPr>
    </w:p>
    <w:p w:rsidR="00905670" w:rsidRPr="008B355F" w:rsidRDefault="00905670" w:rsidP="00905670">
      <w:pPr>
        <w:spacing w:after="0" w:line="240" w:lineRule="auto"/>
        <w:ind w:left="5670"/>
        <w:rPr>
          <w:rFonts w:ascii="Times New Roman" w:eastAsia="Times New Roman" w:hAnsi="Times New Roman" w:cs="Times New Roman"/>
          <w:sz w:val="28"/>
          <w:szCs w:val="28"/>
          <w:lang w:eastAsia="ru-RU"/>
        </w:rPr>
      </w:pPr>
      <w:r w:rsidRPr="008B355F">
        <w:rPr>
          <w:rFonts w:ascii="Times New Roman" w:eastAsia="Times New Roman" w:hAnsi="Times New Roman" w:cs="Times New Roman"/>
          <w:sz w:val="28"/>
          <w:szCs w:val="28"/>
          <w:lang w:eastAsia="ru-RU"/>
        </w:rPr>
        <w:t>нова редакц</w:t>
      </w:r>
      <w:r w:rsidR="002D0BCA" w:rsidRPr="008B355F">
        <w:rPr>
          <w:rFonts w:ascii="Times New Roman" w:eastAsia="Times New Roman" w:hAnsi="Times New Roman" w:cs="Times New Roman"/>
          <w:sz w:val="28"/>
          <w:szCs w:val="28"/>
          <w:lang w:eastAsia="ru-RU"/>
        </w:rPr>
        <w:t>і</w:t>
      </w:r>
      <w:r w:rsidRPr="008B355F">
        <w:rPr>
          <w:rFonts w:ascii="Times New Roman" w:eastAsia="Times New Roman" w:hAnsi="Times New Roman" w:cs="Times New Roman"/>
          <w:sz w:val="28"/>
          <w:szCs w:val="28"/>
          <w:lang w:eastAsia="ru-RU"/>
        </w:rPr>
        <w:t>я</w:t>
      </w:r>
    </w:p>
    <w:p w:rsidR="00905670" w:rsidRPr="008B355F" w:rsidRDefault="002D0BCA" w:rsidP="00905670">
      <w:pPr>
        <w:spacing w:after="0" w:line="240" w:lineRule="auto"/>
        <w:ind w:left="5670"/>
        <w:rPr>
          <w:rFonts w:ascii="Times New Roman" w:eastAsia="Times New Roman" w:hAnsi="Times New Roman" w:cs="Times New Roman"/>
          <w:sz w:val="28"/>
          <w:szCs w:val="28"/>
          <w:lang w:eastAsia="ru-RU"/>
        </w:rPr>
      </w:pPr>
      <w:r w:rsidRPr="008B355F">
        <w:rPr>
          <w:rFonts w:ascii="Times New Roman" w:eastAsia="Times New Roman" w:hAnsi="Times New Roman" w:cs="Times New Roman"/>
          <w:sz w:val="28"/>
          <w:szCs w:val="28"/>
          <w:lang w:eastAsia="ru-RU"/>
        </w:rPr>
        <w:t>згідно</w:t>
      </w:r>
      <w:r w:rsidR="00905670" w:rsidRPr="008B355F">
        <w:rPr>
          <w:rFonts w:ascii="Times New Roman" w:eastAsia="Times New Roman" w:hAnsi="Times New Roman" w:cs="Times New Roman"/>
          <w:sz w:val="28"/>
          <w:szCs w:val="28"/>
          <w:lang w:eastAsia="ru-RU"/>
        </w:rPr>
        <w:t xml:space="preserve"> рішення міської ради</w:t>
      </w:r>
    </w:p>
    <w:p w:rsidR="00905670" w:rsidRPr="008B355F" w:rsidRDefault="00905670" w:rsidP="00905670">
      <w:pPr>
        <w:spacing w:after="0" w:line="240" w:lineRule="auto"/>
        <w:ind w:left="5670"/>
        <w:rPr>
          <w:rFonts w:ascii="Times New Roman" w:eastAsia="Times New Roman" w:hAnsi="Times New Roman" w:cs="Times New Roman"/>
          <w:sz w:val="28"/>
          <w:szCs w:val="28"/>
          <w:lang w:eastAsia="ru-RU"/>
        </w:rPr>
      </w:pPr>
      <w:r w:rsidRPr="008B355F">
        <w:rPr>
          <w:rFonts w:ascii="Times New Roman" w:eastAsia="Times New Roman" w:hAnsi="Times New Roman" w:cs="Times New Roman"/>
          <w:sz w:val="28"/>
          <w:szCs w:val="28"/>
          <w:lang w:eastAsia="ru-RU"/>
        </w:rPr>
        <w:t xml:space="preserve">від </w:t>
      </w:r>
      <w:r w:rsidR="008B355F">
        <w:rPr>
          <w:rFonts w:ascii="Times New Roman" w:eastAsia="Times New Roman" w:hAnsi="Times New Roman" w:cs="Times New Roman"/>
          <w:sz w:val="28"/>
          <w:szCs w:val="28"/>
          <w:lang w:eastAsia="ru-RU"/>
        </w:rPr>
        <w:t>24.07.2025</w:t>
      </w:r>
      <w:r w:rsidRPr="008B355F">
        <w:rPr>
          <w:rFonts w:ascii="Times New Roman" w:eastAsia="Times New Roman" w:hAnsi="Times New Roman" w:cs="Times New Roman"/>
          <w:sz w:val="28"/>
          <w:szCs w:val="28"/>
          <w:lang w:eastAsia="ru-RU"/>
        </w:rPr>
        <w:t xml:space="preserve"> № </w:t>
      </w:r>
      <w:r w:rsidR="008B355F">
        <w:rPr>
          <w:rFonts w:ascii="Times New Roman" w:eastAsia="Times New Roman" w:hAnsi="Times New Roman" w:cs="Times New Roman"/>
          <w:sz w:val="28"/>
          <w:szCs w:val="28"/>
          <w:lang w:eastAsia="ru-RU"/>
        </w:rPr>
        <w:t>1536</w:t>
      </w:r>
      <w:bookmarkStart w:id="0" w:name="_GoBack"/>
      <w:bookmarkEnd w:id="0"/>
    </w:p>
    <w:p w:rsidR="00905670" w:rsidRPr="008B355F" w:rsidRDefault="00905670" w:rsidP="00905670">
      <w:pPr>
        <w:spacing w:after="0" w:line="240" w:lineRule="auto"/>
        <w:ind w:left="5670"/>
        <w:rPr>
          <w:rFonts w:ascii="Times New Roman" w:eastAsia="Times New Roman" w:hAnsi="Times New Roman" w:cs="Times New Roman"/>
          <w:sz w:val="28"/>
          <w:szCs w:val="28"/>
          <w:lang w:eastAsia="ru-RU"/>
        </w:rPr>
      </w:pPr>
    </w:p>
    <w:p w:rsidR="00905670" w:rsidRPr="008B355F" w:rsidRDefault="00905670" w:rsidP="006B63C7">
      <w:pPr>
        <w:spacing w:after="0" w:line="240" w:lineRule="auto"/>
        <w:rPr>
          <w:rFonts w:ascii="Times New Roman" w:eastAsia="Times New Roman" w:hAnsi="Times New Roman" w:cs="Times New Roman"/>
          <w:sz w:val="28"/>
          <w:szCs w:val="28"/>
          <w:lang w:eastAsia="ru-RU"/>
        </w:rPr>
      </w:pPr>
    </w:p>
    <w:p w:rsidR="006B63C7" w:rsidRPr="00157CAD" w:rsidRDefault="006B63C7" w:rsidP="006B63C7">
      <w:pPr>
        <w:spacing w:after="0" w:line="240" w:lineRule="auto"/>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r>
      <w:r w:rsidRPr="00157CAD">
        <w:rPr>
          <w:rFonts w:ascii="Times New Roman" w:eastAsia="Times New Roman" w:hAnsi="Times New Roman" w:cs="Times New Roman"/>
          <w:sz w:val="28"/>
          <w:szCs w:val="28"/>
          <w:lang w:eastAsia="ru-RU"/>
        </w:rPr>
        <w:tab/>
      </w:r>
    </w:p>
    <w:p w:rsidR="006B63C7" w:rsidRPr="00157CAD" w:rsidRDefault="006B63C7" w:rsidP="006B63C7">
      <w:pPr>
        <w:spacing w:after="0" w:line="240" w:lineRule="auto"/>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color w:val="000000"/>
          <w:sz w:val="28"/>
          <w:szCs w:val="28"/>
          <w:lang w:eastAsia="ru-RU"/>
        </w:rPr>
        <w:t>СТАТУТ</w:t>
      </w:r>
    </w:p>
    <w:p w:rsidR="006B63C7" w:rsidRPr="00157CAD" w:rsidRDefault="006B63C7" w:rsidP="006B63C7">
      <w:pPr>
        <w:spacing w:after="0" w:line="240" w:lineRule="auto"/>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Наталівської гімназії </w:t>
      </w:r>
    </w:p>
    <w:p w:rsidR="006B63C7" w:rsidRDefault="006B63C7" w:rsidP="006B63C7">
      <w:pPr>
        <w:spacing w:after="0" w:line="240" w:lineRule="auto"/>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Звягельської міської ради </w:t>
      </w:r>
    </w:p>
    <w:p w:rsidR="006B63C7" w:rsidRPr="00157CAD" w:rsidRDefault="006B63C7" w:rsidP="006B63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(нова редакція)</w:t>
      </w:r>
    </w:p>
    <w:p w:rsidR="006B63C7" w:rsidRPr="00157CAD" w:rsidRDefault="006B63C7" w:rsidP="006B63C7">
      <w:pPr>
        <w:spacing w:after="0" w:line="240" w:lineRule="auto"/>
        <w:jc w:val="center"/>
        <w:rPr>
          <w:rFonts w:ascii="Times New Roman" w:eastAsia="Times New Roman" w:hAnsi="Times New Roman" w:cs="Times New Roman"/>
          <w:sz w:val="28"/>
          <w:szCs w:val="28"/>
          <w:lang w:eastAsia="ru-RU"/>
        </w:rPr>
      </w:pPr>
    </w:p>
    <w:p w:rsidR="006B63C7" w:rsidRPr="00157CAD" w:rsidRDefault="006B63C7" w:rsidP="006B63C7">
      <w:pPr>
        <w:spacing w:after="0" w:line="240" w:lineRule="auto"/>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І ЗАГАЛЬНІ ПОЛОЖЕННЯ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1.1. </w:t>
      </w:r>
      <w:proofErr w:type="spellStart"/>
      <w:r w:rsidRPr="00157CAD">
        <w:rPr>
          <w:rFonts w:ascii="Times New Roman" w:eastAsia="Times New Roman" w:hAnsi="Times New Roman" w:cs="Times New Roman"/>
          <w:sz w:val="28"/>
          <w:szCs w:val="28"/>
          <w:lang w:eastAsia="ru-RU"/>
        </w:rPr>
        <w:t>Наталівська</w:t>
      </w:r>
      <w:proofErr w:type="spellEnd"/>
      <w:r w:rsidRPr="00157CAD">
        <w:rPr>
          <w:rFonts w:ascii="Times New Roman" w:eastAsia="Times New Roman" w:hAnsi="Times New Roman" w:cs="Times New Roman"/>
          <w:sz w:val="28"/>
          <w:szCs w:val="28"/>
          <w:lang w:eastAsia="ru-RU"/>
        </w:rPr>
        <w:t xml:space="preserve"> гімназія Звягельської міської ради</w:t>
      </w:r>
      <w:r w:rsidRPr="00157CAD">
        <w:rPr>
          <w:rFonts w:ascii="Times New Roman" w:eastAsia="Calibri" w:hAnsi="Times New Roman" w:cs="Times New Roman"/>
          <w:sz w:val="28"/>
          <w:szCs w:val="28"/>
        </w:rPr>
        <w:t xml:space="preserve"> (далі заклад або гімназія) – заклад загальної середньої освіти, який сформований шляхом зміни найменування</w:t>
      </w:r>
      <w:r w:rsidRPr="00157CAD">
        <w:rPr>
          <w:rFonts w:ascii="Times New Roman" w:eastAsia="Times New Roman" w:hAnsi="Times New Roman" w:cs="Times New Roman"/>
          <w:sz w:val="28"/>
          <w:szCs w:val="28"/>
          <w:lang w:eastAsia="ru-RU"/>
        </w:rPr>
        <w:t xml:space="preserve"> Наталівської гімназії Новоград-Волинської міської ради Житомирської  області</w:t>
      </w:r>
      <w:r w:rsidRPr="00157CAD">
        <w:rPr>
          <w:rFonts w:ascii="Times New Roman" w:eastAsia="Calibri" w:hAnsi="Times New Roman" w:cs="Times New Roman"/>
          <w:sz w:val="28"/>
          <w:szCs w:val="28"/>
        </w:rPr>
        <w:t xml:space="preserve"> та є правонаступником усіх її майнових та особистих немайнових прав і обов’язків.</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1.2. Засновником закладу є Звягельська міська рада (далі –</w:t>
      </w:r>
      <w:r w:rsidRPr="00157CAD">
        <w:rPr>
          <w:rFonts w:ascii="Times New Roman" w:eastAsia="Times New Roman" w:hAnsi="Times New Roman" w:cs="Times New Roman"/>
          <w:spacing w:val="-5"/>
          <w:sz w:val="28"/>
          <w:szCs w:val="28"/>
          <w:lang w:eastAsia="ru-RU"/>
        </w:rPr>
        <w:t xml:space="preserve"> </w:t>
      </w:r>
      <w:r w:rsidRPr="00157CAD">
        <w:rPr>
          <w:rFonts w:ascii="Times New Roman" w:eastAsia="Times New Roman" w:hAnsi="Times New Roman" w:cs="Times New Roman"/>
          <w:sz w:val="28"/>
          <w:szCs w:val="28"/>
          <w:lang w:eastAsia="ru-RU"/>
        </w:rPr>
        <w:t>засновник), яка делегувала повноваження щодо координації керівництвом роботи управлінню освіти і науки Звягельської міської ради (далі – управління освіти), яке є головним розпорядником коштів в галузі освіти.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1.3. Повна назва закладу: </w:t>
      </w:r>
      <w:proofErr w:type="spellStart"/>
      <w:r w:rsidRPr="00157CAD">
        <w:rPr>
          <w:rFonts w:ascii="Times New Roman" w:eastAsia="Times New Roman" w:hAnsi="Times New Roman" w:cs="Times New Roman"/>
          <w:sz w:val="28"/>
          <w:szCs w:val="28"/>
          <w:lang w:eastAsia="ru-RU"/>
        </w:rPr>
        <w:t>Наталівська</w:t>
      </w:r>
      <w:proofErr w:type="spellEnd"/>
      <w:r w:rsidRPr="00157CAD">
        <w:rPr>
          <w:rFonts w:ascii="Times New Roman" w:eastAsia="Times New Roman" w:hAnsi="Times New Roman" w:cs="Times New Roman"/>
          <w:sz w:val="28"/>
          <w:szCs w:val="28"/>
          <w:lang w:eastAsia="ru-RU"/>
        </w:rPr>
        <w:t xml:space="preserve"> гімназія Звягельської міської ради.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Скорочена назва: </w:t>
      </w:r>
      <w:proofErr w:type="spellStart"/>
      <w:r w:rsidRPr="00157CAD">
        <w:rPr>
          <w:rFonts w:ascii="Times New Roman" w:eastAsia="Times New Roman" w:hAnsi="Times New Roman" w:cs="Times New Roman"/>
          <w:sz w:val="28"/>
          <w:szCs w:val="28"/>
          <w:lang w:eastAsia="ru-RU"/>
        </w:rPr>
        <w:t>Наталівська</w:t>
      </w:r>
      <w:proofErr w:type="spellEnd"/>
      <w:r w:rsidRPr="00157CAD">
        <w:rPr>
          <w:rFonts w:ascii="Times New Roman" w:eastAsia="Times New Roman" w:hAnsi="Times New Roman" w:cs="Times New Roman"/>
          <w:sz w:val="28"/>
          <w:szCs w:val="28"/>
          <w:lang w:eastAsia="ru-RU"/>
        </w:rPr>
        <w:t xml:space="preserve"> гімназія.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1.4. Найменування закладу англійською мовою: </w:t>
      </w:r>
      <w:proofErr w:type="spellStart"/>
      <w:r w:rsidRPr="00157CAD">
        <w:rPr>
          <w:rFonts w:ascii="Times New Roman" w:eastAsia="Times New Roman" w:hAnsi="Times New Roman" w:cs="Times New Roman"/>
          <w:sz w:val="28"/>
          <w:szCs w:val="28"/>
          <w:lang w:eastAsia="ru-RU"/>
        </w:rPr>
        <w:t>Natalivska</w:t>
      </w:r>
      <w:proofErr w:type="spellEnd"/>
      <w:r w:rsidRPr="00157CAD">
        <w:rPr>
          <w:rFonts w:ascii="Times New Roman" w:eastAsia="Times New Roman" w:hAnsi="Times New Roman" w:cs="Times New Roman"/>
          <w:sz w:val="28"/>
          <w:szCs w:val="28"/>
          <w:lang w:eastAsia="ru-RU"/>
        </w:rPr>
        <w:t xml:space="preserve"> </w:t>
      </w:r>
      <w:r w:rsidRPr="00157CAD">
        <w:rPr>
          <w:rFonts w:ascii="Times New Roman" w:eastAsia="Calibri" w:hAnsi="Times New Roman" w:cs="Times New Roman"/>
          <w:sz w:val="28"/>
          <w:szCs w:val="28"/>
          <w:lang w:val="en-US"/>
        </w:rPr>
        <w:t>g</w:t>
      </w:r>
      <w:proofErr w:type="spellStart"/>
      <w:r w:rsidRPr="00157CAD">
        <w:rPr>
          <w:rFonts w:ascii="Times New Roman" w:eastAsia="Calibri" w:hAnsi="Times New Roman" w:cs="Times New Roman"/>
          <w:sz w:val="28"/>
          <w:szCs w:val="28"/>
        </w:rPr>
        <w:t>ymnasium</w:t>
      </w:r>
      <w:proofErr w:type="spellEnd"/>
      <w:r w:rsidRPr="00157CAD">
        <w:rPr>
          <w:rFonts w:ascii="Times New Roman" w:eastAsia="Calibri" w:hAnsi="Times New Roman" w:cs="Times New Roman"/>
          <w:sz w:val="28"/>
          <w:szCs w:val="28"/>
        </w:rPr>
        <w:t xml:space="preserve"> </w:t>
      </w:r>
      <w:r w:rsidRPr="00157CAD">
        <w:rPr>
          <w:rFonts w:ascii="Times New Roman" w:eastAsia="Calibri" w:hAnsi="Times New Roman" w:cs="Times New Roman"/>
          <w:sz w:val="28"/>
          <w:szCs w:val="28"/>
          <w:lang w:val="en-US"/>
        </w:rPr>
        <w:t>of</w:t>
      </w:r>
      <w:r w:rsidRPr="00157CAD">
        <w:rPr>
          <w:rFonts w:ascii="Times New Roman" w:eastAsia="Calibri" w:hAnsi="Times New Roman" w:cs="Times New Roman"/>
          <w:sz w:val="28"/>
          <w:szCs w:val="28"/>
        </w:rPr>
        <w:t xml:space="preserve"> </w:t>
      </w:r>
      <w:r w:rsidRPr="00157CAD">
        <w:rPr>
          <w:rFonts w:ascii="Times New Roman" w:eastAsia="Calibri" w:hAnsi="Times New Roman" w:cs="Times New Roman"/>
          <w:sz w:val="28"/>
          <w:szCs w:val="28"/>
          <w:lang w:val="en-US"/>
        </w:rPr>
        <w:t>the</w:t>
      </w:r>
      <w:r w:rsidRPr="00157CAD">
        <w:rPr>
          <w:rFonts w:ascii="Times New Roman" w:eastAsia="Calibri" w:hAnsi="Times New Roman" w:cs="Times New Roman"/>
          <w:sz w:val="28"/>
          <w:szCs w:val="28"/>
        </w:rPr>
        <w:t xml:space="preserve"> </w:t>
      </w:r>
      <w:proofErr w:type="spellStart"/>
      <w:r w:rsidRPr="00157CAD">
        <w:rPr>
          <w:rFonts w:ascii="Times New Roman" w:eastAsia="Calibri" w:hAnsi="Times New Roman" w:cs="Times New Roman"/>
          <w:sz w:val="28"/>
          <w:szCs w:val="28"/>
          <w:lang w:val="en-US"/>
        </w:rPr>
        <w:t>Zviahel</w:t>
      </w:r>
      <w:proofErr w:type="spellEnd"/>
      <w:r w:rsidRPr="00157CAD">
        <w:rPr>
          <w:rFonts w:ascii="Times New Roman" w:eastAsia="Calibri" w:hAnsi="Times New Roman" w:cs="Times New Roman"/>
          <w:sz w:val="28"/>
          <w:szCs w:val="28"/>
        </w:rPr>
        <w:t xml:space="preserve"> </w:t>
      </w:r>
      <w:r w:rsidRPr="00157CAD">
        <w:rPr>
          <w:rFonts w:ascii="Times New Roman" w:eastAsia="Calibri" w:hAnsi="Times New Roman" w:cs="Times New Roman"/>
          <w:sz w:val="28"/>
          <w:szCs w:val="28"/>
          <w:lang w:val="en-US"/>
        </w:rPr>
        <w:t>City</w:t>
      </w:r>
      <w:r w:rsidRPr="00157CAD">
        <w:rPr>
          <w:rFonts w:ascii="Times New Roman" w:eastAsia="Calibri" w:hAnsi="Times New Roman" w:cs="Times New Roman"/>
          <w:sz w:val="28"/>
          <w:szCs w:val="28"/>
        </w:rPr>
        <w:t xml:space="preserve"> </w:t>
      </w:r>
      <w:r w:rsidRPr="00157CAD">
        <w:rPr>
          <w:rFonts w:ascii="Times New Roman" w:eastAsia="Calibri" w:hAnsi="Times New Roman" w:cs="Times New Roman"/>
          <w:sz w:val="28"/>
          <w:szCs w:val="28"/>
          <w:lang w:val="en-US"/>
        </w:rPr>
        <w:t>Council</w:t>
      </w:r>
      <w:r w:rsidRPr="00157CAD">
        <w:rPr>
          <w:rFonts w:ascii="Times New Roman" w:eastAsia="Times New Roman" w:hAnsi="Times New Roman" w:cs="Times New Roman"/>
          <w:sz w:val="28"/>
          <w:szCs w:val="28"/>
          <w:lang w:eastAsia="ru-RU"/>
        </w:rPr>
        <w:t>.</w:t>
      </w:r>
    </w:p>
    <w:p w:rsidR="006B63C7" w:rsidRPr="00157CAD" w:rsidRDefault="006B63C7" w:rsidP="006B63C7">
      <w:pPr>
        <w:spacing w:after="0" w:line="240" w:lineRule="auto"/>
        <w:ind w:firstLine="708"/>
        <w:jc w:val="both"/>
        <w:rPr>
          <w:rFonts w:ascii="Times New Roman" w:eastAsia="Calibri" w:hAnsi="Times New Roman" w:cs="Times New Roman"/>
          <w:sz w:val="28"/>
          <w:szCs w:val="28"/>
        </w:rPr>
      </w:pPr>
      <w:r w:rsidRPr="00157CAD">
        <w:rPr>
          <w:rFonts w:ascii="Times New Roman" w:eastAsia="Times New Roman" w:hAnsi="Times New Roman" w:cs="Times New Roman"/>
          <w:sz w:val="28"/>
          <w:szCs w:val="28"/>
          <w:lang w:eastAsia="ru-RU"/>
        </w:rPr>
        <w:t xml:space="preserve">1.5. Структурними підрозділами Наталівської гімназії Звягельської міської ради є початкова школа (1-4 класи), що забезпечує початкову освіту, гімназія (5-9 класи), що забезпечує базову середню освіту </w:t>
      </w:r>
      <w:r w:rsidRPr="00157CAD">
        <w:rPr>
          <w:rFonts w:ascii="Times New Roman" w:eastAsia="Calibri" w:hAnsi="Times New Roman" w:cs="Times New Roman"/>
          <w:sz w:val="28"/>
          <w:szCs w:val="28"/>
        </w:rPr>
        <w:t>відповідно до державного стандарту.</w:t>
      </w:r>
    </w:p>
    <w:p w:rsidR="006B63C7" w:rsidRPr="00157CAD" w:rsidRDefault="006B63C7" w:rsidP="006B63C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157CAD">
        <w:rPr>
          <w:rFonts w:ascii="Times New Roman" w:eastAsia="Times New Roman" w:hAnsi="Times New Roman" w:cs="Times New Roman"/>
          <w:sz w:val="28"/>
          <w:szCs w:val="28"/>
          <w:lang w:eastAsia="ru-RU"/>
        </w:rPr>
        <w:t xml:space="preserve">1.6. Юридична адреса Наталівської гімназії Звягельської міської ради: </w:t>
      </w:r>
      <w:proofErr w:type="spellStart"/>
      <w:r w:rsidRPr="00157CAD">
        <w:rPr>
          <w:rFonts w:ascii="Times New Roman" w:eastAsia="Times New Roman" w:hAnsi="Times New Roman" w:cs="Times New Roman"/>
          <w:sz w:val="28"/>
          <w:szCs w:val="28"/>
          <w:lang w:eastAsia="ru-RU"/>
        </w:rPr>
        <w:t>про</w:t>
      </w:r>
      <w:r w:rsidRPr="00157CAD">
        <w:rPr>
          <w:rFonts w:ascii="Times New Roman" w:eastAsia="Times New Roman" w:hAnsi="Times New Roman" w:cs="Times New Roman"/>
          <w:color w:val="000000"/>
          <w:sz w:val="28"/>
          <w:szCs w:val="28"/>
          <w:shd w:val="clear" w:color="auto" w:fill="FFFFFF"/>
          <w:lang w:eastAsia="ru-RU"/>
        </w:rPr>
        <w:t>вул</w:t>
      </w:r>
      <w:proofErr w:type="spellEnd"/>
      <w:r w:rsidRPr="00157CAD">
        <w:rPr>
          <w:rFonts w:ascii="Times New Roman" w:eastAsia="Times New Roman" w:hAnsi="Times New Roman" w:cs="Times New Roman"/>
          <w:color w:val="000000"/>
          <w:sz w:val="28"/>
          <w:szCs w:val="28"/>
          <w:shd w:val="clear" w:color="auto" w:fill="FFFFFF"/>
          <w:lang w:eastAsia="ru-RU"/>
        </w:rPr>
        <w:t xml:space="preserve">. Шкільний, </w:t>
      </w:r>
      <w:r>
        <w:rPr>
          <w:rFonts w:ascii="Times New Roman" w:eastAsia="Times New Roman" w:hAnsi="Times New Roman" w:cs="Times New Roman"/>
          <w:color w:val="000000"/>
          <w:sz w:val="28"/>
          <w:szCs w:val="28"/>
          <w:shd w:val="clear" w:color="auto" w:fill="FFFFFF"/>
          <w:lang w:eastAsia="ru-RU"/>
        </w:rPr>
        <w:t>1</w:t>
      </w:r>
      <w:r w:rsidRPr="00157CAD">
        <w:rPr>
          <w:rFonts w:ascii="Times New Roman" w:eastAsia="Times New Roman" w:hAnsi="Times New Roman" w:cs="Times New Roman"/>
          <w:color w:val="000000"/>
          <w:sz w:val="28"/>
          <w:szCs w:val="28"/>
          <w:shd w:val="clear" w:color="auto" w:fill="FFFFFF"/>
          <w:lang w:eastAsia="ru-RU"/>
        </w:rPr>
        <w:t>, с. Наталівка, Звягельський район, Житомирська область, 11742.</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1.7. </w:t>
      </w:r>
      <w:proofErr w:type="spellStart"/>
      <w:r w:rsidRPr="00157CAD">
        <w:rPr>
          <w:rFonts w:ascii="Times New Roman" w:eastAsia="Times New Roman" w:hAnsi="Times New Roman" w:cs="Times New Roman"/>
          <w:sz w:val="28"/>
          <w:szCs w:val="28"/>
          <w:lang w:eastAsia="ru-RU"/>
        </w:rPr>
        <w:t>Наталівська</w:t>
      </w:r>
      <w:proofErr w:type="spellEnd"/>
      <w:r w:rsidRPr="00157CAD">
        <w:rPr>
          <w:rFonts w:ascii="Times New Roman" w:eastAsia="Times New Roman" w:hAnsi="Times New Roman" w:cs="Times New Roman"/>
          <w:sz w:val="28"/>
          <w:szCs w:val="28"/>
          <w:lang w:eastAsia="ru-RU"/>
        </w:rPr>
        <w:t xml:space="preserve"> гімназія Звягельської міської ради є юридичною особою, неприбутковим закладом освіти, має печатку, штамп, ідентифікаційний код, інші реквізити відповідно до вимог чинного законодавства України,  має самостійний баланс, реєстраційні рахунки в органах Державної казначейської служби</w:t>
      </w:r>
      <w:r w:rsidRPr="00157CAD">
        <w:rPr>
          <w:rFonts w:ascii="Times New Roman" w:eastAsia="Times New Roman" w:hAnsi="Times New Roman" w:cs="Times New Roman"/>
          <w:spacing w:val="-17"/>
          <w:sz w:val="28"/>
          <w:szCs w:val="28"/>
          <w:lang w:eastAsia="ru-RU"/>
        </w:rPr>
        <w:t xml:space="preserve"> </w:t>
      </w:r>
      <w:r w:rsidRPr="00157CAD">
        <w:rPr>
          <w:rFonts w:ascii="Times New Roman" w:eastAsia="Times New Roman" w:hAnsi="Times New Roman" w:cs="Times New Roman"/>
          <w:sz w:val="28"/>
          <w:szCs w:val="28"/>
          <w:lang w:eastAsia="ru-RU"/>
        </w:rPr>
        <w:t xml:space="preserve">України, може здійснювати самостійне ведення бухгалтерського обліку. </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Заклад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6B63C7" w:rsidRPr="00157CAD" w:rsidRDefault="006B63C7" w:rsidP="006B63C7">
      <w:pPr>
        <w:spacing w:after="0" w:line="240" w:lineRule="auto"/>
        <w:ind w:right="99"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xml:space="preserve">1.8. Основним видом діяльності закладу є освітня діяльність у сфері загальної середньої освіти. </w:t>
      </w:r>
      <w:proofErr w:type="spellStart"/>
      <w:r w:rsidRPr="00157CAD">
        <w:rPr>
          <w:rFonts w:ascii="Times New Roman" w:eastAsia="Times New Roman" w:hAnsi="Times New Roman" w:cs="Times New Roman"/>
          <w:sz w:val="28"/>
          <w:szCs w:val="28"/>
          <w:lang w:eastAsia="ru-RU"/>
        </w:rPr>
        <w:t>Наталівська</w:t>
      </w:r>
      <w:proofErr w:type="spellEnd"/>
      <w:r w:rsidRPr="00157CAD">
        <w:rPr>
          <w:rFonts w:ascii="Times New Roman" w:eastAsia="Times New Roman" w:hAnsi="Times New Roman" w:cs="Times New Roman"/>
          <w:sz w:val="28"/>
          <w:szCs w:val="28"/>
          <w:lang w:eastAsia="ru-RU"/>
        </w:rPr>
        <w:t xml:space="preserve"> гімназія Звягельської міської ради є закладом загальної середньої освіти, що забезпечує здобуття початкової та базової середньої освіти.</w:t>
      </w:r>
    </w:p>
    <w:p w:rsidR="006B63C7" w:rsidRPr="00157CAD" w:rsidRDefault="006B63C7" w:rsidP="006B63C7">
      <w:pPr>
        <w:spacing w:after="0" w:line="240" w:lineRule="auto"/>
        <w:ind w:right="99"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1.9. Заклад у своїй діяльності керується Конституцією України, Конвенцією ООН «Про права дитини»,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 рішеннями </w:t>
      </w:r>
      <w:proofErr w:type="spellStart"/>
      <w:r w:rsidRPr="00157CAD">
        <w:rPr>
          <w:rFonts w:ascii="Times New Roman" w:eastAsia="Times New Roman" w:hAnsi="Times New Roman" w:cs="Times New Roman"/>
          <w:sz w:val="28"/>
          <w:szCs w:val="28"/>
          <w:lang w:eastAsia="ru-RU"/>
        </w:rPr>
        <w:t>звягельської</w:t>
      </w:r>
      <w:proofErr w:type="spellEnd"/>
      <w:r w:rsidRPr="00157CAD">
        <w:rPr>
          <w:rFonts w:ascii="Times New Roman" w:eastAsia="Times New Roman" w:hAnsi="Times New Roman" w:cs="Times New Roman"/>
          <w:sz w:val="28"/>
          <w:szCs w:val="28"/>
          <w:lang w:eastAsia="ru-RU"/>
        </w:rPr>
        <w:t xml:space="preserve"> міської ради та її виконавчого комітету, розпорядженнями голови Звягельської міської ради, іншими нормативно-правовими документами та цим статутом.</w:t>
      </w:r>
    </w:p>
    <w:p w:rsidR="006B63C7" w:rsidRPr="00157CAD" w:rsidRDefault="006B63C7" w:rsidP="006B63C7">
      <w:pPr>
        <w:spacing w:after="0" w:line="240" w:lineRule="auto"/>
        <w:ind w:left="720" w:right="9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1.10.Мовою навчання і виховання у закладі є державна мова.</w:t>
      </w:r>
    </w:p>
    <w:p w:rsidR="006B63C7" w:rsidRPr="00157CAD" w:rsidRDefault="006B63C7" w:rsidP="006B63C7">
      <w:pPr>
        <w:spacing w:after="0" w:line="240" w:lineRule="auto"/>
        <w:ind w:right="99"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1.11. Заклад забезпечує здобуття початкової та базової середньої освіти через організацію закладом єдиного комплексу освітніх компонентів для досягнення учнями обов’язкових результатів навчання, визначених Державними стандартами початкової, базової, профільної загальної середньої освіти (далі – Державний стандарт) на рівнях:</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початкова освіта;</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базова середня освіта.</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1.12. Головною метою закладу є надання якісних освітніх послуг, забезпечення Державних стандартів, усебічний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Досягнення цієї мети забезпечується шляхом формування ключових </w:t>
      </w:r>
      <w:proofErr w:type="spellStart"/>
      <w:r w:rsidRPr="00157CAD">
        <w:rPr>
          <w:rFonts w:ascii="Times New Roman" w:eastAsia="Times New Roman" w:hAnsi="Times New Roman" w:cs="Times New Roman"/>
          <w:sz w:val="28"/>
          <w:szCs w:val="28"/>
          <w:lang w:eastAsia="ru-RU"/>
        </w:rPr>
        <w:t>компетентностей</w:t>
      </w:r>
      <w:proofErr w:type="spellEnd"/>
      <w:r w:rsidRPr="00157CAD">
        <w:rPr>
          <w:rFonts w:ascii="Times New Roman" w:eastAsia="Times New Roman" w:hAnsi="Times New Roman" w:cs="Times New Roman"/>
          <w:sz w:val="28"/>
          <w:szCs w:val="28"/>
          <w:lang w:eastAsia="ru-RU"/>
        </w:rPr>
        <w:t>, необхідних кожній сучасній людині для успішної життєдіяльності:</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вільне володіння державною мовою;</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здатність спілкуватися іноземними мовами;</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математична компетентність;</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компетентності у галузі природничих наук, техніки і технологій;</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xml:space="preserve">- </w:t>
      </w:r>
      <w:proofErr w:type="spellStart"/>
      <w:r w:rsidRPr="00157CAD">
        <w:rPr>
          <w:rFonts w:ascii="Times New Roman" w:eastAsia="Times New Roman" w:hAnsi="Times New Roman" w:cs="Times New Roman"/>
          <w:sz w:val="28"/>
          <w:szCs w:val="28"/>
          <w:lang w:eastAsia="ar-SA"/>
        </w:rPr>
        <w:t>інноваційність</w:t>
      </w:r>
      <w:proofErr w:type="spellEnd"/>
      <w:r w:rsidRPr="00157CAD">
        <w:rPr>
          <w:rFonts w:ascii="Times New Roman" w:eastAsia="Times New Roman" w:hAnsi="Times New Roman" w:cs="Times New Roman"/>
          <w:sz w:val="28"/>
          <w:szCs w:val="28"/>
          <w:lang w:eastAsia="ar-SA"/>
        </w:rPr>
        <w:t>;</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екологічна компетентність;</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інформаційно-цифрова компетентність;</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навчання впродовж життя;</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культурна компетентність;</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підприємливість та фінансова грамотність;</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інші компетентності, передбачені Державним стандартом освіти.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1.13. Пріоритетними завданнями гімназії є:</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забезпечення реалізації права громадян на загальну середню освіту;</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виховання громадянина України;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виховання в учнів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розвиток особистості учня, його здібностей і обдарувань, наукового світогляду;</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створення умов для оволодіння системою наукових знань про природу, людину і суспільство;</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створення умов для опанування учнями знань понад державний мінімум;</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здійснення науково-практичної підготовки талановитої молоді;</w:t>
      </w:r>
    </w:p>
    <w:p w:rsidR="006B63C7" w:rsidRPr="00157CAD" w:rsidRDefault="006B63C7" w:rsidP="006B63C7">
      <w:pPr>
        <w:spacing w:after="0" w:line="240" w:lineRule="auto"/>
        <w:ind w:firstLine="708"/>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дослідно-експериментальної, конструкторської, винахідницької, раціоналізаторської діяльності, певного рівня професійної підготовки;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навчання талановитої молоді;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оновлення змісту освіти, розробка і апробація нових педагогічних технологій, методів і форм навчання та виховання.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1.14. Завданнями гімназії є:</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всебічний розвиток,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створення безпечного освітнього середовища для учасників освітнього процесу;</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xml:space="preserve">виявлення та розвиток індивідуальних здібностей учнів, досягнення ними результатів навчання, прогресу в розвитку, зокрема </w:t>
      </w:r>
      <w:r w:rsidRPr="00157CAD">
        <w:rPr>
          <w:rFonts w:ascii="Times New Roman" w:eastAsia="Times New Roman" w:hAnsi="Times New Roman" w:cs="Times New Roman"/>
          <w:sz w:val="28"/>
          <w:szCs w:val="28"/>
          <w:lang w:eastAsia="ar-SA"/>
        </w:rPr>
        <w:lastRenderedPageBreak/>
        <w:t xml:space="preserve">формування і застосування відповідних </w:t>
      </w:r>
      <w:proofErr w:type="spellStart"/>
      <w:r w:rsidRPr="00157CAD">
        <w:rPr>
          <w:rFonts w:ascii="Times New Roman" w:eastAsia="Times New Roman" w:hAnsi="Times New Roman" w:cs="Times New Roman"/>
          <w:sz w:val="28"/>
          <w:szCs w:val="28"/>
          <w:lang w:eastAsia="ar-SA"/>
        </w:rPr>
        <w:t>компетентностей</w:t>
      </w:r>
      <w:proofErr w:type="spellEnd"/>
      <w:r w:rsidRPr="00157CAD">
        <w:rPr>
          <w:rFonts w:ascii="Times New Roman" w:eastAsia="Times New Roman" w:hAnsi="Times New Roman" w:cs="Times New Roman"/>
          <w:sz w:val="28"/>
          <w:szCs w:val="28"/>
          <w:lang w:eastAsia="ar-SA"/>
        </w:rPr>
        <w:t>, що визначені Законом України «Про освіту» і відповідними державними стандартами та необхідні для подальшого здобуття освіти;</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xml:space="preserve">організація </w:t>
      </w:r>
      <w:r w:rsidRPr="00157CAD">
        <w:rPr>
          <w:rFonts w:ascii="Times New Roman" w:eastAsia="Times New Roman" w:hAnsi="Times New Roman" w:cs="Times New Roman"/>
          <w:sz w:val="28"/>
          <w:szCs w:val="28"/>
          <w:shd w:val="clear" w:color="auto" w:fill="FFFFFF"/>
          <w:lang w:eastAsia="ar-SA"/>
        </w:rPr>
        <w:t xml:space="preserve">вивчення </w:t>
      </w:r>
      <w:r w:rsidRPr="00157CAD">
        <w:rPr>
          <w:rFonts w:ascii="Times New Roman" w:eastAsia="Times New Roman" w:hAnsi="Times New Roman" w:cs="Times New Roman"/>
          <w:sz w:val="28"/>
          <w:szCs w:val="28"/>
          <w:lang w:eastAsia="ar-SA"/>
        </w:rPr>
        <w:t>учнями профільних навчальних предметів  (інтегрованих курсів);</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інші завдання, визначені законодавством та установчими документами гімназії.</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1.15. Гімназія може розробляти, удосконалювати та впроваджувати нові освітні технології і форми організації освітнього процесу.</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1.16. Головними принципами освітньої діяльності закладу є:</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забезпечення якості освіти та якості освітньої діяльності;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забезпечення рівного доступу до освіти без дискримінації за будь-якими ознаками, у тому числі за ознакою інвалідності;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забезпечення універсального дизайну та розумного пристосування;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прозорість і публічність прийняття та виконання управлінських рішень;</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нерозривний зв’язок із світовою та національною історією, культурою, національними традиціями;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свобода у виборі видів, форм і темпу здобуття освіти, освітньої програми, закладу освіти, інших суб’єктів освітньої діяльності;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академічна доброчесність;</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академічна свобода;</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фінансова, академічна, кадрова та організаційна автономія у межах, визначених законом та цим Статутом;</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гуманізм;</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демократизм;</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єдність навчання, виховання та розвитку;</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виховання патріотизму, поваги до культурних цінностей українського народу, його історико-культурного надбання і традицій;</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формування усвідомленої потреби дотримуватися Конституції та законів України, нетерпимості до їх порушення;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формування громадянської культури та культури демократії;</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формування культури здорового способу життя, екологічної культури і дбайливого ставлення до довкілля;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невтручання політичних партій в освітній процес;</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невтручання релігійних організацій в освітній процес;</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різнобічність та збалансованість інформації щодо політичних, світоглядних та релігійних питань;</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сприяння навчанню впродовж життя;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інтеграція у міжнародний освітній та науковий простір;</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нетерпимість до проявів корупції та хабарництва.</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1.17. Заклад несе відповідальність перед особою, суспільством і державою за:</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безпечні умови освітньої діяльності;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дотримання Державних стандартів;</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дотримання фінансової дисципліни.</w:t>
      </w:r>
    </w:p>
    <w:p w:rsidR="006B63C7" w:rsidRPr="00157CAD" w:rsidRDefault="006B63C7" w:rsidP="006B63C7">
      <w:pPr>
        <w:spacing w:after="0" w:line="240" w:lineRule="auto"/>
        <w:ind w:left="450" w:firstLine="258"/>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1.18. Автономія гімназії визначається його правом: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самостійно планувати роботу освітнього, виховного процесів, методичної і господарської діяльності, формувати стратегію розвитку, визначати форми і засоби організації освітнього процесу за рішенням педагогічної ради закладу та погодженням із засновником;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самостійно розробляти освітні програми, що містять вимоги до осіб, які можуть розпочати навчання за конкретною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 або використовувати типові (інші освітні програми), які розробляються і затверджуються відповідно до чинного законодавства;</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 основі освітньої (освітніх) програми (програм) розробляти навчальний план з розподілом його варіативної частини, в тому числі в установленому порядку розробляти і впроваджувати експериментальні та індивідуальні навчальні плани;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в установленому порядку розробляти і впроваджувати експериментальні та індивідуальні робочі навчальні плани, а також корекційно - </w:t>
      </w:r>
      <w:proofErr w:type="spellStart"/>
      <w:r w:rsidRPr="00157CAD">
        <w:rPr>
          <w:rFonts w:ascii="Times New Roman" w:eastAsia="Times New Roman" w:hAnsi="Times New Roman" w:cs="Times New Roman"/>
          <w:sz w:val="28"/>
          <w:szCs w:val="28"/>
          <w:lang w:eastAsia="ru-RU"/>
        </w:rPr>
        <w:t>розвитковий</w:t>
      </w:r>
      <w:proofErr w:type="spellEnd"/>
      <w:r w:rsidRPr="00157CAD">
        <w:rPr>
          <w:rFonts w:ascii="Times New Roman" w:eastAsia="Times New Roman" w:hAnsi="Times New Roman" w:cs="Times New Roman"/>
          <w:sz w:val="28"/>
          <w:szCs w:val="28"/>
          <w:lang w:eastAsia="ru-RU"/>
        </w:rPr>
        <w:t xml:space="preserve"> складник для осіб з особливими освітніми потребами;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самостійно визначати форми, методи і засоби організації освітнього процесу;</w:t>
      </w:r>
    </w:p>
    <w:p w:rsidR="006B63C7" w:rsidRPr="00157CAD" w:rsidRDefault="006B63C7" w:rsidP="006B63C7">
      <w:pPr>
        <w:suppressAutoHyphens/>
        <w:spacing w:after="0" w:line="240" w:lineRule="auto"/>
        <w:ind w:firstLine="35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контингент здобувачів освіти, профілі навчання відповідно до здібностей, інтересів здобувачів освіти, матеріально-технічної бази та кадрового забезпечення, формувати в них засади здорового способу життя, гігієнічні навички;</w:t>
      </w:r>
    </w:p>
    <w:p w:rsidR="006B63C7" w:rsidRPr="00157CAD" w:rsidRDefault="006B63C7" w:rsidP="006B63C7">
      <w:pPr>
        <w:suppressAutoHyphens/>
        <w:spacing w:after="0" w:line="240" w:lineRule="auto"/>
        <w:ind w:firstLine="35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штатний розпис, встановлювати форми заробітної плати і матеріального заохочення в межах власного кошторису відповідно до встановлених нормативів;</w:t>
      </w:r>
    </w:p>
    <w:p w:rsidR="006B63C7" w:rsidRPr="00157CAD" w:rsidRDefault="006B63C7" w:rsidP="006B63C7">
      <w:pPr>
        <w:suppressAutoHyphens/>
        <w:spacing w:after="0" w:line="240" w:lineRule="auto"/>
        <w:ind w:firstLine="35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самостійно визначати структуру навчального року, тривалість навчального тижня, дня, відпочинку між </w:t>
      </w:r>
      <w:proofErr w:type="spellStart"/>
      <w:r w:rsidRPr="00157CAD">
        <w:rPr>
          <w:rFonts w:ascii="Times New Roman" w:eastAsia="Times New Roman" w:hAnsi="Times New Roman" w:cs="Times New Roman"/>
          <w:sz w:val="28"/>
          <w:szCs w:val="28"/>
          <w:lang w:eastAsia="ru-RU"/>
        </w:rPr>
        <w:t>уроками</w:t>
      </w:r>
      <w:proofErr w:type="spellEnd"/>
      <w:r w:rsidRPr="00157CAD">
        <w:rPr>
          <w:rFonts w:ascii="Times New Roman" w:eastAsia="Times New Roman" w:hAnsi="Times New Roman" w:cs="Times New Roman"/>
          <w:sz w:val="28"/>
          <w:szCs w:val="28"/>
          <w:lang w:eastAsia="ru-RU"/>
        </w:rPr>
        <w:t>, інші форми організації освітнього процесу, встановлювати режим роботи на основі відповідних нормативно-правових актів;</w:t>
      </w:r>
    </w:p>
    <w:p w:rsidR="006B63C7" w:rsidRPr="00157CAD" w:rsidRDefault="006B63C7" w:rsidP="006B63C7">
      <w:pPr>
        <w:suppressAutoHyphens/>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проводити зарахування здобувачів освіти до закладу освіти, в тому числі й на конкурсних засадах;</w:t>
      </w:r>
    </w:p>
    <w:p w:rsidR="006B63C7" w:rsidRPr="00157CAD" w:rsidRDefault="006B63C7" w:rsidP="006B63C7">
      <w:pPr>
        <w:suppressAutoHyphens/>
        <w:spacing w:after="0" w:line="240" w:lineRule="auto"/>
        <w:ind w:firstLine="360"/>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видавати документи про освіту встановленого зразка;</w:t>
      </w:r>
    </w:p>
    <w:p w:rsidR="006B63C7" w:rsidRPr="00157CAD" w:rsidRDefault="006B63C7" w:rsidP="006B63C7">
      <w:pPr>
        <w:suppressAutoHyphens/>
        <w:spacing w:after="0" w:line="240" w:lineRule="auto"/>
        <w:ind w:firstLine="360"/>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брати участь згідно з установленим порядком в моніторингу якості освіти;</w:t>
      </w:r>
    </w:p>
    <w:p w:rsidR="006B63C7" w:rsidRPr="00157CAD" w:rsidRDefault="006B63C7" w:rsidP="006B63C7">
      <w:pPr>
        <w:suppressAutoHyphens/>
        <w:spacing w:after="0" w:line="240" w:lineRule="auto"/>
        <w:ind w:firstLine="360"/>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налагоджувати внутрішню систему забезпечення якості освіти;</w:t>
      </w:r>
    </w:p>
    <w:p w:rsidR="006B63C7" w:rsidRPr="00157CAD" w:rsidRDefault="006B63C7" w:rsidP="006B63C7">
      <w:pPr>
        <w:suppressAutoHyphens/>
        <w:spacing w:after="0" w:line="240" w:lineRule="auto"/>
        <w:ind w:firstLine="360"/>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проходити в установленому порядку ліцензування, інституційний аудит та громадський нагляд (контроль);</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самостійно забезпечувати добір і розстановку кадрів, у тому числі на договірних чи контрактних умовах;</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створювати у своєму складі класи (групи) з дистанційною, </w:t>
      </w:r>
      <w:proofErr w:type="spellStart"/>
      <w:r w:rsidRPr="00157CAD">
        <w:rPr>
          <w:rFonts w:ascii="Times New Roman" w:eastAsia="Times New Roman" w:hAnsi="Times New Roman" w:cs="Times New Roman"/>
          <w:sz w:val="28"/>
          <w:szCs w:val="28"/>
          <w:lang w:eastAsia="ar-SA"/>
        </w:rPr>
        <w:t>екстернатною</w:t>
      </w:r>
      <w:proofErr w:type="spellEnd"/>
      <w:r w:rsidRPr="00157CAD">
        <w:rPr>
          <w:rFonts w:ascii="Times New Roman" w:eastAsia="Times New Roman" w:hAnsi="Times New Roman" w:cs="Times New Roman"/>
          <w:sz w:val="28"/>
          <w:szCs w:val="28"/>
          <w:lang w:eastAsia="ar-SA"/>
        </w:rPr>
        <w:t>, мережевою формою навчання,</w:t>
      </w:r>
      <w:r w:rsidRPr="00157CAD">
        <w:rPr>
          <w:rFonts w:ascii="Times New Roman" w:eastAsia="Times New Roman" w:hAnsi="Times New Roman" w:cs="Times New Roman"/>
          <w:sz w:val="28"/>
          <w:szCs w:val="28"/>
          <w:lang w:eastAsia="ru-RU"/>
        </w:rPr>
        <w:t xml:space="preserve"> класи (групи) з поглибленим вивченням окремих предметів та інклюзивні класи для навчання дітей з особливими освітніми потребами; </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спільно з закладами вищої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використовувати різні форми морального стимулювання й матеріального заохочення до учасників освітнього процесу у порядку, визначеному законодавством;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розпоряджатися рухомим і нерухомим майном згідно із законодавством України та цим Статутом;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отримувати кошти й матеріальні цінності, не заборонених законодавством, від органів виконавчої влади, юридичних і фізичних осіб;</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надавати платні освітні послуги на договірній основі у відповідності до норм чинного законодавства України;</w:t>
      </w:r>
    </w:p>
    <w:p w:rsidR="006B63C7" w:rsidRPr="00157CAD" w:rsidRDefault="006B63C7" w:rsidP="006B63C7">
      <w:pPr>
        <w:suppressAutoHyphens/>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здійснювати капітальне будівництво і реконструкцію, капітальний ремонт на основі </w:t>
      </w:r>
      <w:proofErr w:type="spellStart"/>
      <w:r w:rsidRPr="00157CAD">
        <w:rPr>
          <w:rFonts w:ascii="Times New Roman" w:eastAsia="Times New Roman" w:hAnsi="Times New Roman" w:cs="Times New Roman"/>
          <w:sz w:val="28"/>
          <w:szCs w:val="28"/>
          <w:lang w:eastAsia="ru-RU"/>
        </w:rPr>
        <w:t>підряду</w:t>
      </w:r>
      <w:proofErr w:type="spellEnd"/>
      <w:r w:rsidRPr="00157CAD">
        <w:rPr>
          <w:rFonts w:ascii="Times New Roman" w:eastAsia="Times New Roman" w:hAnsi="Times New Roman" w:cs="Times New Roman"/>
          <w:sz w:val="28"/>
          <w:szCs w:val="28"/>
          <w:lang w:eastAsia="ru-RU"/>
        </w:rPr>
        <w:t xml:space="preserve"> чи господарським способом;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здавати в оренду майно і приміщення, які тимчасово не використовуються в освітньому процесі у порядку, визначеному законодавством;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залишати у своєму розпорядженні й використовувати власні надходження у порядку, визначеному законодавством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укладати правочини про співробітництво з іншими закладами освіти, підприємствами та науковими установами (у тому числі й іноземними) відповідно до вимог чинного законодавства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використовувати на договірних засадах матеріально-технічну базу закладів вищої освіти, позашкільних, науково-дослідних установ;</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 період літніх канікул при потребі організовувати роботу літнього оздоровчого табору на базі гімназії;</w:t>
      </w:r>
    </w:p>
    <w:p w:rsidR="006B63C7" w:rsidRPr="00157CAD" w:rsidRDefault="006B63C7" w:rsidP="006B63C7">
      <w:pPr>
        <w:suppressAutoHyphens/>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встановлювати вимоги до зовнішнього вигляду і форми одягу для здобувачів освіти гімназії (в тому числі на </w:t>
      </w:r>
      <w:proofErr w:type="spellStart"/>
      <w:r w:rsidRPr="00157CAD">
        <w:rPr>
          <w:rFonts w:ascii="Times New Roman" w:eastAsia="Times New Roman" w:hAnsi="Times New Roman" w:cs="Times New Roman"/>
          <w:sz w:val="28"/>
          <w:szCs w:val="28"/>
          <w:lang w:eastAsia="ru-RU"/>
        </w:rPr>
        <w:t>уроках</w:t>
      </w:r>
      <w:proofErr w:type="spellEnd"/>
      <w:r w:rsidRPr="00157CAD">
        <w:rPr>
          <w:rFonts w:ascii="Times New Roman" w:eastAsia="Times New Roman" w:hAnsi="Times New Roman" w:cs="Times New Roman"/>
          <w:sz w:val="28"/>
          <w:szCs w:val="28"/>
          <w:lang w:eastAsia="ru-RU"/>
        </w:rPr>
        <w:t xml:space="preserve"> фізичної культури та предмету «Захист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розвивати власну матеріально-технічну базу;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встановлювати власну символіку та атрибути;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користуватись пільгами, передбаченими державою;</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здійснювати інші дії, що не суперечать законодавству.</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1.19. Заклад:</w:t>
      </w:r>
    </w:p>
    <w:p w:rsidR="006B63C7" w:rsidRPr="00157CAD" w:rsidRDefault="006B63C7" w:rsidP="006B63C7">
      <w:pPr>
        <w:spacing w:after="0" w:line="240" w:lineRule="auto"/>
        <w:ind w:right="100" w:firstLine="417"/>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реалізує положення Конституції України, законодавчих документів та інших нормативно-правових актів у галузі</w:t>
      </w:r>
      <w:r w:rsidRPr="00157CAD">
        <w:rPr>
          <w:rFonts w:ascii="Times New Roman" w:eastAsia="Times New Roman" w:hAnsi="Times New Roman" w:cs="Times New Roman"/>
          <w:spacing w:val="-14"/>
          <w:sz w:val="28"/>
          <w:szCs w:val="28"/>
          <w:lang w:eastAsia="ar-SA"/>
        </w:rPr>
        <w:t xml:space="preserve"> </w:t>
      </w:r>
      <w:r w:rsidRPr="00157CAD">
        <w:rPr>
          <w:rFonts w:ascii="Times New Roman" w:eastAsia="Times New Roman" w:hAnsi="Times New Roman" w:cs="Times New Roman"/>
          <w:sz w:val="28"/>
          <w:szCs w:val="28"/>
          <w:lang w:eastAsia="ar-SA"/>
        </w:rPr>
        <w:t>освіти;</w:t>
      </w:r>
    </w:p>
    <w:p w:rsidR="006B63C7" w:rsidRPr="00157CAD" w:rsidRDefault="006B63C7" w:rsidP="006B63C7">
      <w:pPr>
        <w:spacing w:after="0" w:line="240" w:lineRule="auto"/>
        <w:ind w:right="100" w:firstLine="41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задовольняє потреби громадян відповідної території в здобутті початкової та базової освіти;</w:t>
      </w:r>
    </w:p>
    <w:p w:rsidR="006B63C7" w:rsidRPr="00157CAD" w:rsidRDefault="006B63C7" w:rsidP="006B63C7">
      <w:pPr>
        <w:spacing w:after="0" w:line="240" w:lineRule="auto"/>
        <w:ind w:right="100" w:firstLine="41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єдність навчання і</w:t>
      </w:r>
      <w:r w:rsidRPr="00157CAD">
        <w:rPr>
          <w:rFonts w:ascii="Times New Roman" w:eastAsia="Times New Roman" w:hAnsi="Times New Roman" w:cs="Times New Roman"/>
          <w:spacing w:val="-14"/>
          <w:sz w:val="28"/>
          <w:szCs w:val="28"/>
          <w:lang w:eastAsia="ru-RU"/>
        </w:rPr>
        <w:t xml:space="preserve"> </w:t>
      </w:r>
      <w:r w:rsidRPr="00157CAD">
        <w:rPr>
          <w:rFonts w:ascii="Times New Roman" w:eastAsia="Times New Roman" w:hAnsi="Times New Roman" w:cs="Times New Roman"/>
          <w:sz w:val="28"/>
          <w:szCs w:val="28"/>
          <w:lang w:eastAsia="ru-RU"/>
        </w:rPr>
        <w:t>виховання;</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створює</w:t>
      </w:r>
      <w:r w:rsidRPr="00157CAD">
        <w:rPr>
          <w:rFonts w:ascii="Times New Roman" w:eastAsia="Times New Roman" w:hAnsi="Times New Roman" w:cs="Times New Roman"/>
          <w:sz w:val="28"/>
          <w:szCs w:val="28"/>
          <w:lang w:eastAsia="ru-RU"/>
        </w:rPr>
        <w:tab/>
        <w:t>науково-методичну</w:t>
      </w:r>
      <w:r w:rsidRPr="00157CAD">
        <w:rPr>
          <w:rFonts w:ascii="Times New Roman" w:eastAsia="Times New Roman" w:hAnsi="Times New Roman" w:cs="Times New Roman"/>
          <w:sz w:val="28"/>
          <w:szCs w:val="28"/>
          <w:lang w:eastAsia="ru-RU"/>
        </w:rPr>
        <w:tab/>
        <w:t>і</w:t>
      </w:r>
      <w:r w:rsidRPr="00157CAD">
        <w:rPr>
          <w:rFonts w:ascii="Times New Roman" w:eastAsia="Times New Roman" w:hAnsi="Times New Roman" w:cs="Times New Roman"/>
          <w:sz w:val="28"/>
          <w:szCs w:val="28"/>
          <w:lang w:eastAsia="ru-RU"/>
        </w:rPr>
        <w:tab/>
        <w:t>матеріально-технічну</w:t>
      </w:r>
      <w:r w:rsidRPr="00157CAD">
        <w:rPr>
          <w:rFonts w:ascii="Times New Roman" w:eastAsia="Times New Roman" w:hAnsi="Times New Roman" w:cs="Times New Roman"/>
          <w:sz w:val="28"/>
          <w:szCs w:val="28"/>
          <w:lang w:eastAsia="ru-RU"/>
        </w:rPr>
        <w:tab/>
        <w:t>бази для організації та здійснення освітнього процесу;</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xml:space="preserve">- </w:t>
      </w:r>
      <w:r w:rsidRPr="00157CAD">
        <w:rPr>
          <w:rFonts w:ascii="Times New Roman" w:eastAsia="Times New Roman" w:hAnsi="Times New Roman" w:cs="Times New Roman"/>
          <w:spacing w:val="-1"/>
          <w:sz w:val="28"/>
          <w:szCs w:val="28"/>
          <w:lang w:eastAsia="ru-RU"/>
        </w:rPr>
        <w:t xml:space="preserve">забезпечує відповідність рівнів початкової, базової </w:t>
      </w:r>
      <w:r w:rsidRPr="00157CAD">
        <w:rPr>
          <w:rFonts w:ascii="Times New Roman" w:eastAsia="Times New Roman" w:hAnsi="Times New Roman" w:cs="Times New Roman"/>
          <w:spacing w:val="-2"/>
          <w:sz w:val="28"/>
          <w:szCs w:val="28"/>
          <w:lang w:eastAsia="ru-RU"/>
        </w:rPr>
        <w:t xml:space="preserve">середньої та профільної </w:t>
      </w:r>
      <w:r w:rsidRPr="00157CAD">
        <w:rPr>
          <w:rFonts w:ascii="Times New Roman" w:eastAsia="Times New Roman" w:hAnsi="Times New Roman" w:cs="Times New Roman"/>
          <w:spacing w:val="-1"/>
          <w:sz w:val="28"/>
          <w:szCs w:val="28"/>
          <w:lang w:eastAsia="ru-RU"/>
        </w:rPr>
        <w:t>освіти</w:t>
      </w:r>
      <w:r w:rsidRPr="00157CAD">
        <w:rPr>
          <w:rFonts w:ascii="Times New Roman" w:eastAsia="Times New Roman" w:hAnsi="Times New Roman" w:cs="Times New Roman"/>
          <w:sz w:val="28"/>
          <w:szCs w:val="28"/>
          <w:lang w:eastAsia="ru-RU"/>
        </w:rPr>
        <w:t xml:space="preserve"> Державним стандартам загальної середньої</w:t>
      </w:r>
      <w:r w:rsidRPr="00157CAD">
        <w:rPr>
          <w:rFonts w:ascii="Times New Roman" w:eastAsia="Times New Roman" w:hAnsi="Times New Roman" w:cs="Times New Roman"/>
          <w:spacing w:val="-14"/>
          <w:sz w:val="28"/>
          <w:szCs w:val="28"/>
          <w:lang w:eastAsia="ru-RU"/>
        </w:rPr>
        <w:t xml:space="preserve"> </w:t>
      </w:r>
      <w:r w:rsidRPr="00157CAD">
        <w:rPr>
          <w:rFonts w:ascii="Times New Roman" w:eastAsia="Times New Roman" w:hAnsi="Times New Roman" w:cs="Times New Roman"/>
          <w:sz w:val="28"/>
          <w:szCs w:val="28"/>
          <w:lang w:eastAsia="ru-RU"/>
        </w:rPr>
        <w:t>освіти;</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створює безпечні умови для життя і здоров’я учнів, педагогічних та інших</w:t>
      </w:r>
      <w:r w:rsidRPr="00157CAD">
        <w:rPr>
          <w:rFonts w:ascii="Times New Roman" w:eastAsia="Times New Roman" w:hAnsi="Times New Roman" w:cs="Times New Roman"/>
          <w:spacing w:val="-33"/>
          <w:sz w:val="28"/>
          <w:szCs w:val="28"/>
          <w:lang w:eastAsia="ru-RU"/>
        </w:rPr>
        <w:t xml:space="preserve"> </w:t>
      </w:r>
      <w:r w:rsidRPr="00157CAD">
        <w:rPr>
          <w:rFonts w:ascii="Times New Roman" w:eastAsia="Times New Roman" w:hAnsi="Times New Roman" w:cs="Times New Roman"/>
          <w:sz w:val="28"/>
          <w:szCs w:val="28"/>
          <w:lang w:eastAsia="ru-RU"/>
        </w:rPr>
        <w:t>працівників;</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формує в учнів засади здорового способу життя, гігієнічні</w:t>
      </w:r>
      <w:r w:rsidRPr="00157CAD">
        <w:rPr>
          <w:rFonts w:ascii="Times New Roman" w:eastAsia="Times New Roman" w:hAnsi="Times New Roman" w:cs="Times New Roman"/>
          <w:spacing w:val="-20"/>
          <w:sz w:val="28"/>
          <w:szCs w:val="28"/>
          <w:lang w:eastAsia="ru-RU"/>
        </w:rPr>
        <w:t xml:space="preserve"> </w:t>
      </w:r>
      <w:r w:rsidRPr="00157CAD">
        <w:rPr>
          <w:rFonts w:ascii="Times New Roman" w:eastAsia="Times New Roman" w:hAnsi="Times New Roman" w:cs="Times New Roman"/>
          <w:sz w:val="28"/>
          <w:szCs w:val="28"/>
          <w:lang w:eastAsia="ru-RU"/>
        </w:rPr>
        <w:t>навички;</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зберігає</w:t>
      </w:r>
      <w:r w:rsidRPr="00157CAD">
        <w:rPr>
          <w:rFonts w:ascii="Times New Roman" w:eastAsia="Times New Roman" w:hAnsi="Times New Roman" w:cs="Times New Roman"/>
          <w:spacing w:val="-15"/>
          <w:sz w:val="28"/>
          <w:szCs w:val="28"/>
          <w:lang w:eastAsia="ru-RU"/>
        </w:rPr>
        <w:t xml:space="preserve"> </w:t>
      </w:r>
      <w:r w:rsidRPr="00157CAD">
        <w:rPr>
          <w:rFonts w:ascii="Times New Roman" w:eastAsia="Times New Roman" w:hAnsi="Times New Roman" w:cs="Times New Roman"/>
          <w:sz w:val="28"/>
          <w:szCs w:val="28"/>
          <w:lang w:eastAsia="ru-RU"/>
        </w:rPr>
        <w:t>матеріально-технічну базу;</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видає документи про освіту встановленого зразка.</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1.20. Взаємовідносини гімназії з юридичними і фізичними особами визначаються правочинами, що укладені між ними. </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color w:val="FF0000"/>
          <w:sz w:val="28"/>
          <w:szCs w:val="28"/>
          <w:lang w:eastAsia="ru-RU"/>
        </w:rPr>
        <w:tab/>
      </w:r>
      <w:r w:rsidRPr="00157CAD">
        <w:rPr>
          <w:rFonts w:ascii="Times New Roman" w:eastAsia="Times New Roman" w:hAnsi="Times New Roman" w:cs="Times New Roman"/>
          <w:sz w:val="28"/>
          <w:szCs w:val="28"/>
          <w:lang w:eastAsia="ru-RU"/>
        </w:rPr>
        <w:t>1.21. У випадку, якщо внаслідок внесення змін до законодавчих та нормативно - правових актів окремі положення цього Статуту суперечитимуть законодавству, до внесення відповідних змін до Статуту застосовуються норми чинного законодавства України.</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w:t>
      </w:r>
    </w:p>
    <w:p w:rsidR="006B63C7" w:rsidRPr="00157CAD" w:rsidRDefault="006B63C7" w:rsidP="006B63C7">
      <w:pPr>
        <w:spacing w:after="0" w:line="240" w:lineRule="auto"/>
        <w:ind w:right="108"/>
        <w:jc w:val="center"/>
        <w:outlineLvl w:val="0"/>
        <w:rPr>
          <w:rFonts w:ascii="Times New Roman" w:eastAsia="Times New Roman" w:hAnsi="Times New Roman" w:cs="Times New Roman"/>
          <w:bCs/>
          <w:sz w:val="28"/>
          <w:szCs w:val="28"/>
          <w:lang w:eastAsia="x-none"/>
        </w:rPr>
      </w:pPr>
      <w:r w:rsidRPr="00157CAD">
        <w:rPr>
          <w:rFonts w:ascii="Times New Roman" w:eastAsia="Times New Roman" w:hAnsi="Times New Roman" w:cs="Times New Roman"/>
          <w:sz w:val="28"/>
          <w:szCs w:val="28"/>
          <w:lang w:eastAsia="x-none"/>
        </w:rPr>
        <w:t>ІІ ОРГАНІЗАЦІЯ ОСВІТНЬОГО ПРОЦЕСУ</w:t>
      </w:r>
    </w:p>
    <w:p w:rsidR="006B63C7" w:rsidRPr="00157CAD" w:rsidRDefault="006B63C7" w:rsidP="006B63C7">
      <w:pPr>
        <w:spacing w:after="0" w:line="240" w:lineRule="auto"/>
        <w:rPr>
          <w:rFonts w:ascii="Times New Roman" w:eastAsia="Times New Roman" w:hAnsi="Times New Roman" w:cs="Times New Roman"/>
          <w:bCs/>
          <w:sz w:val="28"/>
          <w:szCs w:val="28"/>
          <w:lang w:eastAsia="ru-RU"/>
        </w:rPr>
      </w:pPr>
    </w:p>
    <w:p w:rsidR="006B63C7" w:rsidRPr="00157CAD" w:rsidRDefault="006B63C7" w:rsidP="006B63C7">
      <w:pPr>
        <w:spacing w:after="0" w:line="240" w:lineRule="auto"/>
        <w:ind w:right="217"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 Гімназія провадить діяльність на кожному рівні загальної середньої освіти на підставі ліцензії, що видається органом ліцензування відповідно до законодавства.</w:t>
      </w:r>
    </w:p>
    <w:p w:rsidR="006B63C7" w:rsidRPr="00157CAD" w:rsidRDefault="006B63C7" w:rsidP="006B63C7">
      <w:pPr>
        <w:spacing w:after="0" w:line="240" w:lineRule="auto"/>
        <w:ind w:right="217"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2.2. Основним документом, що регулює освітній процес, є освітня програма, що розробляється на основі типових освітніх програм, розроблених та затверджених Міністерством освіти і науки України або альтернативних освітніх програм, розроблених закладом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Освітня програма, за рішенням педагогічної ради, може бути наскрізною або для окремих рівнів освіти.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Для осіб з особливими освітніми потребами освітня програма гімназії може мати корекційно - </w:t>
      </w:r>
      <w:proofErr w:type="spellStart"/>
      <w:r w:rsidRPr="00157CAD">
        <w:rPr>
          <w:rFonts w:ascii="Times New Roman" w:eastAsia="Times New Roman" w:hAnsi="Times New Roman" w:cs="Times New Roman"/>
          <w:sz w:val="28"/>
          <w:szCs w:val="28"/>
          <w:lang w:eastAsia="ru-RU"/>
        </w:rPr>
        <w:t>розвитковий</w:t>
      </w:r>
      <w:proofErr w:type="spellEnd"/>
      <w:r w:rsidRPr="00157CAD">
        <w:rPr>
          <w:rFonts w:ascii="Times New Roman" w:eastAsia="Times New Roman" w:hAnsi="Times New Roman" w:cs="Times New Roman"/>
          <w:sz w:val="28"/>
          <w:szCs w:val="28"/>
          <w:lang w:eastAsia="ru-RU"/>
        </w:rPr>
        <w:t xml:space="preserve"> складник.</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Освітня програма схвалюється педагогічною радою гімназії і затверджується наказом директора.</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На основі власної освітньої програми педагогічна рада складає, а його керівник затверджує річний навчальний план (один або декілька), в якому конкретизується:</w:t>
      </w:r>
    </w:p>
    <w:p w:rsidR="006B63C7" w:rsidRPr="00157CAD" w:rsidRDefault="006B63C7" w:rsidP="006B63C7">
      <w:pPr>
        <w:numPr>
          <w:ilvl w:val="0"/>
          <w:numId w:val="8"/>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перелік навчальних предметів ( інтегрованих курсів), обов’язкових для вивчення;</w:t>
      </w:r>
    </w:p>
    <w:p w:rsidR="006B63C7" w:rsidRPr="00157CAD" w:rsidRDefault="006B63C7" w:rsidP="006B63C7">
      <w:pPr>
        <w:numPr>
          <w:ilvl w:val="0"/>
          <w:numId w:val="8"/>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вибіркових (за вибором учнів) освітніх компонентів, зокрема, навчальних предметів, курсів, інтегрованих курсів;</w:t>
      </w:r>
    </w:p>
    <w:p w:rsidR="006B63C7" w:rsidRPr="00157CAD" w:rsidRDefault="006B63C7" w:rsidP="006B63C7">
      <w:pPr>
        <w:numPr>
          <w:ilvl w:val="0"/>
          <w:numId w:val="8"/>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xml:space="preserve">кількість годин на тиждень ( та/або кількість годин на навчальний рік).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2.3. Освітній процес у закладі здійснюється за інституційною</w:t>
      </w:r>
      <w:r w:rsidRPr="00157CAD">
        <w:rPr>
          <w:rFonts w:ascii="Times New Roman" w:eastAsia="Times New Roman" w:hAnsi="Times New Roman" w:cs="Times New Roman"/>
          <w:color w:val="C9211E"/>
          <w:sz w:val="28"/>
          <w:szCs w:val="28"/>
          <w:lang w:eastAsia="ru-RU"/>
        </w:rPr>
        <w:t xml:space="preserve"> </w:t>
      </w:r>
      <w:r w:rsidRPr="00157CAD">
        <w:rPr>
          <w:rFonts w:ascii="Times New Roman" w:eastAsia="Times New Roman" w:hAnsi="Times New Roman" w:cs="Times New Roman"/>
          <w:sz w:val="28"/>
          <w:szCs w:val="28"/>
          <w:lang w:eastAsia="ru-RU"/>
        </w:rPr>
        <w:t>(денною) формою навчання. З урахуванням освітніх запитів або з інших причин природного характеру у закладі відповідно до чинного законодавства, організовується дистанційна, змішана (групова та з використанням дистанційних технологій), індивідуальна (</w:t>
      </w:r>
      <w:proofErr w:type="spellStart"/>
      <w:r w:rsidRPr="00157CAD">
        <w:rPr>
          <w:rFonts w:ascii="Times New Roman" w:eastAsia="Times New Roman" w:hAnsi="Times New Roman" w:cs="Times New Roman"/>
          <w:sz w:val="28"/>
          <w:szCs w:val="28"/>
          <w:lang w:eastAsia="ru-RU"/>
        </w:rPr>
        <w:t>екстернатна</w:t>
      </w:r>
      <w:proofErr w:type="spellEnd"/>
      <w:r w:rsidRPr="00157CAD">
        <w:rPr>
          <w:rFonts w:ascii="Times New Roman" w:eastAsia="Times New Roman" w:hAnsi="Times New Roman" w:cs="Times New Roman"/>
          <w:sz w:val="28"/>
          <w:szCs w:val="28"/>
          <w:lang w:eastAsia="ru-RU"/>
        </w:rPr>
        <w:t>, сімейна (домашня), педагогічний патронаж) форми навчання.</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ab/>
        <w:t>Охочим за рішенням педагогічної ради надається право і створюються умови для прискореного закінчення закладу.</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За наявності певних умов, передбачених нормативними документами, та запитів батьків у гімназії може організовуватись як окрема дистанційна форма освітнього процесу.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2.4. 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2.5. Структура та тривалість навчального року, навчального тижня, режим роботи закладу, форми організації освітнього процесу визначаються педагогічною радою гімназії у межах часу, передбаченого освітньою програмою та з урахуванням вікових особливостей, фізичного, психічного та інтелектуального розвитку дітей.</w:t>
      </w:r>
    </w:p>
    <w:p w:rsidR="006B63C7" w:rsidRPr="00157CAD" w:rsidRDefault="006B63C7" w:rsidP="006B63C7">
      <w:pPr>
        <w:spacing w:after="0" w:line="240" w:lineRule="auto"/>
        <w:ind w:right="205"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Організація освітнього процесу не повинна призводити до перевантаження учнів та має забезпечувати безпечні та нешкідливі умови здобуття</w:t>
      </w:r>
      <w:r w:rsidRPr="00157CAD">
        <w:rPr>
          <w:rFonts w:ascii="Times New Roman" w:eastAsia="Times New Roman" w:hAnsi="Times New Roman" w:cs="Times New Roman"/>
          <w:bCs/>
          <w:spacing w:val="-2"/>
          <w:sz w:val="28"/>
          <w:szCs w:val="28"/>
          <w:lang w:eastAsia="ru-RU"/>
        </w:rPr>
        <w:t xml:space="preserve"> </w:t>
      </w:r>
      <w:r w:rsidRPr="00157CAD">
        <w:rPr>
          <w:rFonts w:ascii="Times New Roman" w:eastAsia="Times New Roman" w:hAnsi="Times New Roman" w:cs="Times New Roman"/>
          <w:bCs/>
          <w:sz w:val="28"/>
          <w:szCs w:val="28"/>
          <w:lang w:eastAsia="ru-RU"/>
        </w:rPr>
        <w:t>освіти.</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 xml:space="preserve">Режим роботи закладу визначається педагогічною радою на основі нормативно-правових актів, затверджується директором за погодженням з відповідною територіальною установою </w:t>
      </w:r>
      <w:proofErr w:type="spellStart"/>
      <w:r w:rsidRPr="00157CAD">
        <w:rPr>
          <w:rFonts w:ascii="Times New Roman" w:eastAsia="Times New Roman" w:hAnsi="Times New Roman" w:cs="Times New Roman"/>
          <w:sz w:val="28"/>
          <w:szCs w:val="28"/>
          <w:lang w:eastAsia="ru-RU"/>
        </w:rPr>
        <w:t>Держпродспоживслужби</w:t>
      </w:r>
      <w:proofErr w:type="spellEnd"/>
      <w:r w:rsidRPr="00157CAD">
        <w:rPr>
          <w:rFonts w:ascii="Times New Roman" w:eastAsia="Times New Roman" w:hAnsi="Times New Roman" w:cs="Times New Roman"/>
          <w:sz w:val="28"/>
          <w:szCs w:val="28"/>
          <w:lang w:eastAsia="ru-RU"/>
        </w:rPr>
        <w:t xml:space="preserve"> України.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Загальна тривалість канікул протягом навчального року не повинна становити менш як 30 календарних днів.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Під час літніх канікул адміністрація закладу сприяє організації відпочинку дітей, в тому числі із соціально вразливих сімей, у пришкільних </w:t>
      </w:r>
      <w:r w:rsidRPr="00157CAD">
        <w:rPr>
          <w:rFonts w:ascii="Times New Roman" w:eastAsia="Times New Roman" w:hAnsi="Times New Roman" w:cs="Times New Roman"/>
          <w:color w:val="000000"/>
          <w:sz w:val="28"/>
          <w:szCs w:val="28"/>
          <w:lang w:eastAsia="ru-RU"/>
        </w:rPr>
        <w:t xml:space="preserve">таборах з денним перебуванням або </w:t>
      </w:r>
      <w:proofErr w:type="spellStart"/>
      <w:r w:rsidRPr="00157CAD">
        <w:rPr>
          <w:rFonts w:ascii="Times New Roman" w:eastAsia="Times New Roman" w:hAnsi="Times New Roman" w:cs="Times New Roman"/>
          <w:color w:val="000000"/>
          <w:sz w:val="28"/>
          <w:szCs w:val="28"/>
          <w:lang w:eastAsia="ru-RU"/>
        </w:rPr>
        <w:t>мовних</w:t>
      </w:r>
      <w:proofErr w:type="spellEnd"/>
      <w:r w:rsidRPr="00157CAD">
        <w:rPr>
          <w:rFonts w:ascii="Times New Roman" w:eastAsia="Times New Roman" w:hAnsi="Times New Roman" w:cs="Times New Roman"/>
          <w:color w:val="000000"/>
          <w:sz w:val="28"/>
          <w:szCs w:val="28"/>
          <w:lang w:eastAsia="ru-RU"/>
        </w:rPr>
        <w:t xml:space="preserve"> таборах</w:t>
      </w:r>
      <w:r w:rsidRPr="00157CAD">
        <w:rPr>
          <w:rFonts w:ascii="Times New Roman" w:eastAsia="Times New Roman" w:hAnsi="Times New Roman" w:cs="Times New Roman"/>
          <w:color w:val="C9211E"/>
          <w:sz w:val="28"/>
          <w:szCs w:val="28"/>
          <w:lang w:eastAsia="ru-RU"/>
        </w:rPr>
        <w:t>.</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2.6. Тривалість уроків у закладі становить: у перших класах – 35 хвилин, у других-четвертих класах – 40 хвилин, у п’ятих-</w:t>
      </w:r>
      <w:proofErr w:type="spellStart"/>
      <w:r w:rsidRPr="00157CAD">
        <w:rPr>
          <w:rFonts w:ascii="Times New Roman" w:eastAsia="Times New Roman" w:hAnsi="Times New Roman" w:cs="Times New Roman"/>
          <w:sz w:val="28"/>
          <w:szCs w:val="28"/>
          <w:lang w:eastAsia="ru-RU"/>
        </w:rPr>
        <w:t>дев</w:t>
      </w:r>
      <w:proofErr w:type="spellEnd"/>
      <w:r w:rsidRPr="00157CAD">
        <w:rPr>
          <w:rFonts w:ascii="Times New Roman" w:eastAsia="Times New Roman" w:hAnsi="Times New Roman" w:cs="Times New Roman"/>
          <w:sz w:val="28"/>
          <w:szCs w:val="28"/>
          <w:lang w:val="ru-RU" w:eastAsia="ru-RU"/>
        </w:rPr>
        <w:t>`</w:t>
      </w:r>
      <w:proofErr w:type="spellStart"/>
      <w:r w:rsidRPr="00157CAD">
        <w:rPr>
          <w:rFonts w:ascii="Times New Roman" w:eastAsia="Times New Roman" w:hAnsi="Times New Roman" w:cs="Times New Roman"/>
          <w:sz w:val="28"/>
          <w:szCs w:val="28"/>
          <w:lang w:eastAsia="ru-RU"/>
        </w:rPr>
        <w:t>ятих</w:t>
      </w:r>
      <w:proofErr w:type="spellEnd"/>
      <w:r w:rsidRPr="00157CAD">
        <w:rPr>
          <w:rFonts w:ascii="Times New Roman" w:eastAsia="Times New Roman" w:hAnsi="Times New Roman" w:cs="Times New Roman"/>
          <w:sz w:val="28"/>
          <w:szCs w:val="28"/>
          <w:lang w:eastAsia="ru-RU"/>
        </w:rPr>
        <w:t xml:space="preserve"> класах - 45 хвилин. </w:t>
      </w:r>
    </w:p>
    <w:p w:rsidR="006B63C7" w:rsidRPr="00157CAD" w:rsidRDefault="006B63C7" w:rsidP="006B63C7">
      <w:pPr>
        <w:spacing w:after="0" w:line="240" w:lineRule="auto"/>
        <w:ind w:right="205"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Різниця в часі навчальних годин 1-4 класів компенсується відповідно до порядку, визначеного</w:t>
      </w:r>
      <w:r w:rsidRPr="00157CAD">
        <w:rPr>
          <w:rFonts w:ascii="Times New Roman" w:eastAsia="Times New Roman" w:hAnsi="Times New Roman" w:cs="Times New Roman"/>
          <w:bCs/>
          <w:spacing w:val="-14"/>
          <w:sz w:val="28"/>
          <w:szCs w:val="28"/>
          <w:lang w:eastAsia="ru-RU"/>
        </w:rPr>
        <w:t xml:space="preserve"> </w:t>
      </w:r>
      <w:r w:rsidRPr="00157CAD">
        <w:rPr>
          <w:rFonts w:ascii="Times New Roman" w:eastAsia="Times New Roman" w:hAnsi="Times New Roman" w:cs="Times New Roman"/>
          <w:bCs/>
          <w:sz w:val="28"/>
          <w:szCs w:val="28"/>
          <w:lang w:eastAsia="ru-RU"/>
        </w:rPr>
        <w:t>законодавством.</w:t>
      </w:r>
    </w:p>
    <w:p w:rsidR="006B63C7" w:rsidRPr="00157CAD" w:rsidRDefault="006B63C7" w:rsidP="006B63C7">
      <w:pPr>
        <w:spacing w:after="0" w:line="240" w:lineRule="auto"/>
        <w:ind w:right="203"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 xml:space="preserve">Тривалість перерв між </w:t>
      </w:r>
      <w:proofErr w:type="spellStart"/>
      <w:r w:rsidRPr="00157CAD">
        <w:rPr>
          <w:rFonts w:ascii="Times New Roman" w:eastAsia="Times New Roman" w:hAnsi="Times New Roman" w:cs="Times New Roman"/>
          <w:bCs/>
          <w:sz w:val="28"/>
          <w:szCs w:val="28"/>
          <w:lang w:eastAsia="ru-RU"/>
        </w:rPr>
        <w:t>уроками</w:t>
      </w:r>
      <w:proofErr w:type="spellEnd"/>
      <w:r w:rsidRPr="00157CAD">
        <w:rPr>
          <w:rFonts w:ascii="Times New Roman" w:eastAsia="Times New Roman" w:hAnsi="Times New Roman" w:cs="Times New Roman"/>
          <w:bCs/>
          <w:sz w:val="28"/>
          <w:szCs w:val="28"/>
          <w:lang w:eastAsia="ru-RU"/>
        </w:rPr>
        <w:t xml:space="preserve">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w:t>
      </w:r>
      <w:r w:rsidRPr="00157CAD">
        <w:rPr>
          <w:rFonts w:ascii="Times New Roman" w:eastAsia="Times New Roman" w:hAnsi="Times New Roman" w:cs="Times New Roman"/>
          <w:bCs/>
          <w:spacing w:val="-18"/>
          <w:sz w:val="28"/>
          <w:szCs w:val="28"/>
          <w:lang w:eastAsia="ru-RU"/>
        </w:rPr>
        <w:t xml:space="preserve"> </w:t>
      </w:r>
      <w:r w:rsidRPr="00157CAD">
        <w:rPr>
          <w:rFonts w:ascii="Times New Roman" w:eastAsia="Times New Roman" w:hAnsi="Times New Roman" w:cs="Times New Roman"/>
          <w:bCs/>
          <w:sz w:val="28"/>
          <w:szCs w:val="28"/>
          <w:lang w:eastAsia="ru-RU"/>
        </w:rPr>
        <w:t>хвилин.</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2.7.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закладу за погодженням з первинною профспілковою організацією ( за наявності) або зборам трудового колективу.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2.8. Крім різних форм обов’язкових навчальних занять, у закладі можуть проводитись індивідуальні, групові, факультативні та інші позакласні заняття, гуртки, секції і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2.9. У гімназії можуть надаватись платні освітні та інші послуги, перелік яких затверджує Кабінет Міністрів України.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xml:space="preserve">2.10. Для досягнення учнями результатів навчання та </w:t>
      </w:r>
      <w:proofErr w:type="spellStart"/>
      <w:r w:rsidRPr="00157CAD">
        <w:rPr>
          <w:rFonts w:ascii="Times New Roman" w:eastAsia="Times New Roman" w:hAnsi="Times New Roman" w:cs="Times New Roman"/>
          <w:sz w:val="28"/>
          <w:szCs w:val="28"/>
          <w:lang w:eastAsia="ru-RU"/>
        </w:rPr>
        <w:t>компетентностей</w:t>
      </w:r>
      <w:proofErr w:type="spellEnd"/>
      <w:r w:rsidRPr="00157CAD">
        <w:rPr>
          <w:rFonts w:ascii="Times New Roman" w:eastAsia="Times New Roman" w:hAnsi="Times New Roman" w:cs="Times New Roman"/>
          <w:sz w:val="28"/>
          <w:szCs w:val="28"/>
          <w:lang w:eastAsia="ru-RU"/>
        </w:rPr>
        <w:t xml:space="preserve"> згідно з вимогами державних стандартів у складі гімназії у порядку, визначеному законодавством, створюються: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-класи;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групи для вивчення окремих навчальних предметів (інтегрованих курсів);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w:t>
      </w:r>
      <w:proofErr w:type="spellStart"/>
      <w:r w:rsidRPr="00157CAD">
        <w:rPr>
          <w:rFonts w:ascii="Times New Roman" w:eastAsia="Times New Roman" w:hAnsi="Times New Roman" w:cs="Times New Roman"/>
          <w:sz w:val="28"/>
          <w:szCs w:val="28"/>
          <w:lang w:eastAsia="ru-RU"/>
        </w:rPr>
        <w:t>міжкласні</w:t>
      </w:r>
      <w:proofErr w:type="spellEnd"/>
      <w:r w:rsidRPr="00157CAD">
        <w:rPr>
          <w:rFonts w:ascii="Times New Roman" w:eastAsia="Times New Roman" w:hAnsi="Times New Roman" w:cs="Times New Roman"/>
          <w:sz w:val="28"/>
          <w:szCs w:val="28"/>
          <w:lang w:eastAsia="ru-RU"/>
        </w:rPr>
        <w:t xml:space="preserve"> (</w:t>
      </w:r>
      <w:proofErr w:type="spellStart"/>
      <w:r w:rsidRPr="00157CAD">
        <w:rPr>
          <w:rFonts w:ascii="Times New Roman" w:eastAsia="Times New Roman" w:hAnsi="Times New Roman" w:cs="Times New Roman"/>
          <w:sz w:val="28"/>
          <w:szCs w:val="28"/>
          <w:lang w:eastAsia="ru-RU"/>
        </w:rPr>
        <w:t>проєктні</w:t>
      </w:r>
      <w:proofErr w:type="spellEnd"/>
      <w:r w:rsidRPr="00157CAD">
        <w:rPr>
          <w:rFonts w:ascii="Times New Roman" w:eastAsia="Times New Roman" w:hAnsi="Times New Roman" w:cs="Times New Roman"/>
          <w:sz w:val="28"/>
          <w:szCs w:val="28"/>
          <w:lang w:eastAsia="ru-RU"/>
        </w:rPr>
        <w:t>) групи учнів;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навчальні кабінети (з навчальних предметів (інтегрованих курсів) однієї або різних освітніх галузей).</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У складі гімназії можуть створюватися тимчасові науково-дослідницькі класи та/або </w:t>
      </w:r>
      <w:proofErr w:type="spellStart"/>
      <w:r w:rsidRPr="00157CAD">
        <w:rPr>
          <w:rFonts w:ascii="Times New Roman" w:eastAsia="Times New Roman" w:hAnsi="Times New Roman" w:cs="Times New Roman"/>
          <w:sz w:val="28"/>
          <w:szCs w:val="28"/>
          <w:lang w:eastAsia="ru-RU"/>
        </w:rPr>
        <w:t>міжкласні</w:t>
      </w:r>
      <w:proofErr w:type="spellEnd"/>
      <w:r w:rsidRPr="00157CAD">
        <w:rPr>
          <w:rFonts w:ascii="Times New Roman" w:eastAsia="Times New Roman" w:hAnsi="Times New Roman" w:cs="Times New Roman"/>
          <w:sz w:val="28"/>
          <w:szCs w:val="28"/>
          <w:lang w:eastAsia="ru-RU"/>
        </w:rPr>
        <w:t xml:space="preserve"> (</w:t>
      </w:r>
      <w:proofErr w:type="spellStart"/>
      <w:r w:rsidRPr="00157CAD">
        <w:rPr>
          <w:rFonts w:ascii="Times New Roman" w:eastAsia="Times New Roman" w:hAnsi="Times New Roman" w:cs="Times New Roman"/>
          <w:sz w:val="28"/>
          <w:szCs w:val="28"/>
          <w:lang w:eastAsia="ru-RU"/>
        </w:rPr>
        <w:t>проєктні</w:t>
      </w:r>
      <w:proofErr w:type="spellEnd"/>
      <w:r w:rsidRPr="00157CAD">
        <w:rPr>
          <w:rFonts w:ascii="Times New Roman" w:eastAsia="Times New Roman" w:hAnsi="Times New Roman" w:cs="Times New Roman"/>
          <w:sz w:val="28"/>
          <w:szCs w:val="28"/>
          <w:lang w:eastAsia="ru-RU"/>
        </w:rPr>
        <w:t xml:space="preserve">) групи учнів з метою організації профільного навчання.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Для підготовки до участі в заходах змагального характеру (конкурсах, олімпіадах, турнірах тощо) можуть створюватися тимчасові групи учнів.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Організація освітнього процесу у групах здійснюється відповідно до освітньої програми гімназії. Кількість учнів (одного та/або різних років навчання) в одній групі має становити не менше восьми осіб.</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2.11. Поділ класів на групи при вивченні окремих предметів здійснюється згідно з нормативами, встановленими Міністерством освіти і науки України (далі – МОНУ).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2.12. Оцінювання рівня досягнень учнів здійснюється шляхом формувального оцінювання та за 12-бальною системою відповідно до Критеріїв оцінювання навчальних досягнень учнів, визначених нормативними документами МОНУ. Рішення щодо застосування відповідних форм оцінювання до конкретних класів приймається педагогічною радою на початку навчального року із урахуванням рекомендацій МОНУ.</w:t>
      </w:r>
    </w:p>
    <w:p w:rsidR="006B63C7" w:rsidRPr="00157CAD" w:rsidRDefault="006B63C7" w:rsidP="006B63C7">
      <w:pPr>
        <w:spacing w:after="0" w:line="240" w:lineRule="auto"/>
        <w:ind w:firstLine="709"/>
        <w:jc w:val="both"/>
        <w:rPr>
          <w:rFonts w:ascii="Times New Roman" w:eastAsia="Calibri" w:hAnsi="Times New Roman" w:cs="Times New Roman"/>
          <w:sz w:val="28"/>
          <w:szCs w:val="28"/>
          <w:lang w:eastAsia="ru-RU"/>
        </w:rPr>
      </w:pPr>
      <w:r w:rsidRPr="00157CAD">
        <w:rPr>
          <w:rFonts w:ascii="Times New Roman" w:eastAsia="Times New Roman" w:hAnsi="Times New Roman" w:cs="Times New Roman"/>
          <w:sz w:val="28"/>
          <w:szCs w:val="28"/>
          <w:lang w:eastAsia="ru-RU"/>
        </w:rPr>
        <w:t>2.13. Облік навчальних досягнень учнів протягом навчального року здійснюється у класних журналах, інструкції про ведення яких затверджуються центральним органом виконавчої влади, що забезпечує формування державної політики у сфері освіти. Не забороняється застосування інших форм обліку навчальних досягнень учнів (електронні журнали, щоденники, портфоліо та ін.).</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Результати навчальної діяльності за рік заносяться до особових справ учнів.</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2.14. Результати навчання учнів на кожному рівні: початкової освіти, базової середньої освіти - оцінюються шляхом державної підсумкової атестації, яка здійснюється відповідно до</w:t>
      </w:r>
      <w:r w:rsidRPr="00157CAD">
        <w:rPr>
          <w:rFonts w:ascii="Times New Roman" w:eastAsia="Times New Roman" w:hAnsi="Times New Roman" w:cs="Times New Roman"/>
          <w:bCs/>
          <w:spacing w:val="-17"/>
          <w:sz w:val="28"/>
          <w:szCs w:val="28"/>
          <w:lang w:eastAsia="ru-RU"/>
        </w:rPr>
        <w:t xml:space="preserve"> </w:t>
      </w:r>
      <w:r w:rsidRPr="00157CAD">
        <w:rPr>
          <w:rFonts w:ascii="Times New Roman" w:eastAsia="Times New Roman" w:hAnsi="Times New Roman" w:cs="Times New Roman"/>
          <w:bCs/>
          <w:sz w:val="28"/>
          <w:szCs w:val="28"/>
          <w:lang w:eastAsia="ru-RU"/>
        </w:rPr>
        <w:t>нормативних документів  у галузі освіти.</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За результатами навчання учням та випускникам видається документ про освіту відповідно до чинного</w:t>
      </w:r>
      <w:r w:rsidRPr="00157CAD">
        <w:rPr>
          <w:rFonts w:ascii="Times New Roman" w:eastAsia="Times New Roman" w:hAnsi="Times New Roman" w:cs="Times New Roman"/>
          <w:bCs/>
          <w:spacing w:val="-22"/>
          <w:sz w:val="28"/>
          <w:szCs w:val="28"/>
          <w:lang w:eastAsia="ru-RU"/>
        </w:rPr>
        <w:t xml:space="preserve"> </w:t>
      </w:r>
      <w:r w:rsidRPr="00157CAD">
        <w:rPr>
          <w:rFonts w:ascii="Times New Roman" w:eastAsia="Times New Roman" w:hAnsi="Times New Roman" w:cs="Times New Roman"/>
          <w:bCs/>
          <w:sz w:val="28"/>
          <w:szCs w:val="28"/>
          <w:lang w:eastAsia="ru-RU"/>
        </w:rPr>
        <w:t>законодавства.</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2.15.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учнів.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2.16. Заклад працює за навчальними програмами, підручниками, посібниками, що мають відповідний гриф МОНУ.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2.17. Невід’ємною складовою освітнього процесу у закладі є виховний процес. Педагогічні працівники в рамках освітнього процесу забезпечують єдність навчання, виховання і розвитку учнів. Виховання  у закладі здійснюється у процесі урочної, позаурочної та позашкільної роботи з</w:t>
      </w:r>
      <w:r w:rsidRPr="00157CAD">
        <w:rPr>
          <w:rFonts w:ascii="Times New Roman" w:eastAsia="Times New Roman" w:hAnsi="Times New Roman" w:cs="Times New Roman"/>
          <w:spacing w:val="-22"/>
          <w:sz w:val="28"/>
          <w:szCs w:val="28"/>
          <w:lang w:eastAsia="ru-RU"/>
        </w:rPr>
        <w:t xml:space="preserve"> </w:t>
      </w:r>
      <w:r w:rsidRPr="00157CAD">
        <w:rPr>
          <w:rFonts w:ascii="Times New Roman" w:eastAsia="Times New Roman" w:hAnsi="Times New Roman" w:cs="Times New Roman"/>
          <w:sz w:val="28"/>
          <w:szCs w:val="28"/>
          <w:lang w:eastAsia="ru-RU"/>
        </w:rPr>
        <w:t>ними. Цілі виховного процесу в закладі визначаються на основі принципів, закладених у Конституції, законах та інших нормативно-правових актах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2.18. Зарахування, відрахування та переведення учнів закладу здійснюється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МОНУ.</w:t>
      </w:r>
    </w:p>
    <w:p w:rsidR="006B63C7" w:rsidRPr="00157CAD" w:rsidRDefault="006B63C7" w:rsidP="006B63C7">
      <w:pPr>
        <w:spacing w:after="0" w:line="240" w:lineRule="auto"/>
        <w:ind w:right="208"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Зарахування учнів до закладу проводиться наказом керівника закладу,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відповідно до</w:t>
      </w:r>
      <w:r w:rsidRPr="00157CAD">
        <w:rPr>
          <w:rFonts w:ascii="Times New Roman" w:eastAsia="Times New Roman" w:hAnsi="Times New Roman" w:cs="Times New Roman"/>
          <w:spacing w:val="-17"/>
          <w:sz w:val="28"/>
          <w:szCs w:val="28"/>
          <w:lang w:eastAsia="ru-RU"/>
        </w:rPr>
        <w:t xml:space="preserve"> </w:t>
      </w:r>
      <w:r w:rsidRPr="00157CAD">
        <w:rPr>
          <w:rFonts w:ascii="Times New Roman" w:eastAsia="Times New Roman" w:hAnsi="Times New Roman" w:cs="Times New Roman"/>
          <w:sz w:val="28"/>
          <w:szCs w:val="28"/>
          <w:lang w:eastAsia="ru-RU"/>
        </w:rPr>
        <w:t>законодавства.</w:t>
      </w:r>
    </w:p>
    <w:p w:rsidR="006B63C7" w:rsidRPr="00157CAD" w:rsidRDefault="006B63C7" w:rsidP="006B63C7">
      <w:pPr>
        <w:spacing w:after="0" w:line="240" w:lineRule="auto"/>
        <w:ind w:right="208"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Зарахування дітей до 5-9 класів гімназії може </w:t>
      </w:r>
      <w:proofErr w:type="spellStart"/>
      <w:r w:rsidRPr="00157CAD">
        <w:rPr>
          <w:rFonts w:ascii="Times New Roman" w:eastAsia="Times New Roman" w:hAnsi="Times New Roman" w:cs="Times New Roman"/>
          <w:sz w:val="28"/>
          <w:szCs w:val="28"/>
          <w:lang w:eastAsia="ru-RU"/>
        </w:rPr>
        <w:t>здійснюватись</w:t>
      </w:r>
      <w:proofErr w:type="spellEnd"/>
      <w:r w:rsidRPr="00157CAD">
        <w:rPr>
          <w:rFonts w:ascii="Times New Roman" w:eastAsia="Times New Roman" w:hAnsi="Times New Roman" w:cs="Times New Roman"/>
          <w:sz w:val="28"/>
          <w:szCs w:val="28"/>
          <w:lang w:eastAsia="ru-RU"/>
        </w:rPr>
        <w:t xml:space="preserve"> на конкурсних засадах за умови, що кількість поданих заяв про зарахування перевищує загальну кількість вільних місць у відповідних класах.</w:t>
      </w:r>
    </w:p>
    <w:p w:rsidR="006B63C7" w:rsidRPr="00157CAD" w:rsidRDefault="006B63C7" w:rsidP="006B63C7">
      <w:pPr>
        <w:spacing w:after="0" w:line="240" w:lineRule="auto"/>
        <w:ind w:right="208"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Умови зарахування до гімназії, у </w:t>
      </w:r>
      <w:proofErr w:type="spellStart"/>
      <w:r w:rsidRPr="00157CAD">
        <w:rPr>
          <w:rFonts w:ascii="Times New Roman" w:eastAsia="Times New Roman" w:hAnsi="Times New Roman" w:cs="Times New Roman"/>
          <w:sz w:val="28"/>
          <w:szCs w:val="28"/>
          <w:lang w:eastAsia="ru-RU"/>
        </w:rPr>
        <w:t>т.ч</w:t>
      </w:r>
      <w:proofErr w:type="spellEnd"/>
      <w:r w:rsidRPr="00157CAD">
        <w:rPr>
          <w:rFonts w:ascii="Times New Roman" w:eastAsia="Times New Roman" w:hAnsi="Times New Roman" w:cs="Times New Roman"/>
          <w:sz w:val="28"/>
          <w:szCs w:val="28"/>
          <w:lang w:eastAsia="ru-RU"/>
        </w:rPr>
        <w:t>. на конкурсних засадах,  мають бути оприлюднені на офіційному веб-сайті закладу.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2.19. Гімназія планує свою роботу самостійно, відповідно до стратегії розвитку закладу та річного плану, які схвалюються педагогічною радою закладу та затверджуються</w:t>
      </w:r>
      <w:r w:rsidRPr="00157CAD">
        <w:rPr>
          <w:rFonts w:ascii="Times New Roman" w:eastAsia="Times New Roman" w:hAnsi="Times New Roman" w:cs="Times New Roman"/>
          <w:spacing w:val="-13"/>
          <w:sz w:val="28"/>
          <w:szCs w:val="28"/>
          <w:lang w:eastAsia="ru-RU"/>
        </w:rPr>
        <w:t xml:space="preserve"> </w:t>
      </w:r>
      <w:r w:rsidRPr="00157CAD">
        <w:rPr>
          <w:rFonts w:ascii="Times New Roman" w:eastAsia="Times New Roman" w:hAnsi="Times New Roman" w:cs="Times New Roman"/>
          <w:sz w:val="28"/>
          <w:szCs w:val="28"/>
          <w:lang w:eastAsia="ru-RU"/>
        </w:rPr>
        <w:t>керівником закладу освіти.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2.20. </w:t>
      </w:r>
      <w:r w:rsidRPr="00157CAD">
        <w:rPr>
          <w:rFonts w:ascii="Times New Roman" w:eastAsia="Times New Roman" w:hAnsi="Times New Roman" w:cs="Times New Roman"/>
          <w:spacing w:val="-1"/>
          <w:sz w:val="28"/>
          <w:szCs w:val="28"/>
          <w:lang w:eastAsia="ru-RU"/>
        </w:rPr>
        <w:t>Наповнюваність</w:t>
      </w:r>
      <w:r w:rsidRPr="00157CAD">
        <w:rPr>
          <w:rFonts w:ascii="Times New Roman" w:eastAsia="Times New Roman" w:hAnsi="Times New Roman" w:cs="Times New Roman"/>
          <w:spacing w:val="-1"/>
          <w:sz w:val="28"/>
          <w:szCs w:val="28"/>
          <w:lang w:eastAsia="ru-RU"/>
        </w:rPr>
        <w:tab/>
        <w:t xml:space="preserve"> класів</w:t>
      </w:r>
      <w:r w:rsidRPr="00157CAD">
        <w:rPr>
          <w:rFonts w:ascii="Times New Roman" w:eastAsia="Times New Roman" w:hAnsi="Times New Roman" w:cs="Times New Roman"/>
          <w:spacing w:val="-1"/>
          <w:sz w:val="28"/>
          <w:szCs w:val="28"/>
          <w:lang w:eastAsia="ru-RU"/>
        </w:rPr>
        <w:tab/>
        <w:t>закладу</w:t>
      </w:r>
      <w:r w:rsidRPr="00157CAD">
        <w:rPr>
          <w:rFonts w:ascii="Times New Roman" w:eastAsia="Times New Roman" w:hAnsi="Times New Roman" w:cs="Times New Roman"/>
          <w:spacing w:val="-1"/>
          <w:sz w:val="28"/>
          <w:szCs w:val="28"/>
          <w:lang w:eastAsia="ru-RU"/>
        </w:rPr>
        <w:tab/>
      </w:r>
      <w:r w:rsidRPr="00157CAD">
        <w:rPr>
          <w:rFonts w:ascii="Times New Roman" w:eastAsia="Times New Roman" w:hAnsi="Times New Roman" w:cs="Times New Roman"/>
          <w:sz w:val="28"/>
          <w:szCs w:val="28"/>
          <w:lang w:eastAsia="ru-RU"/>
        </w:rPr>
        <w:t>не</w:t>
      </w:r>
      <w:r w:rsidRPr="00157CAD">
        <w:rPr>
          <w:rFonts w:ascii="Times New Roman" w:eastAsia="Times New Roman" w:hAnsi="Times New Roman" w:cs="Times New Roman"/>
          <w:sz w:val="28"/>
          <w:szCs w:val="28"/>
          <w:lang w:eastAsia="ru-RU"/>
        </w:rPr>
        <w:tab/>
        <w:t>може</w:t>
      </w:r>
      <w:r w:rsidRPr="00157CAD">
        <w:rPr>
          <w:rFonts w:ascii="Times New Roman" w:eastAsia="Times New Roman" w:hAnsi="Times New Roman" w:cs="Times New Roman"/>
          <w:sz w:val="28"/>
          <w:szCs w:val="28"/>
          <w:lang w:eastAsia="ru-RU"/>
        </w:rPr>
        <w:tab/>
        <w:t xml:space="preserve"> </w:t>
      </w:r>
      <w:r w:rsidRPr="00157CAD">
        <w:rPr>
          <w:rFonts w:ascii="Times New Roman" w:eastAsia="Times New Roman" w:hAnsi="Times New Roman" w:cs="Times New Roman"/>
          <w:spacing w:val="-1"/>
          <w:sz w:val="28"/>
          <w:szCs w:val="28"/>
          <w:lang w:eastAsia="ru-RU"/>
        </w:rPr>
        <w:t xml:space="preserve">перевищувати норми, </w:t>
      </w:r>
      <w:r w:rsidRPr="00157CAD">
        <w:rPr>
          <w:rFonts w:ascii="Times New Roman" w:eastAsia="Times New Roman" w:hAnsi="Times New Roman" w:cs="Times New Roman"/>
          <w:sz w:val="28"/>
          <w:szCs w:val="28"/>
          <w:lang w:eastAsia="ru-RU"/>
        </w:rPr>
        <w:t>встановленої законодавством на момент зарахування до закладу</w:t>
      </w:r>
      <w:r w:rsidRPr="00157CAD">
        <w:rPr>
          <w:rFonts w:ascii="Times New Roman" w:eastAsia="Times New Roman" w:hAnsi="Times New Roman" w:cs="Times New Roman"/>
          <w:spacing w:val="-14"/>
          <w:sz w:val="28"/>
          <w:szCs w:val="28"/>
          <w:lang w:eastAsia="ru-RU"/>
        </w:rPr>
        <w:t xml:space="preserve"> </w:t>
      </w:r>
      <w:r w:rsidRPr="00157CAD">
        <w:rPr>
          <w:rFonts w:ascii="Times New Roman" w:eastAsia="Times New Roman" w:hAnsi="Times New Roman" w:cs="Times New Roman"/>
          <w:sz w:val="28"/>
          <w:szCs w:val="28"/>
          <w:lang w:eastAsia="ru-RU"/>
        </w:rPr>
        <w:t>освіти.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2.21. Заклад створює умови для здобуття освіти особами з особливими освітніми</w:t>
      </w:r>
      <w:r w:rsidRPr="00157CAD">
        <w:rPr>
          <w:rFonts w:ascii="Times New Roman" w:eastAsia="Times New Roman" w:hAnsi="Times New Roman" w:cs="Times New Roman"/>
          <w:spacing w:val="-9"/>
          <w:sz w:val="28"/>
          <w:szCs w:val="28"/>
          <w:lang w:eastAsia="ru-RU"/>
        </w:rPr>
        <w:t xml:space="preserve"> </w:t>
      </w:r>
      <w:r w:rsidRPr="00157CAD">
        <w:rPr>
          <w:rFonts w:ascii="Times New Roman" w:eastAsia="Times New Roman" w:hAnsi="Times New Roman" w:cs="Times New Roman"/>
          <w:sz w:val="28"/>
          <w:szCs w:val="28"/>
          <w:lang w:eastAsia="ru-RU"/>
        </w:rPr>
        <w:t>потребами.</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Навчання та виховання осіб з особливими освітніми потребами здійснюється за рахунок коштів освітніх субвенцій, державного та місцевих бюджетів, інших джерел, не заборонених законодавством, з урахуванням потреб дитини, визначених в індивідуальній програмі</w:t>
      </w:r>
      <w:r w:rsidRPr="00157CAD">
        <w:rPr>
          <w:rFonts w:ascii="Times New Roman" w:eastAsia="Times New Roman" w:hAnsi="Times New Roman" w:cs="Times New Roman"/>
          <w:bCs/>
          <w:spacing w:val="-22"/>
          <w:sz w:val="28"/>
          <w:szCs w:val="28"/>
          <w:lang w:eastAsia="ru-RU"/>
        </w:rPr>
        <w:t xml:space="preserve"> </w:t>
      </w:r>
      <w:r w:rsidRPr="00157CAD">
        <w:rPr>
          <w:rFonts w:ascii="Times New Roman" w:eastAsia="Times New Roman" w:hAnsi="Times New Roman" w:cs="Times New Roman"/>
          <w:bCs/>
          <w:sz w:val="28"/>
          <w:szCs w:val="28"/>
          <w:lang w:eastAsia="ru-RU"/>
        </w:rPr>
        <w:t>розвитку.</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2.21. За письмовими зверненнями батьків, інших законних представників учнів та відповідно до рішення засновника у закладі можуть функціонувати групи подовженого</w:t>
      </w:r>
      <w:r w:rsidRPr="00157CAD">
        <w:rPr>
          <w:rFonts w:ascii="Times New Roman" w:eastAsia="Times New Roman" w:hAnsi="Times New Roman" w:cs="Times New Roman"/>
          <w:bCs/>
          <w:spacing w:val="-12"/>
          <w:sz w:val="28"/>
          <w:szCs w:val="28"/>
          <w:lang w:eastAsia="ru-RU"/>
        </w:rPr>
        <w:t xml:space="preserve"> </w:t>
      </w:r>
      <w:r w:rsidRPr="00157CAD">
        <w:rPr>
          <w:rFonts w:ascii="Times New Roman" w:eastAsia="Times New Roman" w:hAnsi="Times New Roman" w:cs="Times New Roman"/>
          <w:bCs/>
          <w:sz w:val="28"/>
          <w:szCs w:val="28"/>
          <w:lang w:eastAsia="ru-RU"/>
        </w:rPr>
        <w:t>дня.</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2.22. У закладі забороняється утворення і діяльність організаційних структур політичних партій, а також релігійних організацій і воєнізованих формувань. Примусове залучення учнів закладу до вступу в будь-які об’єднання громадян, релігійні організації і воєнізовані формування забороняється.</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2.23. Дисципліна в закладі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w:t>
      </w:r>
      <w:r w:rsidRPr="00157CAD">
        <w:rPr>
          <w:rFonts w:ascii="Times New Roman" w:eastAsia="Times New Roman" w:hAnsi="Times New Roman" w:cs="Times New Roman"/>
          <w:bCs/>
          <w:spacing w:val="-7"/>
          <w:sz w:val="28"/>
          <w:szCs w:val="28"/>
          <w:lang w:eastAsia="ru-RU"/>
        </w:rPr>
        <w:t xml:space="preserve"> </w:t>
      </w:r>
      <w:r w:rsidRPr="00157CAD">
        <w:rPr>
          <w:rFonts w:ascii="Times New Roman" w:eastAsia="Times New Roman" w:hAnsi="Times New Roman" w:cs="Times New Roman"/>
          <w:bCs/>
          <w:sz w:val="28"/>
          <w:szCs w:val="28"/>
          <w:lang w:eastAsia="ru-RU"/>
        </w:rPr>
        <w:t>забороняється.</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2.24. Учасники освітнього процесу закладу зобов’язані дотримуватись академічної</w:t>
      </w:r>
      <w:r w:rsidRPr="00157CAD">
        <w:rPr>
          <w:rFonts w:ascii="Times New Roman" w:eastAsia="Times New Roman" w:hAnsi="Times New Roman" w:cs="Times New Roman"/>
          <w:bCs/>
          <w:spacing w:val="-8"/>
          <w:sz w:val="28"/>
          <w:szCs w:val="28"/>
          <w:lang w:eastAsia="ru-RU"/>
        </w:rPr>
        <w:t xml:space="preserve"> </w:t>
      </w:r>
      <w:r w:rsidRPr="00157CAD">
        <w:rPr>
          <w:rFonts w:ascii="Times New Roman" w:eastAsia="Times New Roman" w:hAnsi="Times New Roman" w:cs="Times New Roman"/>
          <w:bCs/>
          <w:sz w:val="28"/>
          <w:szCs w:val="28"/>
          <w:lang w:eastAsia="ru-RU"/>
        </w:rPr>
        <w:t xml:space="preserve">доброчесності. Принципи, норми етики та академічної </w:t>
      </w:r>
      <w:r w:rsidRPr="00157CAD">
        <w:rPr>
          <w:rFonts w:ascii="Times New Roman" w:eastAsia="Times New Roman" w:hAnsi="Times New Roman" w:cs="Times New Roman"/>
          <w:bCs/>
          <w:sz w:val="28"/>
          <w:szCs w:val="28"/>
          <w:lang w:eastAsia="ru-RU"/>
        </w:rPr>
        <w:lastRenderedPageBreak/>
        <w:t>доброчесності закладу, види  відповідальності за її порушення визначаються положенням про академічну доброчесність гімназії, яке розробляється та затверджується педагогічною радою закладу.</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2.25. Система забезпечення якості освіти в закладі може</w:t>
      </w:r>
      <w:r w:rsidRPr="00157CAD">
        <w:rPr>
          <w:rFonts w:ascii="Times New Roman" w:eastAsia="Times New Roman" w:hAnsi="Times New Roman" w:cs="Times New Roman"/>
          <w:bCs/>
          <w:spacing w:val="-9"/>
          <w:sz w:val="28"/>
          <w:szCs w:val="28"/>
          <w:lang w:eastAsia="ru-RU"/>
        </w:rPr>
        <w:t xml:space="preserve"> </w:t>
      </w:r>
      <w:r w:rsidRPr="00157CAD">
        <w:rPr>
          <w:rFonts w:ascii="Times New Roman" w:eastAsia="Times New Roman" w:hAnsi="Times New Roman" w:cs="Times New Roman"/>
          <w:bCs/>
          <w:sz w:val="28"/>
          <w:szCs w:val="28"/>
          <w:lang w:eastAsia="ru-RU"/>
        </w:rPr>
        <w:t>включати:</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стратегію та процедури забезпечення якості</w:t>
      </w:r>
      <w:r w:rsidRPr="00157CAD">
        <w:rPr>
          <w:rFonts w:ascii="Times New Roman" w:eastAsia="Times New Roman" w:hAnsi="Times New Roman" w:cs="Times New Roman"/>
          <w:spacing w:val="-19"/>
          <w:sz w:val="28"/>
          <w:szCs w:val="28"/>
          <w:lang w:eastAsia="ar-SA"/>
        </w:rPr>
        <w:t xml:space="preserve"> </w:t>
      </w:r>
      <w:r w:rsidRPr="00157CAD">
        <w:rPr>
          <w:rFonts w:ascii="Times New Roman" w:eastAsia="Times New Roman" w:hAnsi="Times New Roman" w:cs="Times New Roman"/>
          <w:sz w:val="28"/>
          <w:szCs w:val="28"/>
          <w:lang w:eastAsia="ar-SA"/>
        </w:rPr>
        <w:t>освіти;</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систему та механізми забезпечення академічної</w:t>
      </w:r>
      <w:r w:rsidRPr="00157CAD">
        <w:rPr>
          <w:rFonts w:ascii="Times New Roman" w:eastAsia="Times New Roman" w:hAnsi="Times New Roman" w:cs="Times New Roman"/>
          <w:spacing w:val="-19"/>
          <w:sz w:val="28"/>
          <w:szCs w:val="28"/>
          <w:lang w:eastAsia="ar-SA"/>
        </w:rPr>
        <w:t xml:space="preserve"> </w:t>
      </w:r>
      <w:r w:rsidRPr="00157CAD">
        <w:rPr>
          <w:rFonts w:ascii="Times New Roman" w:eastAsia="Times New Roman" w:hAnsi="Times New Roman" w:cs="Times New Roman"/>
          <w:sz w:val="28"/>
          <w:szCs w:val="28"/>
          <w:lang w:eastAsia="ar-SA"/>
        </w:rPr>
        <w:t>доброчесності;</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оприлюднені критерії, правила і процедури оцінювання</w:t>
      </w:r>
      <w:r w:rsidRPr="00157CAD">
        <w:rPr>
          <w:rFonts w:ascii="Times New Roman" w:eastAsia="Times New Roman" w:hAnsi="Times New Roman" w:cs="Times New Roman"/>
          <w:spacing w:val="-27"/>
          <w:sz w:val="28"/>
          <w:szCs w:val="28"/>
          <w:lang w:eastAsia="ar-SA"/>
        </w:rPr>
        <w:t xml:space="preserve"> </w:t>
      </w:r>
      <w:r w:rsidRPr="00157CAD">
        <w:rPr>
          <w:rFonts w:ascii="Times New Roman" w:eastAsia="Times New Roman" w:hAnsi="Times New Roman" w:cs="Times New Roman"/>
          <w:sz w:val="28"/>
          <w:szCs w:val="28"/>
          <w:lang w:eastAsia="ar-SA"/>
        </w:rPr>
        <w:t>учнів;</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оприлюднені критерії, правила і процедури оцінювання професійної діяльності педагогічних</w:t>
      </w:r>
      <w:r w:rsidRPr="00157CAD">
        <w:rPr>
          <w:rFonts w:ascii="Times New Roman" w:eastAsia="Times New Roman" w:hAnsi="Times New Roman" w:cs="Times New Roman"/>
          <w:spacing w:val="-16"/>
          <w:sz w:val="28"/>
          <w:szCs w:val="28"/>
          <w:lang w:eastAsia="ar-SA"/>
        </w:rPr>
        <w:t xml:space="preserve"> </w:t>
      </w:r>
      <w:r w:rsidRPr="00157CAD">
        <w:rPr>
          <w:rFonts w:ascii="Times New Roman" w:eastAsia="Times New Roman" w:hAnsi="Times New Roman" w:cs="Times New Roman"/>
          <w:sz w:val="28"/>
          <w:szCs w:val="28"/>
          <w:lang w:eastAsia="ar-SA"/>
        </w:rPr>
        <w:t>працівників;</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оприлюднені критерії, правила і процедури оцінювання управлінської діяльності керівних</w:t>
      </w:r>
      <w:r w:rsidRPr="00157CAD">
        <w:rPr>
          <w:rFonts w:ascii="Times New Roman" w:eastAsia="Times New Roman" w:hAnsi="Times New Roman" w:cs="Times New Roman"/>
          <w:spacing w:val="-20"/>
          <w:sz w:val="28"/>
          <w:szCs w:val="28"/>
          <w:lang w:eastAsia="ar-SA"/>
        </w:rPr>
        <w:t xml:space="preserve"> </w:t>
      </w:r>
      <w:r w:rsidRPr="00157CAD">
        <w:rPr>
          <w:rFonts w:ascii="Times New Roman" w:eastAsia="Times New Roman" w:hAnsi="Times New Roman" w:cs="Times New Roman"/>
          <w:sz w:val="28"/>
          <w:szCs w:val="28"/>
          <w:lang w:eastAsia="ar-SA"/>
        </w:rPr>
        <w:t>працівників;</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забезпечення наявності необхідних ресурсів для організації освітнього процесу, в тому числі для самостійної роботи</w:t>
      </w:r>
      <w:r w:rsidRPr="00157CAD">
        <w:rPr>
          <w:rFonts w:ascii="Times New Roman" w:eastAsia="Times New Roman" w:hAnsi="Times New Roman" w:cs="Times New Roman"/>
          <w:spacing w:val="-20"/>
          <w:sz w:val="28"/>
          <w:szCs w:val="28"/>
          <w:lang w:eastAsia="ar-SA"/>
        </w:rPr>
        <w:t xml:space="preserve"> </w:t>
      </w:r>
      <w:r w:rsidRPr="00157CAD">
        <w:rPr>
          <w:rFonts w:ascii="Times New Roman" w:eastAsia="Times New Roman" w:hAnsi="Times New Roman" w:cs="Times New Roman"/>
          <w:sz w:val="28"/>
          <w:szCs w:val="28"/>
          <w:lang w:eastAsia="ar-SA"/>
        </w:rPr>
        <w:t>учнів;</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забезпечення наявності інформаційних систем для ефективного управління;</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створення інклюзивного освітнього середовища, універсального дизайну та розумного</w:t>
      </w:r>
      <w:r w:rsidRPr="00157CAD">
        <w:rPr>
          <w:rFonts w:ascii="Times New Roman" w:eastAsia="Times New Roman" w:hAnsi="Times New Roman" w:cs="Times New Roman"/>
          <w:spacing w:val="-9"/>
          <w:sz w:val="28"/>
          <w:szCs w:val="28"/>
          <w:lang w:eastAsia="ar-SA"/>
        </w:rPr>
        <w:t xml:space="preserve"> </w:t>
      </w:r>
      <w:r w:rsidRPr="00157CAD">
        <w:rPr>
          <w:rFonts w:ascii="Times New Roman" w:eastAsia="Times New Roman" w:hAnsi="Times New Roman" w:cs="Times New Roman"/>
          <w:sz w:val="28"/>
          <w:szCs w:val="28"/>
          <w:lang w:eastAsia="ar-SA"/>
        </w:rPr>
        <w:t>пристосування;</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інші процедури та заходи, що визначаються законами або документами</w:t>
      </w:r>
      <w:r w:rsidRPr="00157CAD">
        <w:rPr>
          <w:rFonts w:ascii="Times New Roman" w:eastAsia="Times New Roman" w:hAnsi="Times New Roman" w:cs="Times New Roman"/>
          <w:spacing w:val="-6"/>
          <w:sz w:val="28"/>
          <w:szCs w:val="28"/>
          <w:lang w:eastAsia="ar-SA"/>
        </w:rPr>
        <w:t xml:space="preserve"> </w:t>
      </w:r>
      <w:r w:rsidRPr="00157CAD">
        <w:rPr>
          <w:rFonts w:ascii="Times New Roman" w:eastAsia="Times New Roman" w:hAnsi="Times New Roman" w:cs="Times New Roman"/>
          <w:sz w:val="28"/>
          <w:szCs w:val="28"/>
          <w:lang w:eastAsia="ar-SA"/>
        </w:rPr>
        <w:t>закладу.</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8"/>
        <w:jc w:val="center"/>
        <w:outlineLvl w:val="0"/>
        <w:rPr>
          <w:rFonts w:ascii="Times New Roman" w:eastAsia="Times New Roman" w:hAnsi="Times New Roman" w:cs="Times New Roman"/>
          <w:sz w:val="28"/>
          <w:szCs w:val="28"/>
          <w:lang w:eastAsia="x-none"/>
        </w:rPr>
      </w:pPr>
      <w:r w:rsidRPr="00157CAD">
        <w:rPr>
          <w:rFonts w:ascii="Times New Roman" w:eastAsia="Times New Roman" w:hAnsi="Times New Roman" w:cs="Times New Roman"/>
          <w:sz w:val="28"/>
          <w:szCs w:val="28"/>
          <w:lang w:eastAsia="x-none"/>
        </w:rPr>
        <w:t>ІІІ УЧАСНИКИ ОСВІТНЬОГО ПРОЦЕСУ</w:t>
      </w:r>
    </w:p>
    <w:p w:rsidR="006B63C7" w:rsidRPr="00157CAD" w:rsidRDefault="006B63C7" w:rsidP="006B63C7">
      <w:pPr>
        <w:spacing w:after="0" w:line="240" w:lineRule="auto"/>
        <w:ind w:right="108"/>
        <w:jc w:val="center"/>
        <w:outlineLvl w:val="0"/>
        <w:rPr>
          <w:rFonts w:ascii="Times New Roman" w:eastAsia="Times New Roman" w:hAnsi="Times New Roman" w:cs="Times New Roman"/>
          <w:bCs/>
          <w:sz w:val="28"/>
          <w:szCs w:val="28"/>
          <w:lang w:eastAsia="x-none"/>
        </w:rPr>
      </w:pPr>
    </w:p>
    <w:p w:rsidR="006B63C7" w:rsidRPr="00157CAD" w:rsidRDefault="006B63C7" w:rsidP="006B63C7">
      <w:pPr>
        <w:numPr>
          <w:ilvl w:val="1"/>
          <w:numId w:val="10"/>
        </w:numPr>
        <w:spacing w:after="0" w:line="240" w:lineRule="auto"/>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Учасниками освітнього процесу в закладі</w:t>
      </w:r>
      <w:r w:rsidRPr="00157CAD">
        <w:rPr>
          <w:rFonts w:ascii="Times New Roman" w:eastAsia="Times New Roman" w:hAnsi="Times New Roman" w:cs="Times New Roman"/>
          <w:spacing w:val="-13"/>
          <w:sz w:val="28"/>
          <w:szCs w:val="28"/>
          <w:lang w:eastAsia="ar-SA"/>
        </w:rPr>
        <w:t xml:space="preserve"> </w:t>
      </w:r>
      <w:r w:rsidRPr="00157CAD">
        <w:rPr>
          <w:rFonts w:ascii="Times New Roman" w:eastAsia="Times New Roman" w:hAnsi="Times New Roman" w:cs="Times New Roman"/>
          <w:sz w:val="28"/>
          <w:szCs w:val="28"/>
          <w:lang w:eastAsia="ar-SA"/>
        </w:rPr>
        <w:t>є:</w:t>
      </w:r>
    </w:p>
    <w:p w:rsidR="006B63C7" w:rsidRPr="00157CAD" w:rsidRDefault="006B63C7" w:rsidP="006B63C7">
      <w:pPr>
        <w:numPr>
          <w:ilvl w:val="0"/>
          <w:numId w:val="4"/>
        </w:numPr>
        <w:spacing w:after="0" w:line="240" w:lineRule="auto"/>
        <w:ind w:left="851" w:hanging="142"/>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учні</w:t>
      </w:r>
      <w:r w:rsidRPr="00157CAD">
        <w:rPr>
          <w:rFonts w:ascii="Times New Roman" w:eastAsia="Times New Roman" w:hAnsi="Times New Roman" w:cs="Times New Roman"/>
          <w:spacing w:val="-6"/>
          <w:sz w:val="28"/>
          <w:szCs w:val="28"/>
          <w:lang w:eastAsia="ar-SA"/>
        </w:rPr>
        <w:t xml:space="preserve"> </w:t>
      </w:r>
      <w:r w:rsidRPr="00157CAD">
        <w:rPr>
          <w:rFonts w:ascii="Times New Roman" w:eastAsia="Times New Roman" w:hAnsi="Times New Roman" w:cs="Times New Roman"/>
          <w:sz w:val="28"/>
          <w:szCs w:val="28"/>
          <w:lang w:eastAsia="ar-SA"/>
        </w:rPr>
        <w:t>(здобувачі освіти);</w:t>
      </w:r>
    </w:p>
    <w:p w:rsidR="006B63C7" w:rsidRPr="00157CAD" w:rsidRDefault="006B63C7" w:rsidP="006B63C7">
      <w:pPr>
        <w:numPr>
          <w:ilvl w:val="0"/>
          <w:numId w:val="4"/>
        </w:numPr>
        <w:spacing w:after="0" w:line="240" w:lineRule="auto"/>
        <w:ind w:left="851" w:hanging="142"/>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директор, заступник(и) директора;</w:t>
      </w:r>
    </w:p>
    <w:p w:rsidR="006B63C7" w:rsidRPr="00157CAD" w:rsidRDefault="006B63C7" w:rsidP="006B63C7">
      <w:pPr>
        <w:numPr>
          <w:ilvl w:val="0"/>
          <w:numId w:val="4"/>
        </w:numPr>
        <w:spacing w:after="0" w:line="240" w:lineRule="auto"/>
        <w:ind w:left="851" w:hanging="142"/>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педагогічні працівники та інші працівники закладу освіти;</w:t>
      </w:r>
    </w:p>
    <w:p w:rsidR="006B63C7" w:rsidRPr="00157CAD" w:rsidRDefault="006B63C7" w:rsidP="006B63C7">
      <w:pPr>
        <w:numPr>
          <w:ilvl w:val="0"/>
          <w:numId w:val="4"/>
        </w:numPr>
        <w:spacing w:after="0" w:line="240" w:lineRule="auto"/>
        <w:ind w:left="851" w:hanging="142"/>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батьки здобувачів освіти або особи, які їх</w:t>
      </w:r>
      <w:r w:rsidRPr="00157CAD">
        <w:rPr>
          <w:rFonts w:ascii="Times New Roman" w:eastAsia="Times New Roman" w:hAnsi="Times New Roman" w:cs="Times New Roman"/>
          <w:spacing w:val="-11"/>
          <w:sz w:val="28"/>
          <w:szCs w:val="28"/>
          <w:lang w:eastAsia="ar-SA"/>
        </w:rPr>
        <w:t xml:space="preserve"> </w:t>
      </w:r>
      <w:r w:rsidRPr="00157CAD">
        <w:rPr>
          <w:rFonts w:ascii="Times New Roman" w:eastAsia="Times New Roman" w:hAnsi="Times New Roman" w:cs="Times New Roman"/>
          <w:sz w:val="28"/>
          <w:szCs w:val="28"/>
          <w:lang w:eastAsia="ar-SA"/>
        </w:rPr>
        <w:t>замінюють;</w:t>
      </w:r>
    </w:p>
    <w:p w:rsidR="006B63C7" w:rsidRPr="00157CAD" w:rsidRDefault="006B63C7" w:rsidP="006B63C7">
      <w:pPr>
        <w:numPr>
          <w:ilvl w:val="0"/>
          <w:numId w:val="4"/>
        </w:numPr>
        <w:spacing w:after="0" w:line="240" w:lineRule="auto"/>
        <w:ind w:left="851" w:hanging="142"/>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інші особи, передбачені спеціальними законами та залучені до освітнього процесу у порядку, що встановлюється закладом освіти.</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тощо) здійснюється за рішенням керівника закладу. Відповідальність за зміст таких заходів несе керівник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 Статус учасників освітнього процесу, їх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гімназії.</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3.3. Учні мають право на:</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якісні освітні послуги;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справедливе та об’єктивне оцінювання результатів навчання;</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відзначення успіхів у своїй діяльності;</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свободу творчої, спортивної, оздоровчої, культурної, просвітницької, наукової діяльності тощо;</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безпечні та нешкідливі умови навчання, утримання і праці;</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повагу людської гідності;</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доступ до інформаційних ресурсів і комунікацій, що використовуються в освітньому процесі;</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особисту або через своїх законних представників участь у громадському самоврядуванні;</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3.4. Учні</w:t>
      </w:r>
      <w:r w:rsidRPr="00157CAD">
        <w:rPr>
          <w:rFonts w:ascii="Times New Roman" w:eastAsia="Times New Roman" w:hAnsi="Times New Roman" w:cs="Times New Roman"/>
          <w:spacing w:val="-6"/>
          <w:sz w:val="28"/>
          <w:szCs w:val="28"/>
          <w:lang w:eastAsia="ru-RU"/>
        </w:rPr>
        <w:t xml:space="preserve"> </w:t>
      </w:r>
      <w:r w:rsidRPr="00157CAD">
        <w:rPr>
          <w:rFonts w:ascii="Times New Roman" w:eastAsia="Times New Roman" w:hAnsi="Times New Roman" w:cs="Times New Roman"/>
          <w:sz w:val="28"/>
          <w:szCs w:val="28"/>
          <w:lang w:eastAsia="ru-RU"/>
        </w:rPr>
        <w:t>зобов’язані:</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освіти для відповідного рівня</w:t>
      </w:r>
      <w:r w:rsidRPr="00157CAD">
        <w:rPr>
          <w:rFonts w:ascii="Times New Roman" w:eastAsia="Times New Roman" w:hAnsi="Times New Roman" w:cs="Times New Roman"/>
          <w:spacing w:val="-13"/>
          <w:sz w:val="28"/>
          <w:szCs w:val="28"/>
          <w:lang w:eastAsia="ru-RU"/>
        </w:rPr>
        <w:t xml:space="preserve"> </w:t>
      </w:r>
      <w:r w:rsidRPr="00157CAD">
        <w:rPr>
          <w:rFonts w:ascii="Times New Roman" w:eastAsia="Times New Roman" w:hAnsi="Times New Roman" w:cs="Times New Roman"/>
          <w:sz w:val="28"/>
          <w:szCs w:val="28"/>
          <w:lang w:eastAsia="ru-RU"/>
        </w:rPr>
        <w:t>освіти;</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поважати гідність, права, свободи та законні інтереси всіх учасників освітнього процесу, дотримуватися етичних</w:t>
      </w:r>
      <w:r w:rsidRPr="00157CAD">
        <w:rPr>
          <w:rFonts w:ascii="Times New Roman" w:eastAsia="Times New Roman" w:hAnsi="Times New Roman" w:cs="Times New Roman"/>
          <w:spacing w:val="-16"/>
          <w:sz w:val="28"/>
          <w:szCs w:val="28"/>
          <w:lang w:eastAsia="ru-RU"/>
        </w:rPr>
        <w:t xml:space="preserve"> </w:t>
      </w:r>
      <w:r w:rsidRPr="00157CAD">
        <w:rPr>
          <w:rFonts w:ascii="Times New Roman" w:eastAsia="Times New Roman" w:hAnsi="Times New Roman" w:cs="Times New Roman"/>
          <w:sz w:val="28"/>
          <w:szCs w:val="28"/>
          <w:lang w:eastAsia="ru-RU"/>
        </w:rPr>
        <w:t>норм;</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w:t>
      </w:r>
      <w:proofErr w:type="spellStart"/>
      <w:r w:rsidRPr="00157CAD">
        <w:rPr>
          <w:rFonts w:ascii="Times New Roman" w:eastAsia="Times New Roman" w:hAnsi="Times New Roman" w:cs="Times New Roman"/>
          <w:sz w:val="28"/>
          <w:szCs w:val="28"/>
          <w:lang w:eastAsia="ru-RU"/>
        </w:rPr>
        <w:t>відповідально</w:t>
      </w:r>
      <w:proofErr w:type="spellEnd"/>
      <w:r w:rsidRPr="00157CAD">
        <w:rPr>
          <w:rFonts w:ascii="Times New Roman" w:eastAsia="Times New Roman" w:hAnsi="Times New Roman" w:cs="Times New Roman"/>
          <w:sz w:val="28"/>
          <w:szCs w:val="28"/>
          <w:lang w:eastAsia="ru-RU"/>
        </w:rPr>
        <w:t xml:space="preserve"> та дбайливо ставитися до власного здоров’я, здоров’я оточуючих,</w:t>
      </w:r>
      <w:r w:rsidRPr="00157CAD">
        <w:rPr>
          <w:rFonts w:ascii="Times New Roman" w:eastAsia="Times New Roman" w:hAnsi="Times New Roman" w:cs="Times New Roman"/>
          <w:spacing w:val="-7"/>
          <w:sz w:val="28"/>
          <w:szCs w:val="28"/>
          <w:lang w:eastAsia="ru-RU"/>
        </w:rPr>
        <w:t xml:space="preserve"> </w:t>
      </w:r>
      <w:r w:rsidRPr="00157CAD">
        <w:rPr>
          <w:rFonts w:ascii="Times New Roman" w:eastAsia="Times New Roman" w:hAnsi="Times New Roman" w:cs="Times New Roman"/>
          <w:sz w:val="28"/>
          <w:szCs w:val="28"/>
          <w:lang w:eastAsia="ru-RU"/>
        </w:rPr>
        <w:t>довкілля;</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без поважних причин не пропускати та не запізнюватись на</w:t>
      </w:r>
      <w:r w:rsidRPr="00157CAD">
        <w:rPr>
          <w:rFonts w:ascii="Times New Roman" w:eastAsia="Times New Roman" w:hAnsi="Times New Roman" w:cs="Times New Roman"/>
          <w:spacing w:val="-21"/>
          <w:sz w:val="28"/>
          <w:szCs w:val="28"/>
          <w:lang w:eastAsia="ru-RU"/>
        </w:rPr>
        <w:t xml:space="preserve"> </w:t>
      </w:r>
      <w:proofErr w:type="spellStart"/>
      <w:r w:rsidRPr="00157CAD">
        <w:rPr>
          <w:rFonts w:ascii="Times New Roman" w:eastAsia="Times New Roman" w:hAnsi="Times New Roman" w:cs="Times New Roman"/>
          <w:sz w:val="28"/>
          <w:szCs w:val="28"/>
          <w:lang w:eastAsia="ru-RU"/>
        </w:rPr>
        <w:t>уроки</w:t>
      </w:r>
      <w:proofErr w:type="spellEnd"/>
      <w:r w:rsidRPr="00157CAD">
        <w:rPr>
          <w:rFonts w:ascii="Times New Roman" w:eastAsia="Times New Roman" w:hAnsi="Times New Roman" w:cs="Times New Roman"/>
          <w:sz w:val="28"/>
          <w:szCs w:val="28"/>
          <w:lang w:eastAsia="ru-RU"/>
        </w:rPr>
        <w:t>;</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дотримуватися Статуту, інших установчих документів, правил внутрішнього розпорядку закладу, а також умов договору про надання освітніх послуг (за його</w:t>
      </w:r>
      <w:r w:rsidRPr="00157CAD">
        <w:rPr>
          <w:rFonts w:ascii="Times New Roman" w:eastAsia="Times New Roman" w:hAnsi="Times New Roman" w:cs="Times New Roman"/>
          <w:spacing w:val="-4"/>
          <w:sz w:val="28"/>
          <w:szCs w:val="28"/>
          <w:lang w:eastAsia="ru-RU"/>
        </w:rPr>
        <w:t xml:space="preserve"> </w:t>
      </w:r>
      <w:r w:rsidRPr="00157CAD">
        <w:rPr>
          <w:rFonts w:ascii="Times New Roman" w:eastAsia="Times New Roman" w:hAnsi="Times New Roman" w:cs="Times New Roman"/>
          <w:sz w:val="28"/>
          <w:szCs w:val="28"/>
          <w:lang w:eastAsia="ru-RU"/>
        </w:rPr>
        <w:t>наявності).</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3.5.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3.6. Учні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w:t>
      </w:r>
      <w:r w:rsidRPr="00157CAD">
        <w:rPr>
          <w:rFonts w:ascii="Times New Roman" w:eastAsia="Times New Roman" w:hAnsi="Times New Roman" w:cs="Times New Roman"/>
          <w:spacing w:val="-5"/>
          <w:sz w:val="28"/>
          <w:szCs w:val="28"/>
          <w:lang w:eastAsia="ru-RU"/>
        </w:rPr>
        <w:t xml:space="preserve"> </w:t>
      </w:r>
      <w:r w:rsidRPr="00157CAD">
        <w:rPr>
          <w:rFonts w:ascii="Times New Roman" w:eastAsia="Times New Roman" w:hAnsi="Times New Roman" w:cs="Times New Roman"/>
          <w:sz w:val="28"/>
          <w:szCs w:val="28"/>
          <w:lang w:eastAsia="ru-RU"/>
        </w:rPr>
        <w:t>можливостей.</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3.7. Діти з особливими освітніми потребами забезпечуються допоміжними засобами для навчання в закладі у порядку, встановленому Кабінетом Міністрів</w:t>
      </w:r>
      <w:r w:rsidRPr="00157CAD">
        <w:rPr>
          <w:rFonts w:ascii="Times New Roman" w:eastAsia="Times New Roman" w:hAnsi="Times New Roman" w:cs="Times New Roman"/>
          <w:spacing w:val="-7"/>
          <w:sz w:val="28"/>
          <w:szCs w:val="28"/>
          <w:lang w:eastAsia="ru-RU"/>
        </w:rPr>
        <w:t xml:space="preserve"> </w:t>
      </w:r>
      <w:r w:rsidRPr="00157CAD">
        <w:rPr>
          <w:rFonts w:ascii="Times New Roman" w:eastAsia="Times New Roman" w:hAnsi="Times New Roman" w:cs="Times New Roman"/>
          <w:sz w:val="28"/>
          <w:szCs w:val="28"/>
          <w:lang w:eastAsia="ru-RU"/>
        </w:rPr>
        <w:t>України.</w:t>
      </w:r>
    </w:p>
    <w:p w:rsidR="006B63C7" w:rsidRPr="00157CAD" w:rsidRDefault="006B63C7" w:rsidP="006B63C7">
      <w:pPr>
        <w:spacing w:after="17"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3.8. Для учнів за рішенням педагогічної ради можуть встановлюватися різні види морального стимулювання та матеріального заохочення, </w:t>
      </w:r>
      <w:r w:rsidRPr="00157CAD">
        <w:rPr>
          <w:rFonts w:ascii="Times New Roman" w:eastAsia="Times New Roman" w:hAnsi="Times New Roman" w:cs="Times New Roman"/>
          <w:sz w:val="28"/>
          <w:szCs w:val="28"/>
          <w:lang w:eastAsia="ru-RU"/>
        </w:rPr>
        <w:lastRenderedPageBreak/>
        <w:t>передбачені МОНУ, іншими органами виконавчої влади, органами місцевого самоврядування та закладом.</w:t>
      </w:r>
    </w:p>
    <w:p w:rsidR="006B63C7" w:rsidRPr="00157CAD" w:rsidRDefault="006B63C7" w:rsidP="006B63C7">
      <w:pPr>
        <w:spacing w:after="0" w:line="240" w:lineRule="auto"/>
        <w:jc w:val="both"/>
        <w:rPr>
          <w:rFonts w:ascii="Times New Roman" w:eastAsia="Calibri" w:hAnsi="Times New Roman" w:cs="Times New Roman"/>
          <w:color w:val="000000"/>
          <w:sz w:val="28"/>
          <w:szCs w:val="28"/>
        </w:rPr>
      </w:pPr>
      <w:r w:rsidRPr="00157CAD">
        <w:rPr>
          <w:rFonts w:ascii="Times New Roman" w:eastAsia="Times New Roman" w:hAnsi="Times New Roman" w:cs="Times New Roman"/>
          <w:sz w:val="28"/>
          <w:szCs w:val="28"/>
          <w:lang w:eastAsia="ru-RU"/>
        </w:rPr>
        <w:tab/>
        <w:t xml:space="preserve">3.9. Заклад </w:t>
      </w:r>
      <w:r w:rsidRPr="00157CAD">
        <w:rPr>
          <w:rFonts w:ascii="Times New Roman" w:eastAsia="Calibri" w:hAnsi="Times New Roman" w:cs="Times New Roman"/>
          <w:color w:val="000000"/>
          <w:sz w:val="28"/>
          <w:szCs w:val="28"/>
        </w:rPr>
        <w:t>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Calibri" w:hAnsi="Times New Roman" w:cs="Times New Roman"/>
          <w:color w:val="000000"/>
          <w:sz w:val="28"/>
          <w:szCs w:val="28"/>
        </w:rPr>
        <w:tab/>
        <w:t xml:space="preserve">3.10. </w:t>
      </w:r>
      <w:r w:rsidRPr="00157CAD">
        <w:rPr>
          <w:rFonts w:ascii="Times New Roman" w:eastAsia="Times New Roman" w:hAnsi="Times New Roman" w:cs="Times New Roman"/>
          <w:sz w:val="28"/>
          <w:szCs w:val="28"/>
          <w:lang w:eastAsia="ru-RU"/>
        </w:rPr>
        <w:t>Учні закладу забезпечуються медичним обслуговуванням, що здійснюється медичними працівниками гімназії, які входять до штату закладу або закладу охорони здоров’я, у порядку, встановленому Кабінетом Міністрів України.</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color w:val="FF0000"/>
          <w:sz w:val="28"/>
          <w:szCs w:val="28"/>
          <w:lang w:eastAsia="ru-RU"/>
        </w:rPr>
        <w:tab/>
      </w:r>
      <w:r w:rsidRPr="00157CAD">
        <w:rPr>
          <w:rFonts w:ascii="Times New Roman" w:eastAsia="Times New Roman" w:hAnsi="Times New Roman" w:cs="Times New Roman"/>
          <w:sz w:val="28"/>
          <w:szCs w:val="28"/>
          <w:lang w:eastAsia="ru-RU"/>
        </w:rPr>
        <w:t>Кількість медичних працівників регламентується відповідно до формування штатів гімназії.</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Заклади охорони здоров’я щорічно забезпечують безоплатний медичний огляд учнів, моніторинг і корекцію стану здоров’я, проведення лікувально-профілактичних заходів у закладі.</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3.11. У закладі організовується харчування учнів. Відповідальність за організацію харчування, додержання вимог санітарно-гігієнічних і санітарно-протиепідемічних правил і норм покладається на засновника та директора гімназії. Норми та порядок організації харчування учнів встановлюються Кабінетом Міністрів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Контроль за охороною здоров’я та якістю харчування учнів проводиться органами охорони здоров’я.</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3.12. Педагогічним працівником гімназії може бути особа, яка дотримується норм академічної доброчесності,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3.13.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3.14. Педагогічні працівники закладу та інші особи, які залучаються до освітнього процесу, мають право на:</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педагогічну ініціативу;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розроблення та впровадження авторських навчальних програм, проєктів, освітніх </w:t>
      </w:r>
      <w:proofErr w:type="spellStart"/>
      <w:r w:rsidRPr="00157CAD">
        <w:rPr>
          <w:rFonts w:ascii="Times New Roman" w:eastAsia="Times New Roman" w:hAnsi="Times New Roman" w:cs="Times New Roman"/>
          <w:sz w:val="28"/>
          <w:szCs w:val="28"/>
          <w:lang w:eastAsia="ru-RU"/>
        </w:rPr>
        <w:t>методик</w:t>
      </w:r>
      <w:proofErr w:type="spellEnd"/>
      <w:r w:rsidRPr="00157CAD">
        <w:rPr>
          <w:rFonts w:ascii="Times New Roman" w:eastAsia="Times New Roman" w:hAnsi="Times New Roman" w:cs="Times New Roman"/>
          <w:sz w:val="28"/>
          <w:szCs w:val="28"/>
          <w:lang w:eastAsia="ru-RU"/>
        </w:rPr>
        <w:t xml:space="preserve"> і технологій, методів і засобів, насамперед </w:t>
      </w:r>
      <w:proofErr w:type="spellStart"/>
      <w:r w:rsidRPr="00157CAD">
        <w:rPr>
          <w:rFonts w:ascii="Times New Roman" w:eastAsia="Times New Roman" w:hAnsi="Times New Roman" w:cs="Times New Roman"/>
          <w:sz w:val="28"/>
          <w:szCs w:val="28"/>
          <w:lang w:eastAsia="ru-RU"/>
        </w:rPr>
        <w:t>методик</w:t>
      </w:r>
      <w:proofErr w:type="spellEnd"/>
      <w:r w:rsidRPr="00157CAD">
        <w:rPr>
          <w:rFonts w:ascii="Times New Roman" w:eastAsia="Times New Roman" w:hAnsi="Times New Roman" w:cs="Times New Roman"/>
          <w:sz w:val="28"/>
          <w:szCs w:val="28"/>
          <w:lang w:eastAsia="ru-RU"/>
        </w:rPr>
        <w:t xml:space="preserve"> </w:t>
      </w:r>
      <w:proofErr w:type="spellStart"/>
      <w:r w:rsidRPr="00157CAD">
        <w:rPr>
          <w:rFonts w:ascii="Times New Roman" w:eastAsia="Times New Roman" w:hAnsi="Times New Roman" w:cs="Times New Roman"/>
          <w:sz w:val="28"/>
          <w:szCs w:val="28"/>
          <w:lang w:eastAsia="ru-RU"/>
        </w:rPr>
        <w:t>компетентнісного</w:t>
      </w:r>
      <w:proofErr w:type="spellEnd"/>
      <w:r w:rsidRPr="00157CAD">
        <w:rPr>
          <w:rFonts w:ascii="Times New Roman" w:eastAsia="Times New Roman" w:hAnsi="Times New Roman" w:cs="Times New Roman"/>
          <w:sz w:val="28"/>
          <w:szCs w:val="28"/>
          <w:lang w:eastAsia="ru-RU"/>
        </w:rPr>
        <w:t xml:space="preserve"> навчання;</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користування інфраструктурою закладу в установленому порядку;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підвищення кваліфікації, перепідготовку та сертифікацію; </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доступ</w:t>
      </w:r>
      <w:r w:rsidRPr="00157CAD">
        <w:rPr>
          <w:rFonts w:ascii="Times New Roman" w:eastAsia="Times New Roman" w:hAnsi="Times New Roman" w:cs="Times New Roman"/>
          <w:sz w:val="28"/>
          <w:szCs w:val="28"/>
          <w:lang w:eastAsia="ru-RU"/>
        </w:rPr>
        <w:tab/>
        <w:t xml:space="preserve"> до інформаційних ресурсів і</w:t>
      </w:r>
      <w:r w:rsidRPr="00157CAD">
        <w:rPr>
          <w:rFonts w:ascii="Times New Roman" w:eastAsia="Times New Roman" w:hAnsi="Times New Roman" w:cs="Times New Roman"/>
          <w:sz w:val="28"/>
          <w:szCs w:val="28"/>
          <w:lang w:eastAsia="ru-RU"/>
        </w:rPr>
        <w:tab/>
        <w:t>комунікацій, що використовуються в освітньому процесі;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відзначення успіхів у своїй професійній діяльності;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справедливе та об’єктивне оцінювання своєї професійної діяльності;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захист професійної честі та гідності;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індивідуальну освітню діяльність за межами закладу;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творчу відпустку строком до одного року не більше одного разу на 10 років із зарахуванням до стажу роботи, якщо це не суперечить законодавству України;</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безпечні і нешкідливі умови праці;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подовжену оплачувану відпустку;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участь у громадському самоврядуванні закладу;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участь у роботі колегіальних органів управління закладу.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3.15. Педагогічні працівники закладу та інші особи, які залучаються до освітнього процесу зобов’язані: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дотримуватись принципів </w:t>
      </w:r>
      <w:proofErr w:type="spellStart"/>
      <w:r w:rsidRPr="00157CAD">
        <w:rPr>
          <w:rFonts w:ascii="Times New Roman" w:eastAsia="Times New Roman" w:hAnsi="Times New Roman" w:cs="Times New Roman"/>
          <w:sz w:val="28"/>
          <w:szCs w:val="28"/>
          <w:lang w:eastAsia="ru-RU"/>
        </w:rPr>
        <w:t>дитиноцентризму</w:t>
      </w:r>
      <w:proofErr w:type="spellEnd"/>
      <w:r w:rsidRPr="00157CAD">
        <w:rPr>
          <w:rFonts w:ascii="Times New Roman" w:eastAsia="Times New Roman" w:hAnsi="Times New Roman" w:cs="Times New Roman"/>
          <w:sz w:val="28"/>
          <w:szCs w:val="28"/>
          <w:lang w:eastAsia="ru-RU"/>
        </w:rPr>
        <w:t xml:space="preserve"> та педагогіки партнерства у відносинах з учнями та їх батьками;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виконувати обов’язки, визначені Законом України «Про освіту» та іншими актами законодавства, установчими документами закладу освіти, трудовим договором та/або їх посадовими обов’язками;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постійно підвищувати свій професійний і загальнокультурний рівні та педагогічну майстерність;</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виконувати освітню програму для досягнення учнями передбачених нею результатів навчання;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сприяти розвитку здібностей учнів, формуванню навичок здорового способу життя, дбати про їхнє фізичне і психічне здоров’я;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використовувати державну мову в освітньому процесі відповідно до вимог законодавства;</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володіти навичками з надання долікарської допомоги дітям;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дотримуватися академічної доброчесності та забезпечувати її дотримання учнями в освітньому процесі та дослідницькій діяльності;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дотримуватися педагогічної етики;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поважати гідність, права, свободи і законні інтереси всіх учасників освітнього процесу;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в учнів усвідомлення необхідності додержуватися Конституції та законів, захищати суверенітет і територіальну цілісність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виховувати в учнів 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в учнів прагнення до взаєморозуміння, миру, злагоди між усіма народами, етнічними, національними, релігійними групами;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 запобігати вживанню ними та іншими особами на території закладу алкогольних напоїв, наркотичних засобів, іншим шкідливим звичкам;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додержуватися Статуту та правил внутрішнього розпорядку закладу, виконувати свої посадові обов’язки;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систематично підвищувати кваліфікацію відповідно до законодавства в галузі освіти;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атестуватися, як правило, один раз на п’ять років відповідно до порядку про атестацію педагогічних працівників, визначеному нормативними актами у галузі освіти.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3.16.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3.17. Обсяг педагогічного навантаження педагогічних працівників встановлюється у порядку, визначеному чинним законодавством і затверджується наказом керівника закладу. Перерозподіл педагогічного навантаження протягом навчального року допускається лише у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Обсяг педагогічного навантаження може бути менше тарифної ставки (посадового окладу) лише за письмовою згодою педагогічного працівника.</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3.18. Атестація педагогічних працівників є обов’язковою і здійснюється відповідно до Законів України «Про освіту» та «Про повну загальну середню освіту» в порядку, встановленому МОНУ.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нормативними актами у галузі освіти.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3.19.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3.20. Педагогічні працівники, які систематично порушують Статут, правила внутрішнього розпорядку гімназії,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3.21.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3.22.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3.24. У закладі, за рішенням педагогічної ради та наказом директора, за рахунок власних надходжень та інших джерел, не заборонених законодавством, можуть встановлюватися педагогічним працівникам доплата, надбавки, премії та інші види заохочень.</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3.25. Директор гімназії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3.26. Права і обов’язки інших працівників регулюються трудовим законодавством, Статутом¸ правилами внутрішнього розпорядку та посадовими інструкціями.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3.27.  Батьки та особи, які їх замінюють, мають право:</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обирати заклад освіти, освітню програму, вид і форму здобуття дітьми відповідної освіти; </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приймати рішення щодо участі дитини в інноваційній діяльності;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обирати і бути обраними до органів громадського самоврядування;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звертатися до закладу, відповідних органів управління освітою з питань освіти;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захищати відповідно до законодавства права та законні інтереси дітей,</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брати участь у розробленні індивідуальної програми розвитку дитини та /або індивідуального навчального плану;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отримувати інформацію про діяльність гімназії, результати навчання своїх дітей, законними представниками яких вони є, і результати оцінювання якості освіти у закладі та його освітньої діяльності;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брати участь у заходах, спрямованих на поліпшення організації освітнього процесу та зміцнення матеріально-технічної бази закладу.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3.28. Батьки учнів та особи, які їх замінюють, несуть відповідальність за здобуття учнями відповідних рівнів освіти і зобов’язані: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сприяти виконанню дитиною освітньої програми та досягненню дитиною передбачених нею результатів навчання;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поважати гідність, права, свободи і законні інтереси дитини та інших учасників освітнього процесу;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дбати про фізичне і психічне здоров’я дитини, сприяти розвитку її здібностей, формувати навички здорового способу життя;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у дітей усвідомлення необхідності додержуватися Конституції та законодавства України, захищати її суверенітет і територіальну цілісність;</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дотримуватися установчих документів, правил внутрішнього розпорядку закладу, а також умов договору про надання освітніх послуг (за наявності);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забезпечити дитину навчальним приладдям відповідно до чинних вимог;</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відшкодовувати збитки, завдані їхніми дітьми закладу.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Інші права та обов’язки батьків і осіб, які їх замінюють, визначаються відповідно до чинного законодавства.</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3.29.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3.30. За невиконання учасниками освітнього процесу своїх обов’язків, порушення Статуту, правил внутрішнього розпорядку на них можуть накладатися  стягнення, встановлені чинним законодавством, зазначеним Статутом, правилами внутрішнього трудового розпорядку закладу.</w:t>
      </w:r>
    </w:p>
    <w:p w:rsidR="006B63C7" w:rsidRPr="00157CAD" w:rsidRDefault="006B63C7" w:rsidP="006B63C7">
      <w:pPr>
        <w:spacing w:after="0" w:line="240" w:lineRule="auto"/>
        <w:ind w:right="108"/>
        <w:jc w:val="center"/>
        <w:outlineLvl w:val="0"/>
        <w:rPr>
          <w:rFonts w:ascii="Times New Roman" w:eastAsia="Times New Roman" w:hAnsi="Times New Roman" w:cs="Times New Roman"/>
          <w:sz w:val="28"/>
          <w:szCs w:val="28"/>
          <w:lang w:eastAsia="x-none"/>
        </w:rPr>
      </w:pPr>
    </w:p>
    <w:p w:rsidR="006B63C7" w:rsidRPr="00157CAD" w:rsidRDefault="006B63C7" w:rsidP="006B63C7">
      <w:pPr>
        <w:spacing w:after="0" w:line="240" w:lineRule="auto"/>
        <w:ind w:right="108"/>
        <w:jc w:val="center"/>
        <w:outlineLvl w:val="0"/>
        <w:rPr>
          <w:rFonts w:ascii="Times New Roman" w:eastAsia="Times New Roman" w:hAnsi="Times New Roman" w:cs="Times New Roman"/>
          <w:sz w:val="28"/>
          <w:szCs w:val="28"/>
          <w:lang w:eastAsia="x-none"/>
        </w:rPr>
      </w:pPr>
      <w:r w:rsidRPr="00157CAD">
        <w:rPr>
          <w:rFonts w:ascii="Times New Roman" w:eastAsia="Times New Roman" w:hAnsi="Times New Roman" w:cs="Times New Roman"/>
          <w:sz w:val="28"/>
          <w:szCs w:val="28"/>
          <w:lang w:eastAsia="x-none"/>
        </w:rPr>
        <w:t>ІV УПРАВЛІННЯ ЗАКЛАДОМ</w:t>
      </w:r>
    </w:p>
    <w:p w:rsidR="006B63C7" w:rsidRPr="00157CAD" w:rsidRDefault="006B63C7" w:rsidP="006B63C7">
      <w:pPr>
        <w:spacing w:after="0" w:line="240" w:lineRule="auto"/>
        <w:ind w:right="108"/>
        <w:jc w:val="center"/>
        <w:outlineLvl w:val="0"/>
        <w:rPr>
          <w:rFonts w:ascii="Times New Roman" w:eastAsia="Times New Roman" w:hAnsi="Times New Roman" w:cs="Times New Roman"/>
          <w:bCs/>
          <w:sz w:val="28"/>
          <w:szCs w:val="28"/>
          <w:lang w:eastAsia="x-none"/>
        </w:rPr>
      </w:pP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 Управління закладом</w:t>
      </w:r>
      <w:r w:rsidRPr="00157CAD">
        <w:rPr>
          <w:rFonts w:ascii="Times New Roman" w:eastAsia="Times New Roman" w:hAnsi="Times New Roman" w:cs="Times New Roman"/>
          <w:spacing w:val="-15"/>
          <w:sz w:val="28"/>
          <w:szCs w:val="28"/>
          <w:lang w:eastAsia="ru-RU"/>
        </w:rPr>
        <w:t xml:space="preserve"> </w:t>
      </w:r>
      <w:r w:rsidRPr="00157CAD">
        <w:rPr>
          <w:rFonts w:ascii="Times New Roman" w:eastAsia="Times New Roman" w:hAnsi="Times New Roman" w:cs="Times New Roman"/>
          <w:sz w:val="28"/>
          <w:szCs w:val="28"/>
          <w:lang w:eastAsia="ru-RU"/>
        </w:rPr>
        <w:t>в межах повноважень, визначених законами та установчими документами, здійснюють:</w:t>
      </w:r>
    </w:p>
    <w:p w:rsidR="006B63C7" w:rsidRPr="00157CAD" w:rsidRDefault="006B63C7" w:rsidP="006B63C7">
      <w:pPr>
        <w:numPr>
          <w:ilvl w:val="0"/>
          <w:numId w:val="8"/>
        </w:numPr>
        <w:spacing w:after="0" w:line="240" w:lineRule="auto"/>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засновник –Звягельська міська рада;</w:t>
      </w:r>
    </w:p>
    <w:p w:rsidR="006B63C7" w:rsidRPr="00157CAD" w:rsidRDefault="006B63C7" w:rsidP="006B63C7">
      <w:pPr>
        <w:numPr>
          <w:ilvl w:val="0"/>
          <w:numId w:val="8"/>
        </w:numPr>
        <w:spacing w:after="0" w:line="240" w:lineRule="auto"/>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xml:space="preserve">управління освіти і науки Звягельської міської ради ( далі – управління освіти і науки) – у межах галузевих повноважень; </w:t>
      </w:r>
    </w:p>
    <w:p w:rsidR="006B63C7" w:rsidRPr="00157CAD" w:rsidRDefault="006B63C7" w:rsidP="006B63C7">
      <w:pPr>
        <w:numPr>
          <w:ilvl w:val="0"/>
          <w:numId w:val="8"/>
        </w:numPr>
        <w:spacing w:after="0" w:line="240" w:lineRule="auto"/>
        <w:ind w:left="709"/>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керівник закладу освіти ( директор);</w:t>
      </w:r>
    </w:p>
    <w:p w:rsidR="006B63C7" w:rsidRPr="00157CAD" w:rsidRDefault="006B63C7" w:rsidP="006B63C7">
      <w:pPr>
        <w:numPr>
          <w:ilvl w:val="0"/>
          <w:numId w:val="8"/>
        </w:numPr>
        <w:spacing w:after="0" w:line="240" w:lineRule="auto"/>
        <w:ind w:left="709"/>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педагогічна</w:t>
      </w:r>
      <w:r w:rsidRPr="00157CAD">
        <w:rPr>
          <w:rFonts w:ascii="Times New Roman" w:eastAsia="Times New Roman" w:hAnsi="Times New Roman" w:cs="Times New Roman"/>
          <w:spacing w:val="-6"/>
          <w:sz w:val="28"/>
          <w:szCs w:val="28"/>
          <w:lang w:eastAsia="ar-SA"/>
        </w:rPr>
        <w:t xml:space="preserve"> </w:t>
      </w:r>
      <w:r w:rsidRPr="00157CAD">
        <w:rPr>
          <w:rFonts w:ascii="Times New Roman" w:eastAsia="Times New Roman" w:hAnsi="Times New Roman" w:cs="Times New Roman"/>
          <w:sz w:val="28"/>
          <w:szCs w:val="28"/>
          <w:lang w:eastAsia="ar-SA"/>
        </w:rPr>
        <w:t>рада закладу;</w:t>
      </w:r>
    </w:p>
    <w:p w:rsidR="006B63C7" w:rsidRPr="00157CAD" w:rsidRDefault="006B63C7" w:rsidP="006B63C7">
      <w:pPr>
        <w:numPr>
          <w:ilvl w:val="0"/>
          <w:numId w:val="8"/>
        </w:numPr>
        <w:spacing w:after="0" w:line="240" w:lineRule="auto"/>
        <w:ind w:left="709"/>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загальні збори колективу.</w:t>
      </w:r>
    </w:p>
    <w:p w:rsidR="006B63C7" w:rsidRPr="00157CAD" w:rsidRDefault="006B63C7" w:rsidP="006B63C7">
      <w:pPr>
        <w:spacing w:after="0" w:line="240" w:lineRule="auto"/>
        <w:ind w:right="100"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4.2. Безпосереднє управління закладом здійснює його директор і несе відповідальність за виконання обов’язків, визначених законодавством, установчими документами закладу і контрактом.</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наказом директора покладені обов’язки.</w:t>
      </w:r>
    </w:p>
    <w:p w:rsidR="006B63C7" w:rsidRPr="00157CAD" w:rsidRDefault="006B63C7" w:rsidP="006B63C7">
      <w:pPr>
        <w:spacing w:after="0" w:line="240" w:lineRule="auto"/>
        <w:ind w:right="100"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У разі неможливості видання наказу директора про виконання його обов’язків, покладання виконання обов’язків директора здійснюється наказом управління освіти і науки.</w:t>
      </w:r>
    </w:p>
    <w:p w:rsidR="006B63C7" w:rsidRPr="00157CAD" w:rsidRDefault="006B63C7" w:rsidP="006B63C7">
      <w:pPr>
        <w:spacing w:after="0" w:line="240" w:lineRule="auto"/>
        <w:ind w:right="102"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4.3. Директор гімназії призначається та звільняється з посади наказом начальника управління освіти і науки за результатами конкурсного відбору строком на шість років (строком на два роки - для особи, яка призначається на посаду керівника закладу вперше) на підставі рішення конкурсної комісії, відповідно до Положення про конкурс на посаду керівника закладу</w:t>
      </w:r>
      <w:r w:rsidRPr="00157CAD">
        <w:rPr>
          <w:rFonts w:ascii="Times New Roman" w:eastAsia="Times New Roman" w:hAnsi="Times New Roman" w:cs="Times New Roman"/>
          <w:spacing w:val="-21"/>
          <w:sz w:val="28"/>
          <w:szCs w:val="28"/>
          <w:lang w:eastAsia="ru-RU"/>
        </w:rPr>
        <w:t xml:space="preserve"> </w:t>
      </w:r>
      <w:r w:rsidRPr="00157CAD">
        <w:rPr>
          <w:rFonts w:ascii="Times New Roman" w:eastAsia="Times New Roman" w:hAnsi="Times New Roman" w:cs="Times New Roman"/>
          <w:sz w:val="28"/>
          <w:szCs w:val="28"/>
          <w:lang w:eastAsia="ru-RU"/>
        </w:rPr>
        <w:t>освіти, затвердженого засновником, яке розроблене згідно з чинним законодавством.</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Додаткові кваліфікаційні вимоги до керівника закладу та порядок його обрання (призначення) визначаються даним Положенням про конкурс на посаду керівника закладу освіти.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гімназії.</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У разі звільнення директора або неможливості виконання ним своїх обов’язків з інших причин, управління освіти і науки призначає тимчасово виконуючого обов’язки директора на період до призначення директора в порядку, встановленому чинним законодавством України.</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4.4. Директор гімназії має виконувати обов’язки, покладені на нього законодавством, засновником, установчими документами гімназії, колективним договором, його строковим договором. Зокрема, директор гімназії:</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організовує діяльність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здійснює керівництво та контроль за діяльністю закладу освіти;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вирішує питання фінансово-господарської діяльності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несе повну відповідальність за стан збереження майна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діє без довіреності в межах повноважень, передбачених чинним законодавством та установчими документами;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вирішує інші питання, пов’язані з трудовими відносинами, відповідно до вимог законодавства, у тому числі щодо заохочення та притягнення до дисциплінарної відповідальності;</w:t>
      </w:r>
    </w:p>
    <w:p w:rsidR="006B63C7" w:rsidRPr="00157CAD" w:rsidRDefault="006B63C7" w:rsidP="006B63C7">
      <w:pPr>
        <w:suppressAutoHyphens/>
        <w:spacing w:after="0" w:line="240" w:lineRule="auto"/>
        <w:ind w:left="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визначає режим роботи закладу;</w:t>
      </w:r>
    </w:p>
    <w:p w:rsidR="006B63C7" w:rsidRPr="00157CAD" w:rsidRDefault="006B63C7" w:rsidP="006B63C7">
      <w:pPr>
        <w:spacing w:after="27"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організацію освітнього процесу та здійснює контроль за виконанням освітніх програм;</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забезпечує функціонування внутрішньої системи забезпечення якості освіти;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умови для здійснення дієвого та відкритого громадського контролю за діяльністю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сприяє та створює умови для діяльності органів самоврядування гімназії;</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сприяє здоровому способу життя здобувачів освіти та працівників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своєчасну сплату податків, зборів, інших загальнообов’язкових платежів, своєчасну виплату заробітної плати;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створює необхідні умови для проведення позакласної роботи, організації безпечної життєдіяльності учнів; </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дотримання санітарно-гігієнічних вимог, протиепідемічних правил та норм, протипожежної безпеки та правил техніки безпеки;</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права учнів на захист від будь-яких форм фізичного або психічного насильства;</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підтримує ініціативи щодо вдосконалення системи навчання та виховання, заохочення творчих пошуків, дослідно-експериментальної роботи педагогів та учнів;</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дає дозвіл на участь діячів науки, культури, членів творчих спілок, працівників підприємств, установ, а також організацій, зареєстрованих у порядку, встановленому законодавством України, в освітньому процесі, керівництві дитячими об’єднаннями за інтересами;</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розпоряджається у встановленому порядку майном і коштами закладу; </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щорічно та у разі внесення змін подає на розгляд та погодження засновнику штатний розпис, умови оплати праці;</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контролює дотримання режиму роботи закладу, організацію харчування і медичного обслуговування учнів;</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організовує різні форми співпраці з батьками учнів або особами, які їх замінюють; </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видає у межах компетенції накази, контролює їх виконання;</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щороку звітує про роботу закладу на загальних зборах колективу;</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ініціює перед засновником або уповноваженим ним органом питання щодо створення або ліквідації структурних підрозділів;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ініціює проведення зовнішнього моніторингу якості освіти та/або освітньої діяльності закладу, позапланового інституційного аудиту та/або громадської акредитації закладу;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здійснює інші повноваження, відповідно до чинного законодавства України та цього статуту.</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4.5. Керівник закладу зобов’язаний:</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виконувати Закон України «Про освіту» та інші акти законодавства, а також забезпечувати та контролювати їх виконання працівниками, зокрема в частині організації освітнього процесу державною мовою;</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планувати та організовувати діяльність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розробляти проект кошторису та подавати його засновнику або уповноваженому ним органу на затвердження;</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надавати щороку засновнику пропозиції щодо обсягу коштів, необхідних на підвищення кваліфікації педагогічних працівників;</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організовувати фінансово-господарську діяльність закладу в межах затвердженого кошторису;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забезпечувати розроблення та виконання стратегії і розвитку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затверджувати посадові обов’язки працівників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організовувати освітній процес та видачу документів про освіту;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затверджувати освітню (освітні) програму (програми) закладу відповідно до діючого законодавства;</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затверджувати положення про внутрішню систему забезпечення якості освіти в закладі, забезпечити її створення та функціонування;</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забезпечувати розроблення, затвердження, виконання та моніторинг виконання індивідуальної програми розвитку учня;</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контролювати виконання освітньої програми педагогічними працівниками та учнями;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створювати необхідні умови для здобуття освіти особами з особливими освітніми потребами;</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сприяти проходженню сертифікації педагогічними працівниками;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створювати умови для здійснення дієвого та відкритого громадського нагляду (контролю) за діяльністю закладу;</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сприяти та створювати умови для діяльності органів самоврядування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засади здорового способу життя учнів та працівників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створювати у закладі безпечне освітнє середовище, в тому числі забезпечувати умови для захисту учнів та педагогічних працівників від будь-яких форм фізичного або психологічного насильства;</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організовувати харчування та сприяти медичному обслуговуванню учнів;</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забезпечувати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забезпечувати дотримання вимог щодо охорони дитинства, охорони праці, санітарно-протиепідемічних, санітарно-гігієнічних та протипожежних норм і правил, вимог техніки безпеки;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здійснювати зарахування, переведення, відрахування учнів, а також їх заохочення та притягнення до відповідальності відповідно до вимог законодавства;</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організовувати документообіг, бухгалтерський облік та звітність відповідно до законодавства;</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звітувати щороку про свою роботу на загальних зборах колективу;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виконувати інші обов’язки, покладені на нього законодавством, засновником, установчими документами закладу, колективним договором (у разі наявності) та строковим трудовим договором.</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4.6. Директор гімназії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4.7. Педагогічна рада гімназії:</w:t>
      </w:r>
    </w:p>
    <w:p w:rsidR="006B63C7" w:rsidRPr="00157CAD" w:rsidRDefault="006B63C7" w:rsidP="006B63C7">
      <w:pPr>
        <w:spacing w:after="0" w:line="240" w:lineRule="auto"/>
        <w:ind w:left="-391"/>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r>
      <w:r w:rsidRPr="00157CAD">
        <w:rPr>
          <w:rFonts w:ascii="Times New Roman" w:eastAsia="Times New Roman" w:hAnsi="Times New Roman" w:cs="Times New Roman"/>
          <w:sz w:val="28"/>
          <w:szCs w:val="28"/>
          <w:lang w:eastAsia="ru-RU"/>
        </w:rPr>
        <w:tab/>
        <w:t>- планує роботу та формує стратегію розвитку закладу;</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 схвалює освітню (освітні) програму (програми), зміни до неї (них) та оцінює результати  її (їх) виконання, складає на основі освітньої програми річний навчальний план закладу;</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 схвалює правила внутрішнього розпорядку, положення про внутрішню систему забезпечення якості освіти, що повинна включати систему та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розглядає питання щодо вдосконалення і методичного забезпечення освітнього процесу;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відповідальності учнів, працівників та інших учасників освітнього процесу за невиконання ними своїх обов’язків;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визначає структуру навчального року, тривалість року, навчального тижня, дня, занять, відпочинку;</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приймає рішення щодо переведення учнів на наступний рік навчання, їх відрахування і  випуску, видачі документів про відповідний рівень освіти, нагородження за успіхи у навчанні; </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ухвалює рішення щодо відзначення, морального та матеріального заохочення учнів, працівників та інших учасників освітнього процесу;</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має право ініціювати проведення позапланового інституційного аудиту та проведення громадського нагляду (контролю);</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розглядає інші питання, віднесені законом та/або цим Статутом до її повноважень.</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4.8. Рішення педагогічної ради, прийняті в межах її повноважень, вводяться   в дію наказами керівника закладу  та є обов’язковими до виконання всіма учасниками освітнього процесу.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4.9.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 на рік. Засідання педагогічної ради є правоможними, якщо на них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  Члени педагогічної ради мають право виносити на її розгляд актуальні питання освітнього процесу.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4.10.  У закладі можуть створюватися та функціонувати:</w:t>
      </w:r>
    </w:p>
    <w:p w:rsidR="006B63C7" w:rsidRPr="00157CAD" w:rsidRDefault="006B63C7" w:rsidP="006B63C7">
      <w:pPr>
        <w:numPr>
          <w:ilvl w:val="0"/>
          <w:numId w:val="2"/>
        </w:numPr>
        <w:spacing w:after="0" w:line="240" w:lineRule="auto"/>
        <w:ind w:left="709" w:firstLine="0"/>
        <w:contextualSpacing/>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методичні об’єднання педагогічних працівників (комісії);</w:t>
      </w:r>
    </w:p>
    <w:p w:rsidR="006B63C7" w:rsidRPr="00157CAD" w:rsidRDefault="006B63C7" w:rsidP="006B63C7">
      <w:pPr>
        <w:numPr>
          <w:ilvl w:val="0"/>
          <w:numId w:val="2"/>
        </w:numPr>
        <w:spacing w:after="0" w:line="240" w:lineRule="auto"/>
        <w:ind w:left="709" w:firstLine="0"/>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методична (науково-методична) рада;</w:t>
      </w:r>
    </w:p>
    <w:p w:rsidR="006B63C7" w:rsidRPr="00157CAD" w:rsidRDefault="006B63C7" w:rsidP="006B63C7">
      <w:pPr>
        <w:numPr>
          <w:ilvl w:val="0"/>
          <w:numId w:val="2"/>
        </w:numPr>
        <w:spacing w:after="0" w:line="240" w:lineRule="auto"/>
        <w:ind w:left="709" w:firstLine="0"/>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школа молодого вчителя;</w:t>
      </w:r>
    </w:p>
    <w:p w:rsidR="006B63C7" w:rsidRPr="00157CAD" w:rsidRDefault="006B63C7" w:rsidP="006B63C7">
      <w:pPr>
        <w:numPr>
          <w:ilvl w:val="0"/>
          <w:numId w:val="2"/>
        </w:numPr>
        <w:spacing w:after="0" w:line="240" w:lineRule="auto"/>
        <w:ind w:left="709" w:firstLine="0"/>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динамічні, творчі групи тощо.</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Види  методичних угрупувань конкретизуються щороку  відповідним наказом директора гімназії про організацію методичної роботи з кадрами.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4.11. Планування діяльності гімназії здійснюється самостійно. Найголовніші питання роботи закладу відображаються у перспективному і річному планах. Перспектива розвитку гімназії визначається у стратегії розвитку гімназії. </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4.12.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гімназії,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Громадське самоврядування в гімназії здійснюється на принципах, визначених Законами України «Про освіту», «Про повну загальну середню освіту».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4.13. У закладі можуть створюватися та діяти:</w:t>
      </w:r>
    </w:p>
    <w:p w:rsidR="006B63C7" w:rsidRPr="00157CAD" w:rsidRDefault="006B63C7" w:rsidP="006B63C7">
      <w:pPr>
        <w:numPr>
          <w:ilvl w:val="0"/>
          <w:numId w:val="5"/>
        </w:numPr>
        <w:spacing w:after="0" w:line="240" w:lineRule="auto"/>
        <w:ind w:left="709" w:hanging="283"/>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органи самоврядування працівників;</w:t>
      </w:r>
    </w:p>
    <w:p w:rsidR="006B63C7" w:rsidRPr="00157CAD" w:rsidRDefault="006B63C7" w:rsidP="006B63C7">
      <w:pPr>
        <w:numPr>
          <w:ilvl w:val="0"/>
          <w:numId w:val="5"/>
        </w:numPr>
        <w:spacing w:after="0" w:line="240" w:lineRule="auto"/>
        <w:ind w:left="709" w:hanging="283"/>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органи самоврядування учнів;</w:t>
      </w:r>
    </w:p>
    <w:p w:rsidR="006B63C7" w:rsidRPr="00157CAD" w:rsidRDefault="006B63C7" w:rsidP="006B63C7">
      <w:pPr>
        <w:numPr>
          <w:ilvl w:val="0"/>
          <w:numId w:val="5"/>
        </w:numPr>
        <w:spacing w:after="0" w:line="240" w:lineRule="auto"/>
        <w:ind w:left="709" w:hanging="283"/>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органи батьківського самоврядування;</w:t>
      </w:r>
    </w:p>
    <w:p w:rsidR="006B63C7" w:rsidRPr="00157CAD" w:rsidRDefault="006B63C7" w:rsidP="006B63C7">
      <w:pPr>
        <w:numPr>
          <w:ilvl w:val="0"/>
          <w:numId w:val="5"/>
        </w:numPr>
        <w:spacing w:after="0" w:line="240" w:lineRule="auto"/>
        <w:ind w:left="709" w:hanging="283"/>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інші органи громадського самоврядування учасників освітнього процесу.</w:t>
      </w:r>
    </w:p>
    <w:p w:rsidR="006B63C7" w:rsidRPr="00157CAD" w:rsidRDefault="006B63C7" w:rsidP="006B63C7">
      <w:pPr>
        <w:suppressAutoHyphens/>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Вищим органом громадського самоврядування закладу є загальні збори колективу. Порядок та періодичність скликання, порядок прийняття рішень, чисельність, склад загальних зборів  колективу, інші питання діяльності, що не врегульовані законодавством, визначаються статутом і колективним договором  закладу.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4.14. Колегіальні органи управління закладом утворюються та діють відповідно до цього Статуту та інших положень, затверджених закладом.</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4.15. До компетенції загальних зборів відносяться питання:</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розгляд  щорічного звіту  керівника та колегіальних органів закладу з питань їхньої діяльності;</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розгляд щорічного звіту про надходження та використання фінансових коштів;</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розробка та прийняття проєкту нової редакції Статуту, проекту змін та доповнень до нього;</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прийняття правил внутрішнього трудового розпорядку учнів, працівників, інших локальних нормативних актів стосовно законних інтересів учнів та працівників закладу;</w:t>
      </w:r>
    </w:p>
    <w:p w:rsidR="006B63C7" w:rsidRPr="00157CAD" w:rsidRDefault="006B63C7" w:rsidP="006B63C7">
      <w:pPr>
        <w:numPr>
          <w:ilvl w:val="0"/>
          <w:numId w:val="6"/>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розгляд та прийняття рішень з питань стратегії розвитку закладу;</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розгляд та прийняття рішень з питань основних напрямів вдосконалення освітнього процесу, матеріально-технічного забезпечення освітнього процесу;</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винесення пропозицій щодо стимулювання праці директора, заступників директора, педагогічних працівників,</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 розгляд інших питань діяльності закладу, запропонованих керівником закладу та (або) колегіальними органами закладу щодо освітньої, методичної, фінансово-господарської діяльності гімназії.</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4.16. У засіданні загальних зборів можуть брати участь всі працівники закладу. Загальні збори збирає керівник закладу не менше одного разу на півріччя. Загальні збори є правомірними, якщо у їх роботі бере участь не менше половини колективу. На засіданні загальних зборів обирається голова та секретар, які підписують протокол зборів, який зберігається у закладі. Рішення на загальних зборах приймаються простою більшістю голосів присутніх.</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Загальні збори колективу як постійно діючий вищий колегіальний орган управління закладом має строк повноважень, який співпадає з терміном функціонування закладу.</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Право скликати загальні збори, крім директора, мають представники трудового колективу, якщо за це висловилось не менше третини від їх загальної кількості.</w:t>
      </w:r>
    </w:p>
    <w:p w:rsidR="006B63C7" w:rsidRPr="00157CAD" w:rsidRDefault="006B63C7" w:rsidP="006B63C7">
      <w:pPr>
        <w:suppressAutoHyphens/>
        <w:spacing w:after="0" w:line="240" w:lineRule="auto"/>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ab/>
        <w:t>4.17. У гімназії відповідно до вимог чинного законодавства України укладається колективний договір між директором та трудовим колективом.</w:t>
      </w:r>
    </w:p>
    <w:p w:rsidR="006B63C7" w:rsidRPr="00157CAD" w:rsidRDefault="006B63C7" w:rsidP="006B63C7">
      <w:pPr>
        <w:spacing w:after="27" w:line="240" w:lineRule="auto"/>
        <w:ind w:firstLine="709"/>
        <w:jc w:val="both"/>
        <w:rPr>
          <w:rFonts w:ascii="Times New Roman" w:eastAsia="Calibri" w:hAnsi="Times New Roman" w:cs="Times New Roman"/>
          <w:sz w:val="28"/>
          <w:szCs w:val="28"/>
        </w:rPr>
      </w:pPr>
      <w:r w:rsidRPr="00157CAD">
        <w:rPr>
          <w:rFonts w:ascii="Times New Roman" w:eastAsia="Calibri" w:hAnsi="Times New Roman" w:cs="Times New Roman"/>
          <w:sz w:val="28"/>
          <w:szCs w:val="28"/>
        </w:rPr>
        <w:t xml:space="preserve">Право на укладання колективного договору від імені власника майна або уповноваженого ним органу надається директору гімназії,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6B63C7" w:rsidRPr="00157CAD" w:rsidRDefault="006B63C7" w:rsidP="006B63C7">
      <w:pPr>
        <w:spacing w:after="0" w:line="240" w:lineRule="auto"/>
        <w:ind w:firstLine="600"/>
        <w:jc w:val="both"/>
        <w:rPr>
          <w:rFonts w:ascii="Times New Roman" w:eastAsia="Calibri" w:hAnsi="Times New Roman" w:cs="Times New Roman"/>
          <w:sz w:val="28"/>
          <w:szCs w:val="28"/>
        </w:rPr>
      </w:pPr>
      <w:r w:rsidRPr="00157CAD">
        <w:rPr>
          <w:rFonts w:ascii="Times New Roman" w:eastAsia="Calibri" w:hAnsi="Times New Roman" w:cs="Times New Roman"/>
          <w:sz w:val="28"/>
          <w:szCs w:val="28"/>
        </w:rPr>
        <w:t>Колективний договір регулює виробничі, трудові і соціально-економічні відносини трудового колективу з керівництвом гімназії, питання охорони праці, стратегії розвитку закладу.</w:t>
      </w:r>
    </w:p>
    <w:p w:rsidR="006B63C7" w:rsidRPr="00157CAD" w:rsidRDefault="006B63C7" w:rsidP="006B63C7">
      <w:pPr>
        <w:spacing w:after="0" w:line="240" w:lineRule="auto"/>
        <w:ind w:firstLine="600"/>
        <w:jc w:val="both"/>
        <w:rPr>
          <w:rFonts w:ascii="Times New Roman" w:eastAsia="Times New Roman" w:hAnsi="Times New Roman" w:cs="Times New Roman"/>
          <w:sz w:val="28"/>
          <w:szCs w:val="28"/>
          <w:lang w:eastAsia="ru-RU"/>
        </w:rPr>
      </w:pPr>
      <w:r w:rsidRPr="00157CAD">
        <w:rPr>
          <w:rFonts w:ascii="Times New Roman" w:eastAsia="Calibri" w:hAnsi="Times New Roman" w:cs="Times New Roman"/>
          <w:sz w:val="28"/>
          <w:szCs w:val="28"/>
        </w:rPr>
        <w:t xml:space="preserve">4.18. </w:t>
      </w:r>
      <w:r w:rsidRPr="00157CAD">
        <w:rPr>
          <w:rFonts w:ascii="Times New Roman" w:eastAsia="Times New Roman" w:hAnsi="Times New Roman" w:cs="Times New Roman"/>
          <w:sz w:val="28"/>
          <w:szCs w:val="28"/>
          <w:lang w:eastAsia="ru-RU"/>
        </w:rPr>
        <w:t xml:space="preserve">У закладі може бути утворено </w:t>
      </w:r>
      <w:r w:rsidRPr="00157CAD">
        <w:rPr>
          <w:rFonts w:ascii="Times New Roman" w:eastAsia="Times New Roman" w:hAnsi="Times New Roman" w:cs="Times New Roman"/>
          <w:color w:val="000000"/>
          <w:sz w:val="28"/>
          <w:szCs w:val="28"/>
          <w:shd w:val="clear" w:color="auto" w:fill="FFFFFF"/>
          <w:lang w:eastAsia="ru-RU"/>
        </w:rPr>
        <w:t xml:space="preserve"> відповідно до спеціальних законів</w:t>
      </w:r>
      <w:r w:rsidRPr="00157CAD">
        <w:rPr>
          <w:rFonts w:ascii="Times New Roman" w:eastAsia="Times New Roman" w:hAnsi="Times New Roman" w:cs="Times New Roman"/>
          <w:sz w:val="28"/>
          <w:szCs w:val="28"/>
          <w:lang w:eastAsia="ru-RU"/>
        </w:rPr>
        <w:t xml:space="preserve"> піклувальну раду, яка сприяє:</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виконанню перспективних завдань розвитку закладу,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залученню фінансових ресурсів для забезпечення його  діяльності з основних напрямів розвитку і здійсненню контролю за їх використанням,</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Піклувальна рада:</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аналізує та оцінює діяльність закладу та його керівника;</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розробляє пропозиції до стратегії та перспективного плану розвитку закладу та аналізує стан їх виконання;</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сприяє залученню додаткових джерел фінансування, що не заборонені законом;</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проводить моніторинг виконання кошторису закладу і вносить відповідні рекомендації та пропозиції, що є обов’язковими для розгляду керівником гімназії;</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може вносити засновнику закладу подання про заохочення керівника гімназії або притягнення його до дисциплінарної відповідальності з підстав, визначених законом;</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здійснює інші повноваження, визначені установчими документами закладу.</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Склад піклувальної ради формується відповідно до чинного законодавства з урахуванням пропозицій органів управління гімназії, органів громадського самоврядування закладу, депутатів Звягельської міської  ради.</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До складу піклувальної ради гімназії не можуть входити його учні та працівники.</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Піклувальна рада є колегіальним органом. Засідання піклувальної ради є правомірним,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підписуються головуючим на засіданні та секретарем.</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Члени піклувальної ради мають право брати участь у роботі колегіальних органів управління гімназією з правом дорадчого голосу.</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Піклувальна рада діє на підставі положення, затвердженого засновником закладу – </w:t>
      </w:r>
      <w:proofErr w:type="spellStart"/>
      <w:r w:rsidRPr="00157CAD">
        <w:rPr>
          <w:rFonts w:ascii="Times New Roman" w:eastAsia="Times New Roman" w:hAnsi="Times New Roman" w:cs="Times New Roman"/>
          <w:sz w:val="28"/>
          <w:szCs w:val="28"/>
          <w:lang w:eastAsia="ru-RU"/>
        </w:rPr>
        <w:t>Звягельською</w:t>
      </w:r>
      <w:proofErr w:type="spellEnd"/>
      <w:r w:rsidRPr="00157CAD">
        <w:rPr>
          <w:rFonts w:ascii="Times New Roman" w:eastAsia="Times New Roman" w:hAnsi="Times New Roman" w:cs="Times New Roman"/>
          <w:sz w:val="28"/>
          <w:szCs w:val="28"/>
          <w:lang w:eastAsia="ru-RU"/>
        </w:rPr>
        <w:t xml:space="preserve"> міською радою.</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V ПРОЗОРІСТЬ ТА ІНФОРМАЦІЙНА ВІДКРИТІСТЬ  ЗАКЛАДУ</w:t>
      </w:r>
    </w:p>
    <w:p w:rsidR="006B63C7" w:rsidRPr="00157CAD" w:rsidRDefault="006B63C7" w:rsidP="006B63C7">
      <w:pPr>
        <w:spacing w:after="0" w:line="240" w:lineRule="auto"/>
        <w:ind w:right="109"/>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5.1. Гімназія формує відкриті та загальнодоступні ресурси з інформацією про свою діяльність та оприлюднює на своєму веб-сайті таку інформацію:</w:t>
      </w:r>
    </w:p>
    <w:p w:rsidR="006B63C7" w:rsidRPr="00157CAD" w:rsidRDefault="006B63C7" w:rsidP="006B63C7">
      <w:pPr>
        <w:numPr>
          <w:ilvl w:val="0"/>
          <w:numId w:val="7"/>
        </w:numPr>
        <w:spacing w:after="0" w:line="240" w:lineRule="auto"/>
        <w:ind w:left="709" w:right="109" w:hanging="294"/>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Статут;</w:t>
      </w:r>
    </w:p>
    <w:p w:rsidR="006B63C7" w:rsidRPr="00157CAD" w:rsidRDefault="006B63C7" w:rsidP="006B63C7">
      <w:pPr>
        <w:numPr>
          <w:ilvl w:val="0"/>
          <w:numId w:val="7"/>
        </w:numPr>
        <w:spacing w:after="0" w:line="240" w:lineRule="auto"/>
        <w:ind w:left="709" w:right="109" w:hanging="294"/>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ліцензії на провадження освітньої діяльності;</w:t>
      </w:r>
    </w:p>
    <w:p w:rsidR="006B63C7" w:rsidRPr="00157CAD" w:rsidRDefault="006B63C7" w:rsidP="006B63C7">
      <w:pPr>
        <w:numPr>
          <w:ilvl w:val="0"/>
          <w:numId w:val="7"/>
        </w:numPr>
        <w:spacing w:after="0" w:line="240" w:lineRule="auto"/>
        <w:ind w:left="709" w:right="109" w:hanging="294"/>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lastRenderedPageBreak/>
        <w:t>сертифікати про акредитацію освітніх програм;</w:t>
      </w:r>
    </w:p>
    <w:p w:rsidR="006B63C7" w:rsidRPr="00157CAD" w:rsidRDefault="006B63C7" w:rsidP="006B63C7">
      <w:pPr>
        <w:numPr>
          <w:ilvl w:val="0"/>
          <w:numId w:val="7"/>
        </w:numPr>
        <w:spacing w:after="0" w:line="240" w:lineRule="auto"/>
        <w:ind w:left="709" w:right="109" w:hanging="294"/>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структуру та органи управління;</w:t>
      </w:r>
    </w:p>
    <w:p w:rsidR="006B63C7" w:rsidRPr="00157CAD" w:rsidRDefault="006B63C7" w:rsidP="006B63C7">
      <w:pPr>
        <w:numPr>
          <w:ilvl w:val="0"/>
          <w:numId w:val="7"/>
        </w:numPr>
        <w:spacing w:after="0" w:line="240" w:lineRule="auto"/>
        <w:ind w:left="709" w:right="109" w:hanging="294"/>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кадровий склад згідно з ліцензійними умовами;</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освітні програми та перелік освітніх компонентів, що передбачені відповідною освітньою програмою;</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територію обслуговування;</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ліцензований обсяг та фактичну кількість осіб, які навчаються у закладі;</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мову освітнього процесу;</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наявність вакантних посад, порядок і умови проведення конкурсу на їх заміщення (у разі його проведення);</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матеріально-технічне забезпечення;</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результати моніторингу якості освіти;</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річний звіт про діяльність закладу;</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правила конкурсного прийому учнів;</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умови доступності для навчання осіб з особливими освітніми потребами;</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перелік додаткових освітніх та інших послуг, їх вартість, порядок надання та оплати;</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інша інформація, що оприлюднюється за рішенням закладу або на вимогу законодавства.</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5.2.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5.3. Перелік додаткової інформації, обов’язкової для оприлюднення закладом, може визначатися спеціальними законами.</w:t>
      </w:r>
    </w:p>
    <w:p w:rsidR="006B63C7" w:rsidRPr="00157CAD" w:rsidRDefault="006B63C7" w:rsidP="006B63C7">
      <w:pPr>
        <w:spacing w:after="0" w:line="240" w:lineRule="auto"/>
        <w:ind w:right="1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VІ МАТЕРІАЛЬНО – ТЕХНІЧНА БАЗА</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6.1. Майно гімназії становлять основні фонди, оборотні засоби, кошти, а також інші цінності, вартісне визначення яких відображається у самостійному балансі закладу , які безоплатно передані закладу засновником (уповноваженим ним органом) для здійснення освітньої діяльності. </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6.2. Майно гімназії  перебуває у комунальній власності і є власністю Звягельської міської ради. З моменту прийняття цього статуту воно закріплюється за закладом на праві оперативного управління.</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6.3. Реалізуючи право оперативного управління, заклад володіє, користується і розпоряджається зазначеним майном, з обмеженням, визначеним у цьому статуті та за згодою Звягельської міської ради.</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6.4. Вимоги до матеріально-технічної бази закладу визначаються відповідними будівельними і санітарно-гігієнічними нормами і правилами, а також типовими переліками обов’язкового навчального та іншого </w:t>
      </w:r>
      <w:r w:rsidRPr="00157CAD">
        <w:rPr>
          <w:rFonts w:ascii="Times New Roman" w:eastAsia="Times New Roman" w:hAnsi="Times New Roman" w:cs="Times New Roman"/>
          <w:sz w:val="28"/>
          <w:szCs w:val="28"/>
          <w:lang w:eastAsia="ru-RU"/>
        </w:rPr>
        <w:lastRenderedPageBreak/>
        <w:t>обладнання (в тому числі корекційного), навчально-методичних та навчально-наочних посібників, підручників, художньої та іншої літератури.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6.5. Джерелами формування майна гімназії є:</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майно, передане йому </w:t>
      </w:r>
      <w:proofErr w:type="spellStart"/>
      <w:r w:rsidRPr="00157CAD">
        <w:rPr>
          <w:rFonts w:ascii="Times New Roman" w:eastAsia="Times New Roman" w:hAnsi="Times New Roman" w:cs="Times New Roman"/>
          <w:sz w:val="28"/>
          <w:szCs w:val="28"/>
          <w:lang w:eastAsia="ru-RU"/>
        </w:rPr>
        <w:t>Звягельською</w:t>
      </w:r>
      <w:proofErr w:type="spellEnd"/>
      <w:r w:rsidRPr="00157CAD">
        <w:rPr>
          <w:rFonts w:ascii="Times New Roman" w:eastAsia="Times New Roman" w:hAnsi="Times New Roman" w:cs="Times New Roman"/>
          <w:sz w:val="28"/>
          <w:szCs w:val="28"/>
          <w:lang w:eastAsia="ru-RU"/>
        </w:rPr>
        <w:t xml:space="preserve"> міською радою;</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кошти, отримані за надання платних послуг, що надаються на умовах, визначених чинним законодавством України; </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кошти місцевого бюджету;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безоплатні, благодійні внески, пожертвування тощо фізичних, юридичних осіб, дари, а також майно, передане за заповітом, не заборонені законодавством;</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майно, придбане в інших юридичних і фізичних осіб у порядку, встановленому чинним законодавством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інші джерела, не заборонені законодавством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6.6. Утримання та розвиток матеріально-технічної бази гімназії, у тому числі забезпечення універсального дизайну та розумного пристосування, фінансуються за рахунок коштів його засновника та інших джерел, не заборонених законодавством. </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6.7. Гімназія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6.8. Вилучення основних фондів, оборотних коштів та іншого майна здійснюється у випадках, передбачених чинним законодавством України.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6.9. Збитки, завдані закладу внаслідок порушень його майнових прав іншими юридичними та фізичними особами, відшкодовуються відповідно до чинного законодавства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VІ. ФІНАНСОВО-ГОСПОДАРСЬКА  ДІЯЛЬНІСТЬ</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 Гімназія є неприбутковою організацією. Фінансово-господарська діяльність закладу здійснюється відповідно до законодавства в галузі освіти, Закону України «Про місцеве самоврядування в Україні», Бюджетного кодексу України та інших нормативно-правових актів.</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7.2. Фінансово-господарська діяльність гімназії здійснюється на основі його кошторису, затвердженого засновником з урахуванням пропозицій закладу.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7.3. Джерелами формування кошторису закладу відповідно до законодавства є:</w:t>
      </w:r>
    </w:p>
    <w:p w:rsidR="006B63C7" w:rsidRPr="00157CAD" w:rsidRDefault="006B63C7" w:rsidP="006B63C7">
      <w:pPr>
        <w:spacing w:after="0" w:line="240" w:lineRule="auto"/>
        <w:ind w:right="1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 кошти субвенції з державного бюджету;</w:t>
      </w:r>
    </w:p>
    <w:p w:rsidR="006B63C7" w:rsidRPr="00157CAD" w:rsidRDefault="006B63C7" w:rsidP="006B63C7">
      <w:pPr>
        <w:spacing w:after="0" w:line="240" w:lineRule="auto"/>
        <w:ind w:right="1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 кошти місцевого бюджету;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кошти, отримані за надання платних послуг, що надаються у порядку та на умовах, визначених чинним законодавством України, відповідно до укладених договорів;</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кошти фізичних, юридичних осіб;</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доходи від оренди приміщень, споруд, обладнання;</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lastRenderedPageBreak/>
        <w:t>- безоплатні, благодійні внески пожертвування фізичних і юридичних осіб, дари, а також майно, передане за заповітом;</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гранти вітчизняних і міжнародних організацій;</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інші кошти, отримані на підставах, не заборонених законодавством України.</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7.4. Утримання та розвиток матеріально-технічної бази закладу фінансуються за рахунок коштів засновника та інших джерел фінансування.</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7.5. Заклад може надавати платні освітні та інші послуги, перелік яких затверджує Кабінет Міністрів України. Засновник має право затверджувати перелік платних освітніх та інших послуг, що не увійшли до переліку, затвердженого Кабінетом Міністрів України.</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7.6. Бухгалтерський, оперативний облік та статистичну звітність веде відповідно до чинного законодавства України  бухгалтерія закладу.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7.7. Бюджетні асигнування на освіту, включаючи кошти освітніх субвенцій, позабюджетні кошти та кошти, отримані закладом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 закладу. </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7.8. Кошти, матеріальні та нематеріальні активи, що надходять до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7.9. Усі кошти, отримані від оренди нерухомого майна закладу, використовуються виключно на потреби закладу.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7.10. У разі одержання коштів з інших джерел бюджетні асигнування закладу не зменшуються.</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7.11. 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7.12. За наявності додаткових коштів на фінансування закладу можливе збільшення фонду заробітної плати для індивідуального преміювання працівників.</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7.13. За наявності фінансових можливостей (асигнувань) засновника додатково можуть виділятися бюджетні кошти, зокрема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 та інше.</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7.14. Відповідно до Типових штатних нормативів закладів загальної середньої освіти, затверджених МОНУ, директор гімназії формує та затверджує за погодженням із управлінням освіти і науки штатний розпис, тарифікацію педагогічних працівників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Для забезпечення ефективного управління освітнім процесом і проведення науково-методичної роботи (за наявності бюджетних та </w:t>
      </w:r>
      <w:r w:rsidRPr="00157CAD">
        <w:rPr>
          <w:rFonts w:ascii="Times New Roman" w:eastAsia="Times New Roman" w:hAnsi="Times New Roman" w:cs="Times New Roman"/>
          <w:sz w:val="28"/>
          <w:szCs w:val="28"/>
          <w:lang w:eastAsia="ru-RU"/>
        </w:rPr>
        <w:lastRenderedPageBreak/>
        <w:t>додаткових коштів) можуть бути введені додаткові штатні посади за погодженням із засновником.</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7.15. Заклад за погодженням із засновником має право укладати правочини про співробітництво з іншими закладами освіти, юридичними та фізичними особами.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7.16. Аудит та перевірка фінансової діяльності закладу здійснюється згідно з чинним законодавством України.</w:t>
      </w: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VIII МІЖНАРОДНЕ СПІВРОБІТНИЦТВО</w:t>
      </w:r>
    </w:p>
    <w:p w:rsidR="006B63C7" w:rsidRPr="00157CAD" w:rsidRDefault="006B63C7" w:rsidP="006B63C7">
      <w:pPr>
        <w:spacing w:after="0" w:line="240" w:lineRule="auto"/>
        <w:ind w:right="1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8.2. Заклад, педагогічні працівники та учні можуть брати участь у реалізації міжнародних проєктів та програм, у </w:t>
      </w:r>
      <w:proofErr w:type="spellStart"/>
      <w:r w:rsidRPr="00157CAD">
        <w:rPr>
          <w:rFonts w:ascii="Times New Roman" w:eastAsia="Times New Roman" w:hAnsi="Times New Roman" w:cs="Times New Roman"/>
          <w:sz w:val="28"/>
          <w:szCs w:val="28"/>
          <w:lang w:eastAsia="ru-RU"/>
        </w:rPr>
        <w:t>т.ч</w:t>
      </w:r>
      <w:proofErr w:type="spellEnd"/>
      <w:r w:rsidRPr="00157CAD">
        <w:rPr>
          <w:rFonts w:ascii="Times New Roman" w:eastAsia="Times New Roman" w:hAnsi="Times New Roman" w:cs="Times New Roman"/>
          <w:sz w:val="28"/>
          <w:szCs w:val="28"/>
          <w:lang w:eastAsia="ru-RU"/>
        </w:rPr>
        <w:t>. у програмах двостороннього та багатостороннього міжнародного обміну.</w:t>
      </w: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IХ НАГЛЯД ЗА ДІЯЛЬНІСТЮ ЗАКЛАДУ</w:t>
      </w:r>
    </w:p>
    <w:p w:rsidR="006B63C7" w:rsidRPr="00157CAD" w:rsidRDefault="006B63C7" w:rsidP="006B63C7">
      <w:pPr>
        <w:spacing w:after="0" w:line="240" w:lineRule="auto"/>
        <w:ind w:right="1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9.1. Єдиним плановим заходом державного нагляду (контролю) за освітньою діяльністю гімназії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Позаплановий інституційний аудит може бути проведений за ініціативою засновника, керівника закладу, педагогічної ради, вищого колегіального органу громадського самоврядування (загальних зборів трудового колективу), піклувальної ради закладу освіти у випадках, передбачених чинним законодавством.</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9.2. Громадський нагляд (контроль) за освітньою діяльністю закладу здійснюється суб’єктами громадського нагляду (контролю) відповідно  до  Закону України «Про освіту».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9.3. Результати інституційного аудиту оприлюднюються на сайті закладу освіти та засновника.</w:t>
      </w:r>
    </w:p>
    <w:p w:rsidR="006B63C7" w:rsidRPr="00157CAD" w:rsidRDefault="006B63C7" w:rsidP="006B63C7">
      <w:pPr>
        <w:spacing w:after="0"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 xml:space="preserve">9.4. Контроль та вивчення з питань, не пов’язаних з освітньою діяльністю закладу, проводяться засновником та органом управління освітою відповідно до законодавства України. </w:t>
      </w:r>
    </w:p>
    <w:p w:rsidR="006B63C7" w:rsidRPr="00157CAD" w:rsidRDefault="006B63C7" w:rsidP="006B63C7">
      <w:pPr>
        <w:spacing w:after="0" w:line="240" w:lineRule="auto"/>
        <w:ind w:right="109"/>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Х РЕОРГАНІЗАЦІЯ, ЛІКВІДАЦІЯ, ПЕРЕПРОФІЛЮВАННЯ ЗАКЛАДУ </w:t>
      </w: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10.1. Ліквідація, реорганізація (злиття, приєднання, поділ, виділ, перетворення) та перейменування закладу здійснюється за рішенням засновника, а у випадках, передбачених чинним законодавством України - суду або органу, визначеного законодавством України.</w:t>
      </w: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 xml:space="preserve">10.2. Ліквідація закладу здійснюється ліквідаційною комісією, яка утворюється засновником, а у випадках, передбачених чинним </w:t>
      </w:r>
      <w:r w:rsidRPr="00157CAD">
        <w:rPr>
          <w:rFonts w:ascii="Times New Roman" w:eastAsia="Calibri" w:hAnsi="Times New Roman" w:cs="Times New Roman"/>
          <w:color w:val="000000"/>
          <w:sz w:val="28"/>
          <w:szCs w:val="28"/>
        </w:rPr>
        <w:lastRenderedPageBreak/>
        <w:t>законодавством України, судом чи органом, визначеним законодавством України.</w:t>
      </w: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До складу ліквідаційної комісії входять представники Звягельської міської ради, її виконавчого комітету та гімназії.</w:t>
      </w: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10.3. Засновник або орган, який прийняв рішення про ліквідацію закладу, встановлює порядок та визначає строки проведення ліквідації, а також строк для заяви претензій кредиторами.</w:t>
      </w:r>
    </w:p>
    <w:p w:rsidR="006B63C7" w:rsidRPr="00157CAD" w:rsidRDefault="006B63C7" w:rsidP="006B63C7">
      <w:pPr>
        <w:spacing w:after="0"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 xml:space="preserve">З моменту призначення ліквідаційної комісії до неї переходять повноваження щодо управління закладом. </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10.4. У випадку реорганізації права та зобов’язання закладу переходять до правонаступників відповідно до чинного законодавства або визначених закладів загальної середньої освіти.</w:t>
      </w: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10.5. При реорганізації чи ліквідації гімназії працівникам, які звільняються, гарантується додержання їх прав та інтересів відповідно до трудового законодавства України.</w:t>
      </w: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10.6. У разі ліквідації гімназії  його активи передаються іншій неприбутковій організації відповідного виду або зараховуються до доходу місцевого бюджету.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10.7. У разі реорганізації чи ліквідації закладу засновник гарантує учням можливість продовжити здобуття загальної  середньої освіти.</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ХІ ПОРЯДОК ВНЕСЕННЯ ЗМІН І ДОПОВНЕНЬ ДО СТАТУТУ </w:t>
      </w:r>
    </w:p>
    <w:p w:rsidR="006B63C7" w:rsidRPr="00157CAD" w:rsidRDefault="006B63C7" w:rsidP="006B63C7">
      <w:pPr>
        <w:spacing w:after="0" w:line="240" w:lineRule="auto"/>
        <w:jc w:val="both"/>
        <w:rPr>
          <w:rFonts w:ascii="Times New Roman" w:eastAsia="Calibri" w:hAnsi="Times New Roman" w:cs="Times New Roman"/>
          <w:color w:val="000000"/>
          <w:sz w:val="28"/>
          <w:szCs w:val="28"/>
        </w:rPr>
      </w:pPr>
    </w:p>
    <w:p w:rsidR="006B63C7" w:rsidRPr="00157CAD" w:rsidRDefault="006B63C7" w:rsidP="006B63C7">
      <w:pPr>
        <w:spacing w:after="0"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 xml:space="preserve">11.1. Зміни і доповнення до цього Статуту затверджуються рішенням Звягельської міської ради та реєструються у порядку, встановленому чинним законодавством України. </w:t>
      </w:r>
    </w:p>
    <w:p w:rsidR="006B63C7" w:rsidRPr="00157CAD" w:rsidRDefault="006B63C7" w:rsidP="006B63C7">
      <w:pPr>
        <w:spacing w:after="0" w:line="240" w:lineRule="auto"/>
        <w:rPr>
          <w:rFonts w:ascii="Times New Roman" w:eastAsia="Times New Roman" w:hAnsi="Times New Roman" w:cs="Times New Roman"/>
          <w:sz w:val="28"/>
          <w:szCs w:val="28"/>
          <w:lang w:eastAsia="ru-RU"/>
        </w:rPr>
      </w:pPr>
    </w:p>
    <w:p w:rsidR="006B63C7" w:rsidRPr="00157CAD" w:rsidRDefault="006B63C7" w:rsidP="006B63C7">
      <w:pPr>
        <w:spacing w:after="0" w:line="240" w:lineRule="auto"/>
        <w:rPr>
          <w:rFonts w:ascii="Times New Roman" w:eastAsia="Times New Roman" w:hAnsi="Times New Roman" w:cs="Times New Roman"/>
          <w:sz w:val="28"/>
          <w:szCs w:val="28"/>
          <w:lang w:eastAsia="ru-RU"/>
        </w:rPr>
      </w:pPr>
    </w:p>
    <w:p w:rsidR="006B63C7" w:rsidRPr="00157CAD" w:rsidRDefault="006B63C7" w:rsidP="006B63C7">
      <w:pPr>
        <w:spacing w:after="0" w:line="240" w:lineRule="auto"/>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Секретар міської ради</w:t>
      </w:r>
      <w:r w:rsidRPr="00157CAD">
        <w:rPr>
          <w:rFonts w:ascii="Times New Roman" w:eastAsia="Calibri" w:hAnsi="Times New Roman" w:cs="Times New Roman"/>
          <w:color w:val="000000"/>
          <w:sz w:val="28"/>
          <w:szCs w:val="28"/>
        </w:rPr>
        <w:tab/>
      </w:r>
      <w:r w:rsidRPr="00157CAD">
        <w:rPr>
          <w:rFonts w:ascii="Times New Roman" w:eastAsia="Calibri" w:hAnsi="Times New Roman" w:cs="Times New Roman"/>
          <w:color w:val="000000"/>
          <w:sz w:val="28"/>
          <w:szCs w:val="28"/>
        </w:rPr>
        <w:tab/>
      </w:r>
      <w:r w:rsidRPr="00157CAD">
        <w:rPr>
          <w:rFonts w:ascii="Times New Roman" w:eastAsia="Calibri" w:hAnsi="Times New Roman" w:cs="Times New Roman"/>
          <w:color w:val="000000"/>
          <w:sz w:val="28"/>
          <w:szCs w:val="28"/>
        </w:rPr>
        <w:tab/>
      </w:r>
      <w:r w:rsidRPr="00157CAD">
        <w:rPr>
          <w:rFonts w:ascii="Times New Roman" w:eastAsia="Calibri" w:hAnsi="Times New Roman" w:cs="Times New Roman"/>
          <w:color w:val="000000"/>
          <w:sz w:val="28"/>
          <w:szCs w:val="28"/>
        </w:rPr>
        <w:tab/>
        <w:t xml:space="preserve">            </w:t>
      </w:r>
      <w:r w:rsidRPr="00157CAD">
        <w:rPr>
          <w:rFonts w:ascii="Times New Roman" w:eastAsia="Calibri" w:hAnsi="Times New Roman" w:cs="Times New Roman"/>
          <w:color w:val="000000"/>
          <w:sz w:val="28"/>
          <w:szCs w:val="28"/>
        </w:rPr>
        <w:tab/>
        <w:t xml:space="preserve">  Оксана ГВОЗДЕНКО</w:t>
      </w: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 xml:space="preserve">   </w:t>
      </w: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Default="006B63C7" w:rsidP="006B63C7"/>
    <w:p w:rsidR="006B63C7" w:rsidRDefault="006B63C7"/>
    <w:sectPr w:rsidR="006B63C7" w:rsidSect="00921366">
      <w:pgSz w:w="11906" w:h="16838"/>
      <w:pgMar w:top="90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24D"/>
    <w:multiLevelType w:val="multilevel"/>
    <w:tmpl w:val="EC924962"/>
    <w:lvl w:ilvl="0">
      <w:start w:val="3"/>
      <w:numFmt w:val="bullet"/>
      <w:lvlText w:val="-"/>
      <w:lvlJc w:val="left"/>
      <w:pPr>
        <w:ind w:left="1068" w:hanging="360"/>
      </w:pPr>
      <w:rPr>
        <w:rFonts w:ascii="Times New Roman" w:hAnsi="Times New Roman" w:cs="Times New Roman" w:hint="default"/>
        <w:w w:val="100"/>
        <w:sz w:val="28"/>
        <w:szCs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1E956DCD"/>
    <w:multiLevelType w:val="multilevel"/>
    <w:tmpl w:val="447EF2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80E17"/>
    <w:multiLevelType w:val="multilevel"/>
    <w:tmpl w:val="5356A544"/>
    <w:lvl w:ilvl="0">
      <w:start w:val="3"/>
      <w:numFmt w:val="bullet"/>
      <w:lvlText w:val="-"/>
      <w:lvlJc w:val="left"/>
      <w:pPr>
        <w:ind w:left="900" w:hanging="360"/>
      </w:pPr>
      <w:rPr>
        <w:rFonts w:ascii="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3" w15:restartNumberingAfterBreak="0">
    <w:nsid w:val="21171B96"/>
    <w:multiLevelType w:val="multilevel"/>
    <w:tmpl w:val="21CCD3C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B33688"/>
    <w:multiLevelType w:val="multilevel"/>
    <w:tmpl w:val="67DCD008"/>
    <w:lvl w:ilvl="0">
      <w:start w:val="3"/>
      <w:numFmt w:val="bullet"/>
      <w:lvlText w:val="-"/>
      <w:lvlJc w:val="left"/>
      <w:pPr>
        <w:ind w:left="822" w:hanging="360"/>
      </w:pPr>
      <w:rPr>
        <w:rFonts w:ascii="Times New Roman" w:hAnsi="Times New Roman" w:cs="Times New Roman" w:hint="default"/>
        <w:w w:val="100"/>
        <w:sz w:val="28"/>
        <w:szCs w:val="28"/>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cs="Wingdings" w:hint="default"/>
      </w:rPr>
    </w:lvl>
    <w:lvl w:ilvl="3">
      <w:start w:val="1"/>
      <w:numFmt w:val="bullet"/>
      <w:lvlText w:val=""/>
      <w:lvlJc w:val="left"/>
      <w:pPr>
        <w:ind w:left="2982" w:hanging="360"/>
      </w:pPr>
      <w:rPr>
        <w:rFonts w:ascii="Symbol" w:hAnsi="Symbol" w:cs="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cs="Wingdings" w:hint="default"/>
      </w:rPr>
    </w:lvl>
    <w:lvl w:ilvl="6">
      <w:start w:val="1"/>
      <w:numFmt w:val="bullet"/>
      <w:lvlText w:val=""/>
      <w:lvlJc w:val="left"/>
      <w:pPr>
        <w:ind w:left="5142" w:hanging="360"/>
      </w:pPr>
      <w:rPr>
        <w:rFonts w:ascii="Symbol" w:hAnsi="Symbol" w:cs="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cs="Wingdings" w:hint="default"/>
      </w:rPr>
    </w:lvl>
  </w:abstractNum>
  <w:abstractNum w:abstractNumId="5" w15:restartNumberingAfterBreak="0">
    <w:nsid w:val="3E9E6A68"/>
    <w:multiLevelType w:val="multilevel"/>
    <w:tmpl w:val="AD5C32C8"/>
    <w:lvl w:ilvl="0">
      <w:start w:val="3"/>
      <w:numFmt w:val="bullet"/>
      <w:lvlText w:val="-"/>
      <w:lvlJc w:val="left"/>
      <w:pPr>
        <w:ind w:left="1530" w:hanging="360"/>
      </w:pPr>
      <w:rPr>
        <w:rFonts w:ascii="Times New Roman" w:hAnsi="Times New Roman" w:cs="Times New Roman" w:hint="default"/>
        <w:w w:val="100"/>
        <w:sz w:val="28"/>
        <w:szCs w:val="28"/>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cs="Wingdings" w:hint="default"/>
      </w:rPr>
    </w:lvl>
    <w:lvl w:ilvl="3">
      <w:start w:val="1"/>
      <w:numFmt w:val="bullet"/>
      <w:lvlText w:val=""/>
      <w:lvlJc w:val="left"/>
      <w:pPr>
        <w:ind w:left="3690" w:hanging="360"/>
      </w:pPr>
      <w:rPr>
        <w:rFonts w:ascii="Symbol" w:hAnsi="Symbol" w:cs="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cs="Wingdings" w:hint="default"/>
      </w:rPr>
    </w:lvl>
    <w:lvl w:ilvl="6">
      <w:start w:val="1"/>
      <w:numFmt w:val="bullet"/>
      <w:lvlText w:val=""/>
      <w:lvlJc w:val="left"/>
      <w:pPr>
        <w:ind w:left="5850" w:hanging="360"/>
      </w:pPr>
      <w:rPr>
        <w:rFonts w:ascii="Symbol" w:hAnsi="Symbol" w:cs="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cs="Wingdings" w:hint="default"/>
      </w:rPr>
    </w:lvl>
  </w:abstractNum>
  <w:abstractNum w:abstractNumId="6" w15:restartNumberingAfterBreak="0">
    <w:nsid w:val="4A420C4C"/>
    <w:multiLevelType w:val="multilevel"/>
    <w:tmpl w:val="EFA04C30"/>
    <w:lvl w:ilvl="0">
      <w:start w:val="1"/>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 w15:restartNumberingAfterBreak="0">
    <w:nsid w:val="4B6F15C2"/>
    <w:multiLevelType w:val="multilevel"/>
    <w:tmpl w:val="AF34F8A2"/>
    <w:lvl w:ilvl="0">
      <w:start w:val="3"/>
      <w:numFmt w:val="bullet"/>
      <w:lvlText w:val="-"/>
      <w:lvlJc w:val="left"/>
      <w:pPr>
        <w:ind w:left="720" w:hanging="360"/>
      </w:pPr>
      <w:rPr>
        <w:rFonts w:ascii="Times New Roman" w:hAnsi="Times New Roman" w:cs="Times New Roman" w:hint="default"/>
        <w:w w:val="100"/>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7A35AA8"/>
    <w:multiLevelType w:val="multilevel"/>
    <w:tmpl w:val="45787FB4"/>
    <w:lvl w:ilvl="0">
      <w:start w:val="3"/>
      <w:numFmt w:val="bullet"/>
      <w:lvlText w:val="-"/>
      <w:lvlJc w:val="left"/>
      <w:pPr>
        <w:ind w:left="1170" w:hanging="360"/>
      </w:pPr>
      <w:rPr>
        <w:rFonts w:ascii="Times New Roman" w:hAnsi="Times New Roman" w:cs="Times New Roman" w:hint="default"/>
        <w:w w:val="100"/>
        <w:sz w:val="28"/>
        <w:szCs w:val="28"/>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cs="Wingdings" w:hint="default"/>
      </w:rPr>
    </w:lvl>
  </w:abstractNum>
  <w:abstractNum w:abstractNumId="9" w15:restartNumberingAfterBreak="0">
    <w:nsid w:val="720F6F8F"/>
    <w:multiLevelType w:val="multilevel"/>
    <w:tmpl w:val="1DF466A4"/>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num>
  <w:num w:numId="3">
    <w:abstractNumId w:val="8"/>
  </w:num>
  <w:num w:numId="4">
    <w:abstractNumId w:val="5"/>
  </w:num>
  <w:num w:numId="5">
    <w:abstractNumId w:val="4"/>
  </w:num>
  <w:num w:numId="6">
    <w:abstractNumId w:val="2"/>
  </w:num>
  <w:num w:numId="7">
    <w:abstractNumId w:val="7"/>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5A"/>
    <w:rsid w:val="002D0BCA"/>
    <w:rsid w:val="004003D6"/>
    <w:rsid w:val="004B4E18"/>
    <w:rsid w:val="00524E3F"/>
    <w:rsid w:val="00544B2D"/>
    <w:rsid w:val="006B63C7"/>
    <w:rsid w:val="00717094"/>
    <w:rsid w:val="0075327D"/>
    <w:rsid w:val="007E50B5"/>
    <w:rsid w:val="00890AB9"/>
    <w:rsid w:val="00896D87"/>
    <w:rsid w:val="008B355F"/>
    <w:rsid w:val="00905670"/>
    <w:rsid w:val="00921366"/>
    <w:rsid w:val="00950292"/>
    <w:rsid w:val="00A27CEB"/>
    <w:rsid w:val="00AB7D61"/>
    <w:rsid w:val="00C93113"/>
    <w:rsid w:val="00D94C08"/>
    <w:rsid w:val="00E247EB"/>
    <w:rsid w:val="00EB3394"/>
    <w:rsid w:val="00EB5F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F6E9"/>
  <w15:chartTrackingRefBased/>
  <w15:docId w15:val="{ED93233C-C54B-43AB-A011-BE1FA027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3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03D6"/>
    <w:rPr>
      <w:rFonts w:ascii="Segoe UI" w:hAnsi="Segoe UI" w:cs="Segoe UI"/>
      <w:sz w:val="18"/>
      <w:szCs w:val="18"/>
    </w:rPr>
  </w:style>
  <w:style w:type="table" w:styleId="a5">
    <w:name w:val="Table Grid"/>
    <w:basedOn w:val="a1"/>
    <w:uiPriority w:val="39"/>
    <w:rsid w:val="0089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11050</Words>
  <Characters>62990</Characters>
  <Application>Microsoft Office Word</Application>
  <DocSecurity>0</DocSecurity>
  <Lines>524</Lines>
  <Paragraphs>147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24-3</cp:lastModifiedBy>
  <cp:revision>4</cp:revision>
  <cp:lastPrinted>2025-07-07T06:43:00Z</cp:lastPrinted>
  <dcterms:created xsi:type="dcterms:W3CDTF">2025-07-07T11:21:00Z</dcterms:created>
  <dcterms:modified xsi:type="dcterms:W3CDTF">2025-07-28T07:55:00Z</dcterms:modified>
</cp:coreProperties>
</file>