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D4" w:rsidRPr="009179DF" w:rsidRDefault="009E5CD4" w:rsidP="009E5CD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179DF">
        <w:rPr>
          <w:rFonts w:ascii="Times New Roman" w:eastAsia="Times New Roman" w:hAnsi="Times New Roman"/>
          <w:sz w:val="28"/>
          <w:szCs w:val="28"/>
          <w:lang w:eastAsia="ar-SA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pt" o:ole="" fillcolor="window">
            <v:imagedata r:id="rId5" o:title=""/>
          </v:shape>
          <o:OLEObject Type="Embed" ProgID="MSDraw" ShapeID="_x0000_i1025" DrawAspect="Content" ObjectID="_1815304315" r:id="rId6"/>
        </w:object>
      </w:r>
    </w:p>
    <w:p w:rsidR="009E5CD4" w:rsidRPr="009179DF" w:rsidRDefault="009E5CD4" w:rsidP="009E5CD4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ar-SA"/>
        </w:rPr>
      </w:pPr>
      <w:r w:rsidRPr="009179DF">
        <w:rPr>
          <w:rFonts w:ascii="Times New Roman" w:hAnsi="Times New Roman"/>
          <w:sz w:val="28"/>
          <w:szCs w:val="28"/>
          <w:lang w:eastAsia="ar-SA"/>
        </w:rPr>
        <w:t>ЗВЯГЕЛЬСЬКА МІСЬКА РАДА</w:t>
      </w:r>
    </w:p>
    <w:p w:rsidR="009E5CD4" w:rsidRPr="009179DF" w:rsidRDefault="009E5CD4" w:rsidP="009E5CD4">
      <w:pPr>
        <w:suppressAutoHyphens/>
        <w:spacing w:after="0" w:line="240" w:lineRule="auto"/>
        <w:jc w:val="center"/>
        <w:outlineLvl w:val="7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9179DF">
        <w:rPr>
          <w:rFonts w:ascii="Times New Roman" w:hAnsi="Times New Roman"/>
          <w:bCs/>
          <w:iCs/>
          <w:sz w:val="28"/>
          <w:szCs w:val="28"/>
          <w:lang w:eastAsia="ar-SA"/>
        </w:rPr>
        <w:t>РІШЕННЯ</w:t>
      </w:r>
    </w:p>
    <w:p w:rsidR="009E5CD4" w:rsidRPr="009179DF" w:rsidRDefault="009E5CD4" w:rsidP="009E5CD4">
      <w:pPr>
        <w:suppressAutoHyphens/>
        <w:spacing w:after="0" w:line="240" w:lineRule="auto"/>
        <w:jc w:val="center"/>
        <w:outlineLvl w:val="7"/>
        <w:rPr>
          <w:rFonts w:ascii="Times New Roman" w:hAnsi="Times New Roman"/>
          <w:bCs/>
          <w:iCs/>
          <w:sz w:val="28"/>
          <w:szCs w:val="28"/>
          <w:lang w:eastAsia="ar-SA"/>
        </w:rPr>
      </w:pPr>
    </w:p>
    <w:p w:rsidR="009E5CD4" w:rsidRPr="009179DF" w:rsidRDefault="009E5CD4" w:rsidP="009E5CD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E5CD4" w:rsidRPr="009179DF" w:rsidRDefault="002661F1" w:rsidP="009E5CD4">
      <w:pPr>
        <w:suppressAutoHyphens/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шістдесят четверта </w:t>
      </w:r>
      <w:r w:rsidR="009E5CD4" w:rsidRPr="00EA39B7">
        <w:rPr>
          <w:rFonts w:ascii="Times New Roman" w:hAnsi="Times New Roman"/>
          <w:sz w:val="28"/>
          <w:szCs w:val="28"/>
          <w:lang w:eastAsia="ar-SA"/>
        </w:rPr>
        <w:t>сесія</w:t>
      </w:r>
      <w:r w:rsidR="009E5CD4" w:rsidRPr="009179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E5CD4" w:rsidRPr="009179DF">
        <w:rPr>
          <w:rFonts w:ascii="Times New Roman" w:hAnsi="Times New Roman"/>
          <w:sz w:val="28"/>
          <w:szCs w:val="28"/>
          <w:lang w:eastAsia="ar-SA"/>
        </w:rPr>
        <w:tab/>
      </w:r>
      <w:r w:rsidR="009E5CD4" w:rsidRPr="009179DF">
        <w:rPr>
          <w:rFonts w:ascii="Times New Roman" w:hAnsi="Times New Roman"/>
          <w:sz w:val="28"/>
          <w:szCs w:val="28"/>
          <w:lang w:eastAsia="ar-SA"/>
        </w:rPr>
        <w:tab/>
        <w:t xml:space="preserve">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</w:t>
      </w:r>
      <w:r w:rsidR="009E5CD4" w:rsidRPr="009179DF">
        <w:rPr>
          <w:rFonts w:ascii="Times New Roman" w:hAnsi="Times New Roman"/>
          <w:sz w:val="28"/>
          <w:szCs w:val="28"/>
          <w:lang w:eastAsia="ar-SA"/>
        </w:rPr>
        <w:t>восьмого  скликання</w:t>
      </w:r>
    </w:p>
    <w:p w:rsidR="009E5CD4" w:rsidRPr="009179DF" w:rsidRDefault="009E5CD4" w:rsidP="009E5CD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E5CD4" w:rsidRPr="009179DF" w:rsidRDefault="0098548F" w:rsidP="009E5CD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24.07.2025</w:t>
      </w:r>
      <w:r w:rsidR="009E5CD4" w:rsidRPr="009179DF">
        <w:rPr>
          <w:rFonts w:ascii="Times New Roman" w:hAnsi="Times New Roman"/>
          <w:sz w:val="28"/>
          <w:szCs w:val="28"/>
          <w:lang w:eastAsia="ar-SA"/>
        </w:rPr>
        <w:tab/>
      </w:r>
      <w:r w:rsidR="009E5CD4" w:rsidRPr="009179DF">
        <w:rPr>
          <w:rFonts w:ascii="Times New Roman" w:hAnsi="Times New Roman"/>
          <w:sz w:val="28"/>
          <w:szCs w:val="28"/>
          <w:lang w:eastAsia="ar-SA"/>
        </w:rPr>
        <w:tab/>
      </w:r>
      <w:r w:rsidR="009E5CD4" w:rsidRPr="009179DF">
        <w:rPr>
          <w:rFonts w:ascii="Times New Roman" w:hAnsi="Times New Roman"/>
          <w:sz w:val="28"/>
          <w:szCs w:val="28"/>
          <w:lang w:eastAsia="ar-SA"/>
        </w:rPr>
        <w:tab/>
      </w:r>
      <w:r w:rsidR="009E5CD4" w:rsidRPr="009179DF">
        <w:rPr>
          <w:rFonts w:ascii="Times New Roman" w:hAnsi="Times New Roman"/>
          <w:sz w:val="28"/>
          <w:szCs w:val="28"/>
          <w:lang w:eastAsia="ar-SA"/>
        </w:rPr>
        <w:tab/>
      </w:r>
      <w:r w:rsidR="009E5CD4" w:rsidRPr="009179DF">
        <w:rPr>
          <w:rFonts w:ascii="Times New Roman" w:hAnsi="Times New Roman"/>
          <w:sz w:val="28"/>
          <w:szCs w:val="28"/>
          <w:lang w:eastAsia="ar-SA"/>
        </w:rPr>
        <w:tab/>
      </w:r>
      <w:r w:rsidR="009E5CD4">
        <w:rPr>
          <w:rFonts w:ascii="Times New Roman" w:hAnsi="Times New Roman"/>
          <w:sz w:val="28"/>
          <w:szCs w:val="28"/>
          <w:lang w:eastAsia="ar-SA"/>
        </w:rPr>
        <w:t xml:space="preserve">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9E5CD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E5CD4" w:rsidRPr="009179DF">
        <w:rPr>
          <w:rFonts w:ascii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sz w:val="28"/>
          <w:szCs w:val="28"/>
          <w:lang w:eastAsia="ar-SA"/>
        </w:rPr>
        <w:t>1543</w:t>
      </w:r>
    </w:p>
    <w:p w:rsidR="009E5CD4" w:rsidRPr="009179DF" w:rsidRDefault="009E5CD4" w:rsidP="009E5CD4">
      <w:pPr>
        <w:rPr>
          <w:rFonts w:ascii="Times New Roman" w:hAnsi="Times New Roman"/>
          <w:sz w:val="28"/>
          <w:szCs w:val="28"/>
        </w:rPr>
      </w:pPr>
    </w:p>
    <w:tbl>
      <w:tblPr>
        <w:tblW w:w="9082" w:type="dxa"/>
        <w:tblInd w:w="-72" w:type="dxa"/>
        <w:tblLook w:val="0000" w:firstRow="0" w:lastRow="0" w:firstColumn="0" w:lastColumn="0" w:noHBand="0" w:noVBand="0"/>
      </w:tblPr>
      <w:tblGrid>
        <w:gridCol w:w="4183"/>
        <w:gridCol w:w="4899"/>
      </w:tblGrid>
      <w:tr w:rsidR="009E5CD4" w:rsidRPr="009179DF" w:rsidTr="00DA1A50">
        <w:trPr>
          <w:trHeight w:val="1393"/>
        </w:trPr>
        <w:tc>
          <w:tcPr>
            <w:tcW w:w="4183" w:type="dxa"/>
          </w:tcPr>
          <w:p w:rsidR="009E5CD4" w:rsidRPr="009179DF" w:rsidRDefault="009E5CD4" w:rsidP="00DA1A50">
            <w:pPr>
              <w:pStyle w:val="a3"/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179DF">
              <w:rPr>
                <w:sz w:val="28"/>
                <w:szCs w:val="28"/>
                <w:lang w:val="uk-UA"/>
              </w:rPr>
              <w:t>Про</w:t>
            </w:r>
            <w:r w:rsidR="00662564">
              <w:rPr>
                <w:sz w:val="28"/>
                <w:szCs w:val="28"/>
                <w:lang w:val="uk-UA"/>
              </w:rPr>
              <w:t xml:space="preserve"> затвердження </w:t>
            </w:r>
            <w:r>
              <w:rPr>
                <w:sz w:val="28"/>
                <w:szCs w:val="28"/>
                <w:lang w:val="uk-UA"/>
              </w:rPr>
              <w:t xml:space="preserve">Положення про </w:t>
            </w:r>
            <w:r w:rsidRPr="009179DF">
              <w:rPr>
                <w:sz w:val="28"/>
                <w:szCs w:val="28"/>
                <w:lang w:val="uk-UA"/>
              </w:rPr>
              <w:t>Звягельськ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9179DF">
              <w:rPr>
                <w:sz w:val="28"/>
                <w:szCs w:val="28"/>
                <w:lang w:val="uk-UA"/>
              </w:rPr>
              <w:t xml:space="preserve"> міськ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9179D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центр фізичного здоров’я населення «</w:t>
            </w:r>
            <w:r w:rsidR="00CA7E04">
              <w:rPr>
                <w:sz w:val="28"/>
                <w:szCs w:val="28"/>
                <w:lang w:val="uk-UA"/>
              </w:rPr>
              <w:t>Спорт для всіх»</w:t>
            </w:r>
            <w:r w:rsidR="00662564">
              <w:rPr>
                <w:sz w:val="28"/>
                <w:szCs w:val="28"/>
                <w:lang w:val="uk-UA"/>
              </w:rPr>
              <w:t xml:space="preserve"> в новій редакції</w:t>
            </w:r>
          </w:p>
          <w:p w:rsidR="009E5CD4" w:rsidRPr="009179DF" w:rsidRDefault="009E5CD4" w:rsidP="00DA1A50">
            <w:pPr>
              <w:pStyle w:val="a3"/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99" w:type="dxa"/>
          </w:tcPr>
          <w:p w:rsidR="009E5CD4" w:rsidRPr="009179DF" w:rsidRDefault="009E5CD4" w:rsidP="00DA1A50">
            <w:pPr>
              <w:pStyle w:val="a3"/>
              <w:shd w:val="clear" w:color="auto" w:fill="FFFFFF"/>
              <w:ind w:left="18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E5CD4" w:rsidRPr="009179DF" w:rsidRDefault="00662564" w:rsidP="009E5CD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Керуючись статтею</w:t>
      </w:r>
      <w:r w:rsidR="009E5CD4">
        <w:rPr>
          <w:rFonts w:ascii="Times New Roman" w:hAnsi="Times New Roman"/>
          <w:sz w:val="28"/>
          <w:szCs w:val="28"/>
          <w:shd w:val="clear" w:color="auto" w:fill="FFFFFF"/>
        </w:rPr>
        <w:t xml:space="preserve"> 26</w:t>
      </w:r>
      <w:r w:rsidR="009E5CD4" w:rsidRPr="009179DF">
        <w:rPr>
          <w:rFonts w:ascii="Times New Roman" w:hAnsi="Times New Roman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</w:t>
      </w:r>
      <w:r w:rsidR="00E67482" w:rsidRPr="00E67482">
        <w:rPr>
          <w:rFonts w:ascii="Times New Roman" w:hAnsi="Times New Roman"/>
          <w:sz w:val="28"/>
          <w:szCs w:val="28"/>
          <w:shd w:val="clear" w:color="auto" w:fill="FFFFFF"/>
        </w:rPr>
        <w:t>наказом Міністерства молоді та спорту України від 06 червня 2025 року № 3529 "Про визнання таким, що втратив чинність, наказу Міністерства молоді та спорту України від 31 січня 2014 року № 323</w:t>
      </w:r>
      <w:r w:rsidR="00FE2F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E2F70" w:rsidRPr="00FE2F70">
        <w:rPr>
          <w:rFonts w:ascii="Times New Roman" w:hAnsi="Times New Roman"/>
          <w:sz w:val="28"/>
          <w:szCs w:val="28"/>
          <w:shd w:val="clear" w:color="auto" w:fill="FFFFFF"/>
        </w:rPr>
        <w:t>«Про затвердження Положення про центри фізичного здоров’я населення «Спорт для всіх»</w:t>
      </w:r>
      <w:r w:rsidR="00E6748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F30D2">
        <w:rPr>
          <w:rFonts w:ascii="Times New Roman" w:hAnsi="Times New Roman"/>
          <w:sz w:val="28"/>
          <w:szCs w:val="28"/>
          <w:shd w:val="clear" w:color="auto" w:fill="FFFFFF"/>
        </w:rPr>
        <w:t xml:space="preserve"> враховуючи лист Державної установи «Агенція масового спорту України» Міністерства молоді та спорту України від </w:t>
      </w:r>
      <w:r w:rsidR="00995C7D">
        <w:rPr>
          <w:rFonts w:ascii="Times New Roman" w:hAnsi="Times New Roman"/>
          <w:sz w:val="28"/>
          <w:szCs w:val="28"/>
          <w:shd w:val="clear" w:color="auto" w:fill="FFFFFF"/>
        </w:rPr>
        <w:t>18.06.2025 №1386-05/25,</w:t>
      </w:r>
      <w:r w:rsidR="00E674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E5CD4" w:rsidRPr="00B51BF7">
        <w:rPr>
          <w:rFonts w:ascii="Times New Roman" w:hAnsi="Times New Roman"/>
          <w:sz w:val="28"/>
          <w:szCs w:val="28"/>
          <w:shd w:val="clear" w:color="auto" w:fill="FFFFFF"/>
        </w:rPr>
        <w:t xml:space="preserve">з метою </w:t>
      </w:r>
      <w:r w:rsidR="000F30D2" w:rsidRPr="000F30D2">
        <w:rPr>
          <w:rFonts w:ascii="Times New Roman" w:hAnsi="Times New Roman"/>
          <w:sz w:val="28"/>
          <w:szCs w:val="28"/>
          <w:shd w:val="clear" w:color="auto" w:fill="FFFFFF"/>
        </w:rPr>
        <w:t xml:space="preserve">приведення у відповідність до вимог чинних нормативно-правових актів установчих документів </w:t>
      </w:r>
      <w:r w:rsidR="000F30D2">
        <w:rPr>
          <w:rFonts w:ascii="Times New Roman" w:hAnsi="Times New Roman"/>
          <w:sz w:val="28"/>
          <w:szCs w:val="28"/>
          <w:shd w:val="clear" w:color="auto" w:fill="FFFFFF"/>
        </w:rPr>
        <w:t>Звягельського</w:t>
      </w:r>
      <w:r w:rsidR="000F30D2" w:rsidRPr="000F30D2">
        <w:rPr>
          <w:rFonts w:ascii="Times New Roman" w:hAnsi="Times New Roman"/>
          <w:sz w:val="28"/>
          <w:szCs w:val="28"/>
          <w:shd w:val="clear" w:color="auto" w:fill="FFFFFF"/>
        </w:rPr>
        <w:t xml:space="preserve"> міськ</w:t>
      </w:r>
      <w:r w:rsidR="000F30D2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0F30D2" w:rsidRPr="000F30D2">
        <w:rPr>
          <w:rFonts w:ascii="Times New Roman" w:hAnsi="Times New Roman"/>
          <w:sz w:val="28"/>
          <w:szCs w:val="28"/>
          <w:shd w:val="clear" w:color="auto" w:fill="FFFFFF"/>
        </w:rPr>
        <w:t xml:space="preserve"> центр</w:t>
      </w:r>
      <w:r w:rsidR="000F30D2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0F30D2" w:rsidRPr="000F30D2">
        <w:rPr>
          <w:rFonts w:ascii="Times New Roman" w:hAnsi="Times New Roman"/>
          <w:sz w:val="28"/>
          <w:szCs w:val="28"/>
          <w:shd w:val="clear" w:color="auto" w:fill="FFFFFF"/>
        </w:rPr>
        <w:t xml:space="preserve"> фізичного здоров’я населення «Спорт для всіх»</w:t>
      </w:r>
      <w:r w:rsidR="009E5CD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E5CD4" w:rsidRPr="009179DF">
        <w:rPr>
          <w:rFonts w:ascii="Times New Roman" w:hAnsi="Times New Roman"/>
          <w:sz w:val="28"/>
          <w:szCs w:val="28"/>
          <w:shd w:val="clear" w:color="auto" w:fill="FFFFFF"/>
        </w:rPr>
        <w:t xml:space="preserve">міська рада </w:t>
      </w:r>
    </w:p>
    <w:p w:rsidR="009E5CD4" w:rsidRPr="009179DF" w:rsidRDefault="009E5CD4" w:rsidP="009E5C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79DF">
        <w:rPr>
          <w:rFonts w:ascii="Times New Roman" w:hAnsi="Times New Roman"/>
          <w:sz w:val="28"/>
          <w:szCs w:val="28"/>
          <w:lang w:eastAsia="ru-RU"/>
        </w:rPr>
        <w:t xml:space="preserve">ВИРІШИЛА: </w:t>
      </w:r>
    </w:p>
    <w:p w:rsidR="009E5CD4" w:rsidRPr="009179DF" w:rsidRDefault="009E5CD4" w:rsidP="009E5C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5CD4" w:rsidRDefault="009E5CD4" w:rsidP="009E5C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9179DF">
        <w:rPr>
          <w:sz w:val="28"/>
          <w:szCs w:val="28"/>
          <w:lang w:val="uk-UA"/>
        </w:rPr>
        <w:t xml:space="preserve">1. </w:t>
      </w:r>
      <w:r w:rsidR="00662564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Положення </w:t>
      </w:r>
      <w:r w:rsidRPr="0052603A">
        <w:rPr>
          <w:sz w:val="28"/>
          <w:szCs w:val="28"/>
          <w:lang w:val="uk-UA"/>
        </w:rPr>
        <w:t xml:space="preserve">про </w:t>
      </w:r>
      <w:r w:rsidR="00CA7E04" w:rsidRPr="00CA7E04">
        <w:rPr>
          <w:sz w:val="28"/>
          <w:szCs w:val="28"/>
          <w:lang w:val="uk-UA"/>
        </w:rPr>
        <w:t>Звягельський міський центр фізичного здоров’я населення «Спорт для всіх»</w:t>
      </w:r>
      <w:r w:rsidR="006625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956E5A">
        <w:rPr>
          <w:sz w:val="28"/>
          <w:szCs w:val="28"/>
          <w:lang w:val="uk-UA"/>
        </w:rPr>
        <w:t xml:space="preserve"> новій редакції згідно додатку</w:t>
      </w:r>
      <w:r>
        <w:rPr>
          <w:sz w:val="28"/>
          <w:szCs w:val="28"/>
          <w:lang w:val="uk-UA"/>
        </w:rPr>
        <w:t>.</w:t>
      </w:r>
    </w:p>
    <w:p w:rsidR="00956E5A" w:rsidRPr="00956E5A" w:rsidRDefault="00CA7E04" w:rsidP="00956E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E5CD4" w:rsidRPr="009179DF">
        <w:rPr>
          <w:sz w:val="28"/>
          <w:szCs w:val="28"/>
          <w:lang w:val="uk-UA"/>
        </w:rPr>
        <w:t xml:space="preserve">. </w:t>
      </w:r>
      <w:r w:rsidR="00956E5A" w:rsidRPr="00956E5A">
        <w:rPr>
          <w:sz w:val="28"/>
          <w:szCs w:val="28"/>
          <w:lang w:val="uk-UA"/>
        </w:rPr>
        <w:t>Положення про Звягельський міський центр фізичного здоров’я населення «Спорт для всіх», затверджен</w:t>
      </w:r>
      <w:r w:rsidR="00956E5A">
        <w:rPr>
          <w:sz w:val="28"/>
          <w:szCs w:val="28"/>
          <w:lang w:val="uk-UA"/>
        </w:rPr>
        <w:t>е рішенням міської ради</w:t>
      </w:r>
      <w:r w:rsidR="00956E5A" w:rsidRPr="00956E5A">
        <w:rPr>
          <w:sz w:val="28"/>
          <w:szCs w:val="28"/>
          <w:lang w:val="uk-UA"/>
        </w:rPr>
        <w:t xml:space="preserve"> </w:t>
      </w:r>
      <w:r w:rsidR="007F4F75">
        <w:rPr>
          <w:sz w:val="28"/>
          <w:szCs w:val="28"/>
          <w:lang w:val="uk-UA"/>
        </w:rPr>
        <w:t xml:space="preserve">від 22.12.2022 </w:t>
      </w:r>
      <w:r w:rsidR="00956E5A" w:rsidRPr="00956E5A">
        <w:rPr>
          <w:sz w:val="28"/>
          <w:szCs w:val="28"/>
          <w:lang w:val="uk-UA"/>
        </w:rPr>
        <w:t>№718</w:t>
      </w:r>
      <w:r w:rsidR="00956E5A">
        <w:rPr>
          <w:sz w:val="28"/>
          <w:szCs w:val="28"/>
          <w:lang w:val="uk-UA"/>
        </w:rPr>
        <w:t xml:space="preserve"> визнати таким, що втратило чинність.</w:t>
      </w:r>
    </w:p>
    <w:p w:rsidR="009E5CD4" w:rsidRDefault="00956E5A" w:rsidP="007F4F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E5CD4" w:rsidRPr="009179DF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соціальної політики, охорони здоров’я, освіти, культури та спорту (Широкопояс О.Ю.) та заступника міського голови Борис Н.П.</w:t>
      </w:r>
    </w:p>
    <w:p w:rsidR="007F4F75" w:rsidRPr="009179DF" w:rsidRDefault="007F4F75" w:rsidP="007F4F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9E5CD4" w:rsidRDefault="009E5CD4" w:rsidP="009E5CD4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 w:rsidRPr="009179DF">
        <w:rPr>
          <w:sz w:val="28"/>
          <w:szCs w:val="28"/>
          <w:lang w:val="uk-UA"/>
        </w:rPr>
        <w:t xml:space="preserve">Міський голова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9179DF">
        <w:rPr>
          <w:sz w:val="28"/>
          <w:szCs w:val="28"/>
          <w:lang w:val="uk-UA"/>
        </w:rPr>
        <w:t xml:space="preserve">  Микола БОРОВЕЦЬ</w:t>
      </w:r>
    </w:p>
    <w:p w:rsidR="002661F1" w:rsidRDefault="002661F1" w:rsidP="009E5CD4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7F4F75" w:rsidRDefault="007F4F75" w:rsidP="009E5CD4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662564" w:rsidRDefault="00662564">
      <w:r>
        <w:br w:type="page"/>
      </w:r>
    </w:p>
    <w:tbl>
      <w:tblPr>
        <w:tblStyle w:val="a6"/>
        <w:tblW w:w="0" w:type="auto"/>
        <w:tblInd w:w="5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</w:tblGrid>
      <w:tr w:rsidR="007F4F75" w:rsidTr="00662564">
        <w:tc>
          <w:tcPr>
            <w:tcW w:w="3841" w:type="dxa"/>
          </w:tcPr>
          <w:p w:rsidR="007F4F75" w:rsidRPr="007F4F75" w:rsidRDefault="007F4F75" w:rsidP="007F4F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Додаток</w:t>
            </w:r>
          </w:p>
          <w:p w:rsidR="007F4F75" w:rsidRPr="007F4F75" w:rsidRDefault="007F4F75" w:rsidP="007F4F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рішення міської ради </w:t>
            </w:r>
          </w:p>
          <w:p w:rsidR="007F4F75" w:rsidRPr="007F4F75" w:rsidRDefault="00662564" w:rsidP="007F4F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від </w:t>
            </w:r>
            <w:r w:rsidR="0098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98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1543</w:t>
            </w:r>
          </w:p>
          <w:p w:rsidR="007F4F75" w:rsidRDefault="007F4F75" w:rsidP="00757E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57E46" w:rsidRPr="00757E46" w:rsidRDefault="00757E46" w:rsidP="00757E46">
      <w:pPr>
        <w:spacing w:after="0" w:line="240" w:lineRule="auto"/>
        <w:ind w:left="59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ПОЛОЖЕННЯ </w:t>
      </w: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Звягельський міський Центр фізичного здоров’я населення</w:t>
      </w: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«Спорт для всіх»</w:t>
      </w:r>
    </w:p>
    <w:p w:rsidR="00757E46" w:rsidRPr="00757E46" w:rsidRDefault="00662564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(нова редакція)</w:t>
      </w:r>
    </w:p>
    <w:p w:rsidR="00757E46" w:rsidRPr="00757E46" w:rsidRDefault="00757E46" w:rsidP="00757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Default="00757E46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F75" w:rsidRDefault="007F4F75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F75" w:rsidRDefault="007F4F75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F75" w:rsidRPr="00757E46" w:rsidRDefault="007F4F75" w:rsidP="00757E4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E46" w:rsidRPr="00757E46" w:rsidRDefault="00757E46" w:rsidP="00757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57E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м. Звягель</w:t>
      </w:r>
    </w:p>
    <w:p w:rsidR="00757E46" w:rsidRPr="00757E46" w:rsidRDefault="007F4F75" w:rsidP="007F4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2025</w:t>
      </w:r>
      <w:r w:rsidR="00757E46" w:rsidRPr="00757E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рік</w:t>
      </w:r>
    </w:p>
    <w:p w:rsidR="00965350" w:rsidRPr="00757E46" w:rsidRDefault="00965350" w:rsidP="00965350">
      <w:pPr>
        <w:pStyle w:val="a3"/>
        <w:shd w:val="clear" w:color="auto" w:fill="FFFFFF"/>
        <w:spacing w:after="0" w:afterAutospacing="0"/>
        <w:jc w:val="right"/>
        <w:textAlignment w:val="baseline"/>
        <w:rPr>
          <w:sz w:val="28"/>
          <w:szCs w:val="28"/>
          <w:lang w:val="uk-UA"/>
        </w:rPr>
      </w:pPr>
    </w:p>
    <w:p w:rsidR="00662564" w:rsidRDefault="0066256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565D3" w:rsidRDefault="001565D3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65D3" w:rsidRDefault="001565D3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65D3" w:rsidRDefault="001565D3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65D3" w:rsidRDefault="001565D3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61F1" w:rsidRPr="002661F1" w:rsidRDefault="002661F1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ПОЛОЖЕННЯ</w:t>
      </w:r>
    </w:p>
    <w:p w:rsidR="002661F1" w:rsidRPr="002661F1" w:rsidRDefault="002661F1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Звягельський міський Центр фізичного здоров’я населення</w:t>
      </w:r>
    </w:p>
    <w:p w:rsidR="002661F1" w:rsidRPr="002661F1" w:rsidRDefault="002661F1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«Спорт для всіх»</w:t>
      </w:r>
    </w:p>
    <w:p w:rsidR="002661F1" w:rsidRPr="002661F1" w:rsidRDefault="002661F1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65D3" w:rsidRDefault="001565D3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n184"/>
      <w:bookmarkEnd w:id="0"/>
    </w:p>
    <w:p w:rsidR="001565D3" w:rsidRDefault="001565D3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5D3" w:rsidRDefault="001565D3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1565D3" w:rsidRDefault="001565D3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F1" w:rsidRPr="002661F1" w:rsidRDefault="002661F1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 Загальні положення</w:t>
      </w:r>
    </w:p>
    <w:p w:rsid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5D3" w:rsidRPr="002661F1" w:rsidRDefault="001565D3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Звягельський міський Центр фізичного здоров’я населення «Спорт для всіх» (далі - Центр) є закладом фізичної культури і спорту, який здійснює діяльність шляхом залучення різних груп населення, зокрема соціально незахищених, до занять фізичною культурою.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Повна назва Центру: Звягельський міський Центр фізичного здоров’я населення «Спорт для всіх».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Скорочена назва Центру: ЗМЦФЗН «Спорт для всіх».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Місцезнаходження Центру: Житомирська область, Звягельський район,  </w:t>
      </w:r>
      <w:proofErr w:type="spellStart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м.Звягель</w:t>
      </w:r>
      <w:proofErr w:type="spellEnd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вул.Івана</w:t>
      </w:r>
      <w:proofErr w:type="spellEnd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Мамайчука</w:t>
      </w:r>
      <w:proofErr w:type="spellEnd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, 13.</w:t>
      </w:r>
    </w:p>
    <w:p w:rsidR="001565D3" w:rsidRDefault="001565D3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Центр у своїй діяльності керується Конституцією та законами України, актами Верховної Ради України, Президента України, Кабінету Міністрів України, наказами </w:t>
      </w:r>
      <w:proofErr w:type="spellStart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Мінмолодьспорту</w:t>
      </w:r>
      <w:proofErr w:type="spellEnd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, іншими  нормативно-правовими актами, що регулюють правовідносини у сфері фізичної культури і спорту, розпорядчими документами Житомирської обласної державної адміністрації, Житомирської обласної ради, Управління національно-патріотичного виховання, молоді та спорту Житомирської обласної державної адміністрації, розпорядженнями міського голови, рішеннями Звягельської міської ради та її виконавчого комітету та цим Положенням.</w:t>
      </w:r>
    </w:p>
    <w:p w:rsidR="001565D3" w:rsidRDefault="001565D3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Метою Центру є: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сприятливих умов для реалізації права громадян на заняття фізичною культурою;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 потреб населення у фізкультурно-оздоровчих і фізкультурно-спортивних послугах за місцем проживання та відпочинку;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популяризація ведення здорового способу життя та впровадження відповідних принципів та ідеалів. </w:t>
      </w:r>
    </w:p>
    <w:p w:rsidR="001565D3" w:rsidRDefault="001565D3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4. Центр забезпечує: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фізичного здоров’я населення шляхом залучення до занять фізичною культурою;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розвиток фізичної культури шляхом надання фізкультурно-спортивних послуг, які полягають в організації та здійсненні фізкультурно-оздоровчої діяльності шляхом проведення заходів, спрямованих на розвиток фізичної культури за її напрямами, зокрема на забезпечення рухової активності людей з метою їх гармонійного фізичного розвитку та ведення здорового способу життя.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5. Центр утворюється, реорганізовується та ліквідується рішенням Звягельської міської ради (далі - засновник) у порядку, передбаченому законодавством, з урахуванням потреб громади.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6. Центр створюється, виходячи з потреб та можливостей громади, з урахуванням її особливостей відповідно до цього Положення.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Положення про Центр затверджується засновником за погодженням із Всеукраїнським Центром фізичного здоров’я населення (далі – Всеукраїнський Центр).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Організаційно-методичне та інформаційно-аналітичне забезпечення діяльності Центру щодо фізкультурно-оздоровчої діяльності здійснює Всеукраїнський Центр.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Контроль та координацію діяльності Центру здійснює Житомирський обласний Центр ФЗН "Спорт для всіх".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Надання Центром послуг у сфері фізичної культури і спорту в частині організації фізкультурно-оздоровчої діяльності здійснюється фахівцями, які мають фахову </w:t>
      </w:r>
      <w:proofErr w:type="spellStart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передвищу</w:t>
      </w:r>
      <w:proofErr w:type="spellEnd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будь-який рівень вищої освіти та відповідну професійну кваліфікацію.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F1" w:rsidRPr="002661F1" w:rsidRDefault="002661F1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Завдання, функції та права Центру</w:t>
      </w:r>
    </w:p>
    <w:p w:rsidR="002661F1" w:rsidRPr="002661F1" w:rsidRDefault="002661F1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Основними завданнями Центру є:</w:t>
      </w:r>
      <w:bookmarkStart w:id="2" w:name="n101"/>
      <w:bookmarkEnd w:id="2"/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участь у реалізації державної політики у сфері фізичної культури і спорту у Звягельській міській територіальній громаді збільшуючи кількість задоволених громадян шляхом залучення їх до рухової активності;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участь у реалізації на місцевому рівні програм з питань розвитку фізичної культури;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організації та проведенню заходів у рамках реалізації соціального проекту "Активні парки — локації здорової України";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та проведення фізкультурно-оздоровчої діяльності та надання послуг у сфері фізичної культури і спорту за місцем проживання та відпочинку населення як в масовій, так й в індивідуальній її формі;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просвітницької роботи з питань оздоровлення населення засобами фізичної культури і спорту з метою формування у населення потреб рухової активності;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 та забезпечення належного функціонування спортивних споруд за місцем проживання та відпочинку населення і створення умов для занять фізичною культурою та спортом;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та проведення місцевих конкурсів, показових виступів, фестивалів, спортивних свят та інших фізкультурно-оздоровчих заходів.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Центр відповідно до покладених на нього завдань має такі функції:</w:t>
      </w:r>
      <w:bookmarkStart w:id="3" w:name="n102"/>
      <w:bookmarkStart w:id="4" w:name="n117"/>
      <w:bookmarkEnd w:id="3"/>
      <w:bookmarkEnd w:id="4"/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та проведення на місцевому рівні фізкультурно-оздоровчих заходів;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впровадження державних соціальних стандартів і нормативів, нових форм, методів та інноваційних технологій у здійсненні фізкультурно-оздоровчої діяльності;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 пропозицій щодо розроблення і впровадження нових програм розвитку фізичної культури і спорту;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 пропозицій до проєктів відповідних бюджетів з питань, що належать до його повноважень;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 існуючої нормативно-правової бази у сфері фізичної культури і спорту та подання пропозицій щодо її вдосконалення;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налагодження звʼязків з міжнародними організаціями, які підтримують розвиток фізичної культури;</w:t>
      </w: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на місцевому рівні інформаційно-просвітницької діяльності з питань фізичної культури і спорту та здорового способу життя;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участь у проведенні моніторингу основних показників рухової активності різних вікових груп та соціальних верств населення, стимулюючих і стримуючих факторів;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 обліку проведених фізкультурно-оздоровчих заходів, підготовка статистичних та інформаційно-аналітичних матеріалів з питань, що належать до його повноважень;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заходів із залучення фінансової та технічної допомоги, грантів та позабюджетних коштів для підтримки діяльності Центру у розвитку фізичної культури;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організаційне забезпечення розвитку та зміцнення матеріально-технічної бази Центру для здійснення фізкультурно-оздоровчої діяльності;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 та ефективне використання майна Центру, яке закріплене за ним на праві оперативного управління;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запровадження у практику українського та іноземного досвіду з розвитку фізичної культури і спорту, а також кращого досвіду роботи таких Центрів інших адміністративно-територіальних одиниць;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заінтересованих організацій до виконання завдань, покладених на Центр;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підготовки перспективних та поточних планів роботи Центру та звітів щодо їхнього виконання;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інших функцій, необхідних для реалізації покладених на Центр завдань.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Центр має право:</w:t>
      </w:r>
      <w:bookmarkStart w:id="5" w:name="n118"/>
      <w:bookmarkEnd w:id="5"/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взаємодіяти та співпрацювати з центральними та місцевими органами виконавчої влади, органами місцевого самоврядування, суб’єктами сфери фізичної культури і спорту, а також структурними підрозділам з питань освіти, фізичної культури і спорту Житомирською обласною державною адміністрацією, Житомирською обласною радою, Управлінням національно-патріотичного виховання, молоді та спорту Житомирської обласної державної адміністрації, підприємствами, установами, закладами, організаціями усіх форм власності, громадськими  об’єднаннями та громадянами;</w:t>
      </w:r>
      <w:bookmarkStart w:id="6" w:name="n119"/>
      <w:bookmarkStart w:id="7" w:name="n128"/>
      <w:bookmarkEnd w:id="6"/>
      <w:bookmarkEnd w:id="7"/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 суб’єктам сфери фізичної культури і спорту, громадським об’єднанням у розвитку фізичної культури і спорту;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залучати благодійні організації, громадські організації, суб’єкти господарювання, які провадять підприємницьку діяльність, для розвитку фізичної культури;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співпрацювати із медіа;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 пропозиції щодо вдосконалення фізкультурно-оздоровчої діяльності заінтересованим органам, підприємствам, установам, закладам та організаціям;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одержувати в установленому порядку від </w:t>
      </w:r>
      <w:proofErr w:type="spellStart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Мінмолодь</w:t>
      </w:r>
      <w:proofErr w:type="spellEnd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спорту, інших центральних органів у сфері фізичної культури і спорту, а також громадських об’єднань, підприємств, установ незалежно від форми власності інформацію, документи та матеріали, необхідні для виконання покладених на нього завдань та функцій;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межах своїх повноважень видавати накази;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 рекламу в місцях проведення фізкультурно-оздоровчих заходів, їхнє висвітлення відповідно до законодавства, якщо Центр є їх організатором;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подавати пропозиції щодо визначення пріоритетних напрямів наукових досліджень та залучати вчених і фахівців за їхньою згодою до вирішення актуальних питань розвитку фізичної культури і спорту;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 фахівців органів виконавчої влади у сфері фізичної культури і спорту, органів місцевого самоврядування, підприємств, установ, організацій (за погодженням з їхніми керівниками) до розгляду питань, що належать до його повноважень;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 волонтерів до заходів, необхідних для здійснення своїх завдань та функцій.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n136"/>
      <w:bookmarkEnd w:id="8"/>
    </w:p>
    <w:p w:rsidR="002661F1" w:rsidRPr="002661F1" w:rsidRDefault="002661F1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Фінансово-господарська діяльність та матеріально-технічна база Центру</w:t>
      </w:r>
      <w:bookmarkStart w:id="9" w:name="n137"/>
      <w:bookmarkStart w:id="10" w:name="n180"/>
      <w:bookmarkStart w:id="11" w:name="n152"/>
      <w:bookmarkEnd w:id="9"/>
      <w:bookmarkEnd w:id="10"/>
      <w:bookmarkEnd w:id="11"/>
    </w:p>
    <w:p w:rsidR="002661F1" w:rsidRPr="002661F1" w:rsidRDefault="002661F1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Фінансово-господарська діяльність Центру здійснюється відповідно до законодавства та положення про Центр.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Фінансування Центру здійснюється за рахунок коштів місцевого бюджету та інших джерел, не заборонених законодавством.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6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 оплати праці працівників Центру визначаються в установленому порядку.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Центр має право надавати платні послуги згідно із законодавством.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Центр у процесі провадження фінансово-господарської діяльності самостійно: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модернізує за потреби власну матеріально-технічну базу (у разі її наявності);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володіє, користується і розпоряджається майном відповідно до законодавства;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 інші функції, що не суперечать законодавству.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6. Центру за наявності у його власності чи користуванні спортивної споруди місцеві державні адміністрації та органи місцевого самоврядування (засновник) можуть надавати відповідно до законодавства пільги з оплати за користування комунальними послугами та спожиту електроенергію.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Матеріально-технічна база Центру може складатися з адміністративних приміщень, спортивних споруд (стадіони, басейни, ігрові поля, спортивні зали, </w:t>
      </w: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майданчики тощо), обладнання, засобів </w:t>
      </w:r>
      <w:proofErr w:type="spellStart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звʼязку</w:t>
      </w:r>
      <w:proofErr w:type="spellEnd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оргтехніки, транспортних засобів, земельних ділянок та іншого рухомого і нерухомого майна.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Земельні ділянки, на яких розташовані спортивні споруди, належать до земель відповідно до цільового призначення.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9. Аудит фінансово-господарської діяльності Центру здійснюється згідно із</w:t>
      </w:r>
      <w:r w:rsidRPr="0026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Центр є структурним підрозділом, підпорядкований та підзвітний управлінню у справах сім’ї, молоді, фізичної культури та спорту Звягельської міської ради.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 Гранична чисельність працівників Центру, штатні нормативи та типові штати затверджуються рішенням Звягельської міської ради. 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12. Централізована бухгалтерія управління у справах сім’ї, молоді, фізичної культури та спорту Звягельської міської ради здійснює оперативний, бухгалтерський облік, веде статистичну, бухгалтерську та іншу звітність у сфері фізичної культури і спорту та подає її державним органам, уповноваженим здійснювати контроль за відповідними напрямами діяльності Центру в установленому порядку.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13.  Майно Центру закріплене за управлінням у справах сім’ї, молоді, фізичної культури та спорту Звягельської міської ради на праві оперативного управління.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Злиття, приєднання, поділ, перетворення або ліквідація Центру здійснюються відповідно до законодавства. У разі реорганізації Центру майно, права та </w:t>
      </w:r>
      <w:proofErr w:type="spellStart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обовʼязки</w:t>
      </w:r>
      <w:proofErr w:type="spellEnd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переходять до його правонаступників.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F1" w:rsidRPr="002661F1" w:rsidRDefault="002661F1" w:rsidP="00662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Керівництво Центром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n153"/>
      <w:bookmarkEnd w:id="12"/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Безпосереднє керівництво Центром здійснює директор, а у разі його відсутності - особа, на яку покладено виконання обов’язків директора.</w:t>
      </w:r>
      <w:bookmarkStart w:id="13" w:name="n154"/>
      <w:bookmarkStart w:id="14" w:name="n156"/>
      <w:bookmarkEnd w:id="13"/>
      <w:bookmarkEnd w:id="14"/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Директор Центру призначається на посаду та звільняється з посади розпорядженням міського голови в установленому законодавством порядку.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Директор Центру здійснює керівництво його діяльністю відповідно до завдань, покладених на Центр, несе персональну відповідальність за реалізацію завдань та функцій, визначає відповідальність її працівників.</w:t>
      </w:r>
      <w:bookmarkStart w:id="15" w:name="n158"/>
      <w:bookmarkEnd w:id="15"/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посаду директора Центру призначається особа, яка є громадянином України, має вищу освіту зі ступенем не нижче магістра або яка отримала вищу освіту за освітньо-кваліфікаційним рівнем спеціаліста до набрання чинності Законом України «Про вищу освіту» та стаж роботи у сфері фізичної культури та спорту не менше двох років, вільно володіє державною мовою.</w:t>
      </w:r>
      <w:bookmarkStart w:id="16" w:name="n159"/>
      <w:bookmarkEnd w:id="16"/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Директор Центру:</w:t>
      </w:r>
      <w:bookmarkStart w:id="17" w:name="n160"/>
      <w:bookmarkStart w:id="18" w:name="n173"/>
      <w:bookmarkEnd w:id="17"/>
      <w:bookmarkEnd w:id="18"/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 без довіреності, представляє інтереси Центру в органах державної влади, на підприємствах, в установах і організаціях незалежно від їхніх організаційно-правових форм і форм власності в Україні та за її межами;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 раціональний добір і розстановку кадрів, створення належних умов для підвищення фахового рівня працівників, в установленому порядку призначає на посаду та звільняє з посади працівників Центру, що затверджується наказом управління у справах сім’ї, молоді, фізичної культури та спорту Звягельської міської ради за поданням директора Центру;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затверджує посадові інструкції працівників Центру;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 та контролює здійснення фізкультурно-оздоровчої діяльності Центру та надання Центром якісних послуг у сфері фізичної культури і спорту в частині організації та проведення фізкультурно-оздоровчих заходів, дотримання виконавської та фінансової дисципліни;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розпоряджається в установленому порядку майном; 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 дотримання вимог та поліпшення охорони здоров’я, праці і фінансово-господарської діяльності, санітарно-гігієнічних, протипожежних норм і норм техніки безпеки та несе за це відповідальність;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видає у межах своїх повноважень накази;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 у межах фонду оплати праці надбавки, доплати, премії працівникам Центру, застосовує інші заходи заохочення та накладає дисциплінарні стягнення на працівників Центру відповідно до законодавства;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представляє Центр в органах державної влади, установах, організаціях, підприємствах при розгляді та вирішенні питань, що належать до його повноважень, або уповноважує на це відповідно до законодавства інших працівників;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 участь у заходах з питань, що віднесені до повноважень Центру;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 умови для підвищення кваліфікації працівників Центру;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 за стан і збереження будівель та іншого майна, переданого у користування і володіння Центру;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 інші повноваження, передбачені законодавством.</w:t>
      </w:r>
    </w:p>
    <w:p w:rsidR="002661F1" w:rsidRPr="002661F1" w:rsidRDefault="002661F1" w:rsidP="00662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підвищення ефективності діяльності Центру, погодженого </w:t>
      </w:r>
      <w:r w:rsidR="00DA59F6"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розв’язання</w:t>
      </w:r>
      <w:r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питань, що належать до його повноважень, підготовки рекомендацій з питань поліпшення здійснюваної роботи, обговорення найважливіших напрямів його діяльності та розвитку фізичної культури при Центрі можуть утворюватися консультативні та методичні ради, які здійснюють діяльність на громадських засадах.</w:t>
      </w:r>
    </w:p>
    <w:p w:rsidR="002661F1" w:rsidRPr="002661F1" w:rsidRDefault="002661F1" w:rsidP="002661F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n174"/>
      <w:bookmarkEnd w:id="19"/>
    </w:p>
    <w:p w:rsidR="002661F1" w:rsidRPr="002661F1" w:rsidRDefault="002661F1" w:rsidP="0026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EBA" w:rsidRPr="000E13F6" w:rsidRDefault="00662564" w:rsidP="00A37DC0">
      <w:pPr>
        <w:spacing w:after="0" w:line="240" w:lineRule="auto"/>
        <w:jc w:val="both"/>
        <w:rPr>
          <w:rFonts w:ascii="Times New Roman" w:hAnsi="Times New Roman" w:cs="Times New Roman"/>
          <w:sz w:val="18"/>
          <w:szCs w:val="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61F1"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міської ради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661F1" w:rsidRPr="002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E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Оксана ГВОЗДЕНК</w:t>
      </w:r>
      <w:r w:rsidR="00A37D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sectPr w:rsidR="00432EBA" w:rsidRPr="000E13F6" w:rsidSect="00A37D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B3"/>
    <w:rsid w:val="00053D4D"/>
    <w:rsid w:val="000E13F6"/>
    <w:rsid w:val="000E7C5B"/>
    <w:rsid w:val="000F30D2"/>
    <w:rsid w:val="00142377"/>
    <w:rsid w:val="001565D3"/>
    <w:rsid w:val="002661F1"/>
    <w:rsid w:val="002C3FF1"/>
    <w:rsid w:val="00662564"/>
    <w:rsid w:val="00744C97"/>
    <w:rsid w:val="00757E46"/>
    <w:rsid w:val="007D75AF"/>
    <w:rsid w:val="007F4F75"/>
    <w:rsid w:val="00956E5A"/>
    <w:rsid w:val="00965350"/>
    <w:rsid w:val="0098548F"/>
    <w:rsid w:val="00995C7D"/>
    <w:rsid w:val="009E5CD4"/>
    <w:rsid w:val="00A37DC0"/>
    <w:rsid w:val="00B06337"/>
    <w:rsid w:val="00B437E5"/>
    <w:rsid w:val="00CA7E04"/>
    <w:rsid w:val="00DA59F6"/>
    <w:rsid w:val="00DD1BB3"/>
    <w:rsid w:val="00E67482"/>
    <w:rsid w:val="00F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CCDA03"/>
  <w15:chartTrackingRefBased/>
  <w15:docId w15:val="{374A65A9-734A-46B4-B96F-1CB372BF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C9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44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394FD-9E85-4C4E-AA14-E18D838D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24-3</cp:lastModifiedBy>
  <cp:revision>8</cp:revision>
  <cp:lastPrinted>2025-07-10T06:07:00Z</cp:lastPrinted>
  <dcterms:created xsi:type="dcterms:W3CDTF">2025-07-11T05:33:00Z</dcterms:created>
  <dcterms:modified xsi:type="dcterms:W3CDTF">2025-07-29T11:26:00Z</dcterms:modified>
</cp:coreProperties>
</file>