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6173B9" w:rsidP="00096F41">
      <w:pPr>
        <w:pStyle w:val="10"/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 </w:t>
      </w:r>
      <w:r w:rsidR="00CC64DD" w:rsidRPr="00BF05F7"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</w:t>
      </w:r>
      <w:r w:rsidRPr="00BF05F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F05F7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CC64DD" w:rsidRDefault="00CC64DD" w:rsidP="001E58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</w:t>
      </w:r>
      <w:r w:rsidRPr="001543FF">
        <w:rPr>
          <w:sz w:val="28"/>
          <w:szCs w:val="28"/>
        </w:rPr>
        <w:t>ЕННЯ</w:t>
      </w:r>
    </w:p>
    <w:p w:rsidR="001E58F1" w:rsidRDefault="001E58F1" w:rsidP="001E58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4DD" w:rsidRDefault="00720340" w:rsidP="00290F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290F0E">
        <w:rPr>
          <w:sz w:val="28"/>
          <w:szCs w:val="28"/>
        </w:rPr>
        <w:t xml:space="preserve">                                                                          </w:t>
      </w:r>
      <w:r w:rsidR="005971D0">
        <w:rPr>
          <w:sz w:val="28"/>
          <w:szCs w:val="28"/>
        </w:rPr>
        <w:t xml:space="preserve"> </w:t>
      </w:r>
      <w:r w:rsidR="007733D8">
        <w:rPr>
          <w:sz w:val="28"/>
          <w:szCs w:val="28"/>
        </w:rPr>
        <w:t xml:space="preserve"> </w:t>
      </w:r>
      <w:r w:rsidR="005971D0">
        <w:rPr>
          <w:sz w:val="28"/>
          <w:szCs w:val="28"/>
        </w:rPr>
        <w:t xml:space="preserve">                  </w:t>
      </w:r>
      <w:r w:rsidR="00290F0E">
        <w:rPr>
          <w:sz w:val="28"/>
          <w:szCs w:val="28"/>
        </w:rPr>
        <w:t xml:space="preserve">  </w:t>
      </w:r>
      <w:r w:rsidR="00FF0095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</w:p>
    <w:p w:rsidR="00290F0E" w:rsidRDefault="00290F0E" w:rsidP="00290F0E">
      <w:pPr>
        <w:jc w:val="both"/>
        <w:rPr>
          <w:sz w:val="28"/>
          <w:szCs w:val="28"/>
        </w:rPr>
      </w:pPr>
    </w:p>
    <w:p w:rsidR="005C09E9" w:rsidRDefault="00695283" w:rsidP="00096F41">
      <w:pPr>
        <w:pStyle w:val="ac"/>
        <w:spacing w:before="0" w:beforeAutospacing="0" w:after="0" w:afterAutospacing="0"/>
        <w:jc w:val="both"/>
      </w:pPr>
      <w:r w:rsidRPr="005971D0">
        <w:t>Про</w:t>
      </w:r>
      <w:r>
        <w:t xml:space="preserve"> </w:t>
      </w:r>
      <w:r w:rsidR="009A05F7">
        <w:t xml:space="preserve"> </w:t>
      </w:r>
      <w:r w:rsidR="00720340">
        <w:t xml:space="preserve">виконання </w:t>
      </w:r>
      <w:r w:rsidRPr="00543B71">
        <w:t>основн</w:t>
      </w:r>
      <w:r w:rsidR="00720340">
        <w:t xml:space="preserve">их </w:t>
      </w:r>
    </w:p>
    <w:p w:rsidR="005C09E9" w:rsidRDefault="00AD65A2" w:rsidP="00096F41">
      <w:pPr>
        <w:pStyle w:val="ac"/>
        <w:spacing w:before="0" w:beforeAutospacing="0" w:after="0" w:afterAutospacing="0"/>
        <w:jc w:val="both"/>
      </w:pPr>
      <w:r>
        <w:t>завдан</w:t>
      </w:r>
      <w:r w:rsidR="00720340">
        <w:t>ь</w:t>
      </w:r>
      <w:r>
        <w:t xml:space="preserve"> </w:t>
      </w:r>
      <w:r w:rsidR="005C09E9">
        <w:t xml:space="preserve">  </w:t>
      </w:r>
      <w:r w:rsidR="00695283" w:rsidRPr="00543B71">
        <w:t>цивільного</w:t>
      </w:r>
      <w:r w:rsidR="009A05F7">
        <w:t xml:space="preserve"> </w:t>
      </w:r>
    </w:p>
    <w:p w:rsidR="00AD65A2" w:rsidRDefault="00695283" w:rsidP="00096F41">
      <w:pPr>
        <w:pStyle w:val="ac"/>
        <w:spacing w:before="0" w:beforeAutospacing="0" w:after="0" w:afterAutospacing="0"/>
        <w:jc w:val="both"/>
      </w:pPr>
      <w:r w:rsidRPr="00543B71">
        <w:t xml:space="preserve">захисту </w:t>
      </w:r>
      <w:r>
        <w:t>Звягельської</w:t>
      </w:r>
      <w:r w:rsidRPr="00543B71">
        <w:t xml:space="preserve"> міської</w:t>
      </w:r>
      <w:r w:rsidR="009A05F7">
        <w:t xml:space="preserve"> </w:t>
      </w:r>
    </w:p>
    <w:p w:rsidR="00720340" w:rsidRDefault="00695283" w:rsidP="00096F41">
      <w:pPr>
        <w:pStyle w:val="ac"/>
        <w:spacing w:before="0" w:beforeAutospacing="0" w:after="0" w:afterAutospacing="0"/>
        <w:jc w:val="both"/>
      </w:pPr>
      <w:r>
        <w:t xml:space="preserve">територіальної громади </w:t>
      </w:r>
    </w:p>
    <w:p w:rsidR="00695283" w:rsidRPr="00543B71" w:rsidRDefault="00720340" w:rsidP="00096F41">
      <w:pPr>
        <w:pStyle w:val="ac"/>
        <w:spacing w:before="0" w:beforeAutospacing="0" w:after="0" w:afterAutospacing="0"/>
        <w:jc w:val="both"/>
      </w:pPr>
      <w:r>
        <w:t>за І-</w:t>
      </w:r>
      <w:proofErr w:type="spellStart"/>
      <w:r>
        <w:t>ше</w:t>
      </w:r>
      <w:proofErr w:type="spellEnd"/>
      <w:r>
        <w:t xml:space="preserve"> </w:t>
      </w:r>
      <w:r w:rsidR="005C09E9">
        <w:t xml:space="preserve"> </w:t>
      </w:r>
      <w:r>
        <w:t xml:space="preserve">півріччя </w:t>
      </w:r>
      <w:r w:rsidR="00695283">
        <w:t xml:space="preserve"> </w:t>
      </w:r>
      <w:r w:rsidR="00695283" w:rsidRPr="00543B71">
        <w:t>202</w:t>
      </w:r>
      <w:r w:rsidR="00290F0E">
        <w:t>5</w:t>
      </w:r>
      <w:r w:rsidR="005C09E9">
        <w:t xml:space="preserve"> </w:t>
      </w:r>
      <w:r w:rsidR="00695283">
        <w:t xml:space="preserve"> </w:t>
      </w:r>
      <w:r w:rsidR="00695283" w:rsidRPr="00543B71">
        <w:t>р</w:t>
      </w:r>
      <w:r>
        <w:t>оку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</w:pPr>
    </w:p>
    <w:p w:rsidR="00695283" w:rsidRDefault="009755C0" w:rsidP="009755C0">
      <w:pPr>
        <w:pStyle w:val="ac"/>
        <w:spacing w:before="0" w:beforeAutospacing="0" w:after="0" w:afterAutospacing="0"/>
        <w:ind w:firstLine="709"/>
        <w:jc w:val="both"/>
      </w:pPr>
      <w:r>
        <w:t xml:space="preserve">   </w:t>
      </w:r>
      <w:r w:rsidR="005C09E9">
        <w:t xml:space="preserve"> </w:t>
      </w:r>
      <w:r w:rsidRPr="00543B71">
        <w:t xml:space="preserve">Керуючись </w:t>
      </w:r>
      <w:r>
        <w:t>підпунктом 2 пункту б</w:t>
      </w:r>
      <w:r w:rsidRPr="00543B71">
        <w:t xml:space="preserve"> частини </w:t>
      </w:r>
      <w:r>
        <w:t>1 статті 36</w:t>
      </w:r>
      <w:r>
        <w:rPr>
          <w:vertAlign w:val="superscript"/>
        </w:rPr>
        <w:t>1</w:t>
      </w:r>
      <w:r>
        <w:t xml:space="preserve"> Закону України «</w:t>
      </w:r>
      <w:r w:rsidRPr="00543B71">
        <w:t>Про м</w:t>
      </w:r>
      <w:r>
        <w:t>ісцеве самоврядування в Україні»</w:t>
      </w:r>
      <w:r w:rsidRPr="00543B71">
        <w:t xml:space="preserve">, </w:t>
      </w:r>
      <w:r>
        <w:t xml:space="preserve">законом України «Про правовий режим воєнного стану», указу Президента України від 24.02.2022 № 64/2022  «Про введення воєнного стану в Україні» (зі змінами), </w:t>
      </w:r>
      <w:r w:rsidRPr="00543B71">
        <w:t xml:space="preserve">відповідно до </w:t>
      </w:r>
      <w:r>
        <w:t>підпункту 4 пункту 2 статті 19, підпункту 5 пункту 1 статті 130</w:t>
      </w:r>
      <w:r w:rsidRPr="00543B71">
        <w:t xml:space="preserve"> Кодексу цивільного захисту України, </w:t>
      </w:r>
      <w:r>
        <w:t xml:space="preserve">розпорядження Кабінету Міністрів України від 24.12.2024 </w:t>
      </w:r>
      <w:r w:rsidR="009E47AB">
        <w:t xml:space="preserve">            </w:t>
      </w:r>
      <w:r>
        <w:t>№ 1313-р «Про затвердження плану основних заходів цивільного захисту України на  2025 рік», на виконання</w:t>
      </w:r>
      <w:r w:rsidRPr="00543B71">
        <w:t xml:space="preserve"> розпорядження </w:t>
      </w:r>
      <w:r>
        <w:t>начальника Житомирської</w:t>
      </w:r>
      <w:r w:rsidRPr="00543B71">
        <w:t xml:space="preserve"> обласної  </w:t>
      </w:r>
      <w:r>
        <w:t>військової</w:t>
      </w:r>
      <w:r w:rsidRPr="00543B71">
        <w:t xml:space="preserve">  адміністрації від  </w:t>
      </w:r>
      <w:r>
        <w:t>09.01.2025 № 20 «</w:t>
      </w:r>
      <w:r w:rsidRPr="00543B71">
        <w:t xml:space="preserve">Про основні  </w:t>
      </w:r>
      <w:r>
        <w:t xml:space="preserve">завдання </w:t>
      </w:r>
      <w:r w:rsidRPr="00543B71">
        <w:t>цивільн</w:t>
      </w:r>
      <w:r>
        <w:t>ого захисту області на 2025 рік»</w:t>
      </w:r>
      <w:r w:rsidRPr="00543B71">
        <w:t>,</w:t>
      </w:r>
      <w:r>
        <w:t xml:space="preserve"> розпорядження Звягельської  районної військової адміністрації  </w:t>
      </w:r>
      <w:bookmarkStart w:id="0" w:name="_GoBack"/>
      <w:bookmarkEnd w:id="0"/>
      <w:r>
        <w:t>від 10.01.2025 №5 «Про основні завдання цивільного захисту району на 2025 рік», н</w:t>
      </w:r>
      <w:r w:rsidR="00720340">
        <w:t>а виконання  рішення виконавчого комітету міської  ради від 11.02.2025 №1407</w:t>
      </w:r>
      <w:r w:rsidR="005C09E9">
        <w:t xml:space="preserve"> «</w:t>
      </w:r>
      <w:r w:rsidR="005C09E9" w:rsidRPr="005971D0">
        <w:t>Про</w:t>
      </w:r>
      <w:r w:rsidR="005C09E9">
        <w:t xml:space="preserve"> </w:t>
      </w:r>
      <w:r w:rsidR="005C09E9" w:rsidRPr="00543B71">
        <w:t>основн</w:t>
      </w:r>
      <w:r w:rsidR="005C09E9">
        <w:t xml:space="preserve">і завдання </w:t>
      </w:r>
      <w:r w:rsidR="005C09E9" w:rsidRPr="00543B71">
        <w:t>цивільного</w:t>
      </w:r>
      <w:r w:rsidR="005C09E9">
        <w:t xml:space="preserve"> </w:t>
      </w:r>
      <w:r w:rsidR="005C09E9" w:rsidRPr="00543B71">
        <w:t xml:space="preserve">захисту </w:t>
      </w:r>
      <w:r w:rsidR="005C09E9">
        <w:t>Звягельської</w:t>
      </w:r>
      <w:r w:rsidR="005C09E9" w:rsidRPr="00543B71">
        <w:t xml:space="preserve"> міської</w:t>
      </w:r>
      <w:r w:rsidR="005C09E9">
        <w:t xml:space="preserve"> територіальної громади на </w:t>
      </w:r>
      <w:r w:rsidR="005C09E9" w:rsidRPr="00543B71">
        <w:t>202</w:t>
      </w:r>
      <w:r w:rsidR="005C09E9">
        <w:t xml:space="preserve">5 </w:t>
      </w:r>
      <w:r w:rsidR="005C09E9" w:rsidRPr="00543B71">
        <w:t>рік</w:t>
      </w:r>
      <w:r w:rsidR="005C09E9">
        <w:t>»</w:t>
      </w:r>
      <w:r w:rsidR="00720340">
        <w:t xml:space="preserve"> та заслухавши інформацію начальника відділу з питань цивільного захисту міської ради Кирилюка Р.М.</w:t>
      </w:r>
      <w:r w:rsidR="001E58F1">
        <w:t>,</w:t>
      </w:r>
      <w:r w:rsidRPr="009755C0">
        <w:t xml:space="preserve"> </w:t>
      </w:r>
      <w:r w:rsidRPr="00543B71">
        <w:t>з метою якісного і своєчасного вирішення завдань цивільного захисту, виконавчий комітет міської ради</w:t>
      </w:r>
      <w:r>
        <w:t>:</w:t>
      </w:r>
      <w:r w:rsidR="004C2784">
        <w:t xml:space="preserve"> </w:t>
      </w:r>
      <w:r w:rsidR="002B47FB">
        <w:t xml:space="preserve"> </w:t>
      </w:r>
    </w:p>
    <w:p w:rsidR="001E58F1" w:rsidRDefault="001E58F1" w:rsidP="00F0084A">
      <w:pPr>
        <w:jc w:val="both"/>
        <w:rPr>
          <w:sz w:val="28"/>
          <w:szCs w:val="28"/>
        </w:rPr>
      </w:pPr>
    </w:p>
    <w:p w:rsidR="00695283" w:rsidRDefault="00695283" w:rsidP="00F0084A">
      <w:pPr>
        <w:jc w:val="both"/>
        <w:rPr>
          <w:sz w:val="28"/>
          <w:szCs w:val="28"/>
        </w:rPr>
      </w:pPr>
      <w:r w:rsidRPr="0075569B">
        <w:rPr>
          <w:sz w:val="28"/>
          <w:szCs w:val="28"/>
        </w:rPr>
        <w:t xml:space="preserve">ВИРІШИВ:                 </w:t>
      </w:r>
    </w:p>
    <w:p w:rsidR="00695283" w:rsidRPr="0075569B" w:rsidRDefault="00695283" w:rsidP="00096F41">
      <w:pPr>
        <w:ind w:firstLine="709"/>
        <w:jc w:val="both"/>
        <w:rPr>
          <w:sz w:val="28"/>
          <w:szCs w:val="28"/>
        </w:rPr>
      </w:pPr>
      <w:r w:rsidRPr="0075569B">
        <w:rPr>
          <w:sz w:val="28"/>
          <w:szCs w:val="28"/>
        </w:rPr>
        <w:t xml:space="preserve">                                                                     </w:t>
      </w: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</w:pPr>
      <w:r w:rsidRPr="00543B71">
        <w:t>1</w:t>
      </w:r>
      <w:r w:rsidRPr="0075569B">
        <w:t xml:space="preserve">. </w:t>
      </w:r>
      <w:r w:rsidR="00720340">
        <w:t>Інформацію начальника відділу з питань цивільного захисту міської ради Кирилюка Р.М.  про виконання Плану основних завдань цивільного захисту Звягельської міської територіальної громади на 2025 рік за І-</w:t>
      </w:r>
      <w:proofErr w:type="spellStart"/>
      <w:r w:rsidR="00720340">
        <w:t>ше</w:t>
      </w:r>
      <w:proofErr w:type="spellEnd"/>
      <w:r w:rsidR="00720340">
        <w:t xml:space="preserve"> півріччя</w:t>
      </w:r>
      <w:r w:rsidR="00720340" w:rsidRPr="00720340">
        <w:t xml:space="preserve"> </w:t>
      </w:r>
      <w:r w:rsidRPr="00720340">
        <w:t>(</w:t>
      </w:r>
      <w:r w:rsidR="00247542">
        <w:t>додається</w:t>
      </w:r>
      <w:r w:rsidRPr="00720340">
        <w:t>)</w:t>
      </w:r>
      <w:r w:rsidR="00720340">
        <w:t xml:space="preserve"> </w:t>
      </w:r>
      <w:r w:rsidR="001E58F1">
        <w:t>взяти</w:t>
      </w:r>
      <w:r w:rsidR="00720340">
        <w:t xml:space="preserve"> до уваги</w:t>
      </w:r>
      <w:r w:rsidRPr="00720340">
        <w:t>.</w:t>
      </w:r>
    </w:p>
    <w:p w:rsidR="005A5D44" w:rsidRDefault="005A5D44" w:rsidP="00096F41">
      <w:pPr>
        <w:pStyle w:val="ac"/>
        <w:spacing w:before="0" w:beforeAutospacing="0" w:after="0" w:afterAutospacing="0"/>
        <w:ind w:firstLine="709"/>
        <w:jc w:val="both"/>
      </w:pPr>
      <w:r>
        <w:t xml:space="preserve">2. Начальнику відділу з питань цивільного </w:t>
      </w:r>
      <w:r w:rsidR="005238A7">
        <w:t>захисту міської ради</w:t>
      </w:r>
      <w:r w:rsidR="004B5017">
        <w:t xml:space="preserve"> </w:t>
      </w:r>
      <w:r>
        <w:t>Кирилюк</w:t>
      </w:r>
      <w:r w:rsidR="004B5017">
        <w:t>у Р.М.</w:t>
      </w:r>
      <w:r>
        <w:t xml:space="preserve"> </w:t>
      </w:r>
      <w:r w:rsidR="002B47FB">
        <w:t xml:space="preserve">проаналізувати виконання </w:t>
      </w:r>
      <w:r>
        <w:t xml:space="preserve"> Плану основних заходів цивільного захисту Звягельської міської територіальної громади на 2025 рік</w:t>
      </w:r>
      <w:r w:rsidR="005238A7">
        <w:t xml:space="preserve"> </w:t>
      </w:r>
      <w:r w:rsidR="002B47FB">
        <w:t xml:space="preserve">та за результатами підготувати </w:t>
      </w:r>
      <w:proofErr w:type="spellStart"/>
      <w:r w:rsidR="002B47FB">
        <w:t>проєкт</w:t>
      </w:r>
      <w:proofErr w:type="spellEnd"/>
      <w:r w:rsidR="002B47FB">
        <w:t xml:space="preserve"> Плану основних заходів цивільного захисту на 2026 рік </w:t>
      </w:r>
      <w:r>
        <w:t>.</w:t>
      </w:r>
    </w:p>
    <w:p w:rsidR="00695283" w:rsidRPr="00543B71" w:rsidRDefault="005A5D44" w:rsidP="00096F41">
      <w:pPr>
        <w:pStyle w:val="ac"/>
        <w:spacing w:before="0" w:beforeAutospacing="0" w:after="0" w:afterAutospacing="0"/>
        <w:ind w:firstLine="709"/>
        <w:jc w:val="both"/>
      </w:pPr>
      <w:r>
        <w:t>3</w:t>
      </w:r>
      <w:r w:rsidR="00695283" w:rsidRPr="00543B71">
        <w:t xml:space="preserve">. Контроль за виконанням цього рішення покласти на заступника міського голови  </w:t>
      </w:r>
      <w:proofErr w:type="spellStart"/>
      <w:r w:rsidR="00FF0095">
        <w:t>Гудзя</w:t>
      </w:r>
      <w:proofErr w:type="spellEnd"/>
      <w:r w:rsidR="00FF0095">
        <w:t xml:space="preserve"> </w:t>
      </w:r>
      <w:r w:rsidR="00AA2D7B">
        <w:t xml:space="preserve">Д.С. </w:t>
      </w:r>
    </w:p>
    <w:p w:rsidR="00203786" w:rsidRDefault="00203786" w:rsidP="00096F41">
      <w:pPr>
        <w:ind w:firstLine="709"/>
        <w:jc w:val="both"/>
        <w:rPr>
          <w:sz w:val="28"/>
          <w:szCs w:val="28"/>
        </w:rPr>
      </w:pPr>
    </w:p>
    <w:p w:rsidR="00695283" w:rsidRDefault="00695283" w:rsidP="00720340">
      <w:pPr>
        <w:jc w:val="both"/>
        <w:rPr>
          <w:sz w:val="2"/>
          <w:szCs w:val="2"/>
        </w:rPr>
      </w:pPr>
      <w:r w:rsidRPr="00AA2D7B">
        <w:rPr>
          <w:sz w:val="28"/>
          <w:szCs w:val="28"/>
        </w:rPr>
        <w:t>Міський голова                                                                     Микола БОРОВЕЦЬ</w:t>
      </w:r>
    </w:p>
    <w:p w:rsidR="00695283" w:rsidRDefault="00695283" w:rsidP="00695283">
      <w:pPr>
        <w:rPr>
          <w:sz w:val="2"/>
          <w:szCs w:val="2"/>
        </w:rPr>
        <w:sectPr w:rsidR="00695283" w:rsidSect="009755C0">
          <w:pgSz w:w="11900" w:h="16840"/>
          <w:pgMar w:top="568" w:right="701" w:bottom="0" w:left="1701" w:header="0" w:footer="6" w:gutter="0"/>
          <w:cols w:space="720"/>
          <w:noEndnote/>
          <w:docGrid w:linePitch="360"/>
        </w:sectPr>
      </w:pPr>
    </w:p>
    <w:p w:rsidR="00176BDB" w:rsidRDefault="00B84FBD" w:rsidP="001E58F1">
      <w:pPr>
        <w:pStyle w:val="ad"/>
        <w:ind w:firstLine="0"/>
      </w:pPr>
      <w:r w:rsidRPr="009A01F2">
        <w:rPr>
          <w:szCs w:val="28"/>
        </w:rPr>
        <w:lastRenderedPageBreak/>
        <w:t xml:space="preserve"> </w:t>
      </w:r>
    </w:p>
    <w:p w:rsidR="00176BDB" w:rsidRDefault="00176BDB" w:rsidP="00176BDB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І</w:t>
      </w:r>
      <w:r w:rsidRPr="00176BDB">
        <w:rPr>
          <w:sz w:val="28"/>
          <w:szCs w:val="28"/>
        </w:rPr>
        <w:t>нформаці</w:t>
      </w:r>
      <w:r>
        <w:rPr>
          <w:sz w:val="28"/>
          <w:szCs w:val="28"/>
        </w:rPr>
        <w:t>я</w:t>
      </w:r>
    </w:p>
    <w:p w:rsidR="002D15C3" w:rsidRDefault="00176BDB" w:rsidP="00176BDB">
      <w:pPr>
        <w:tabs>
          <w:tab w:val="left" w:pos="1110"/>
        </w:tabs>
        <w:jc w:val="center"/>
        <w:rPr>
          <w:sz w:val="28"/>
          <w:szCs w:val="28"/>
        </w:rPr>
      </w:pPr>
      <w:r w:rsidRPr="00176BDB">
        <w:rPr>
          <w:sz w:val="28"/>
          <w:szCs w:val="28"/>
        </w:rPr>
        <w:t>про виконання Плану основних завдань цивільного захисту Звягельської міської територіальної громади на 2025 рік за І-</w:t>
      </w:r>
      <w:proofErr w:type="spellStart"/>
      <w:r w:rsidRPr="00176BDB">
        <w:rPr>
          <w:sz w:val="28"/>
          <w:szCs w:val="28"/>
        </w:rPr>
        <w:t>ше</w:t>
      </w:r>
      <w:proofErr w:type="spellEnd"/>
      <w:r w:rsidRPr="00176BDB">
        <w:rPr>
          <w:sz w:val="28"/>
          <w:szCs w:val="28"/>
        </w:rPr>
        <w:t xml:space="preserve"> півріччя</w:t>
      </w:r>
    </w:p>
    <w:p w:rsidR="005C09E9" w:rsidRDefault="005C09E9" w:rsidP="00176BDB">
      <w:pPr>
        <w:tabs>
          <w:tab w:val="left" w:pos="1110"/>
        </w:tabs>
        <w:jc w:val="center"/>
        <w:rPr>
          <w:sz w:val="28"/>
          <w:szCs w:val="28"/>
        </w:rPr>
      </w:pPr>
    </w:p>
    <w:p w:rsidR="00176BDB" w:rsidRPr="00176BDB" w:rsidRDefault="005C09E9" w:rsidP="00176BDB">
      <w:pPr>
        <w:pStyle w:val="af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76BDB" w:rsidRPr="00176BDB">
        <w:rPr>
          <w:sz w:val="28"/>
          <w:szCs w:val="28"/>
          <w:lang w:val="uk-UA"/>
        </w:rPr>
        <w:t>Протягом І-го півріччя поточного року відділом з питань цивільного захисту проводились заходи відповідно до Плану основних заходів цивільного захисту Звягельської міської територіальної громади на 2025 рік, Комплексної програми цивільного захисту Звягельської міської територіальної громади на 2025-2027 роки, Програми «Безпечна громада» та інші заходи, що визначені Положенням про відділ з питань цивільного захисту, функціональними обов’язками працівників відділу.</w:t>
      </w:r>
    </w:p>
    <w:p w:rsidR="00176BDB" w:rsidRPr="00176BDB" w:rsidRDefault="00176BDB" w:rsidP="00176BDB">
      <w:pPr>
        <w:pStyle w:val="aff3"/>
        <w:jc w:val="both"/>
        <w:rPr>
          <w:sz w:val="28"/>
          <w:szCs w:val="28"/>
          <w:lang w:val="uk-UA"/>
        </w:rPr>
      </w:pPr>
      <w:r w:rsidRPr="00176BDB">
        <w:rPr>
          <w:sz w:val="28"/>
          <w:szCs w:val="28"/>
          <w:lang w:val="uk-UA"/>
        </w:rPr>
        <w:t xml:space="preserve">     В січні місяці підготовлено звітні матеріали,</w:t>
      </w:r>
      <w:r w:rsidRPr="00176BDB">
        <w:rPr>
          <w:sz w:val="24"/>
          <w:lang w:val="uk-UA"/>
        </w:rPr>
        <w:t xml:space="preserve"> </w:t>
      </w:r>
      <w:r w:rsidRPr="00176BDB">
        <w:rPr>
          <w:sz w:val="28"/>
          <w:szCs w:val="28"/>
          <w:lang w:val="uk-UA"/>
        </w:rPr>
        <w:t xml:space="preserve">що стосуються відділу за 2025 рік в повному обсязі та відповідно форм </w:t>
      </w:r>
      <w:r w:rsidRPr="00176BDB">
        <w:rPr>
          <w:rStyle w:val="1a"/>
          <w:sz w:val="28"/>
          <w:szCs w:val="28"/>
          <w:lang w:val="uk-UA"/>
        </w:rPr>
        <w:t>Табелю термінових та строкових донесень з питань цивільного захисту</w:t>
      </w:r>
      <w:r w:rsidRPr="00176BDB">
        <w:rPr>
          <w:sz w:val="28"/>
          <w:szCs w:val="28"/>
          <w:lang w:val="uk-UA"/>
        </w:rPr>
        <w:t xml:space="preserve">, що затверджений наказом МВС України  від 22.07.2024 року №504. </w:t>
      </w:r>
    </w:p>
    <w:p w:rsidR="00176BDB" w:rsidRPr="00176BDB" w:rsidRDefault="00176BDB" w:rsidP="00176BDB">
      <w:pPr>
        <w:pStyle w:val="aff3"/>
        <w:jc w:val="both"/>
        <w:rPr>
          <w:sz w:val="28"/>
          <w:szCs w:val="28"/>
          <w:lang w:val="uk-UA"/>
        </w:rPr>
      </w:pPr>
      <w:r w:rsidRPr="00176BDB">
        <w:rPr>
          <w:sz w:val="28"/>
          <w:szCs w:val="28"/>
          <w:lang w:val="uk-UA"/>
        </w:rPr>
        <w:t xml:space="preserve">    Вказані форми звітності були надані до Головного управління ДСНС України в області, в Департамент цивільного захисту населення та оборонної роботи обласної військової адміністрації, до Звягельської районної військової адміністрації.  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 w:rsidRPr="00176BDB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порядку: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Паспорт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Звягельської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;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Звягельської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громади</w:t>
      </w:r>
      <w:proofErr w:type="spellEnd"/>
      <w:proofErr w:type="gram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;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План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ТЕБ та НС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;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План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тренувань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, командно-</w:t>
      </w:r>
      <w:proofErr w:type="spellStart"/>
      <w:r>
        <w:rPr>
          <w:sz w:val="28"/>
          <w:szCs w:val="28"/>
        </w:rPr>
        <w:t>штабних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сил  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Звягельської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субланки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на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;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відкоригований</w:t>
      </w:r>
      <w:proofErr w:type="spellEnd"/>
      <w:r>
        <w:rPr>
          <w:sz w:val="28"/>
          <w:szCs w:val="28"/>
        </w:rPr>
        <w:t xml:space="preserve"> фонд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Звягельської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;  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Проведено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потреби у </w:t>
      </w:r>
      <w:proofErr w:type="spellStart"/>
      <w:r>
        <w:rPr>
          <w:sz w:val="28"/>
          <w:szCs w:val="28"/>
        </w:rPr>
        <w:t>фонді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Звягельської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уточнення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коригування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номенклатури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наказу ДСНС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12.07.2016 №335</w:t>
      </w:r>
      <w:r w:rsidR="005C09E9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176BDB" w:rsidRDefault="00176BDB" w:rsidP="00176BDB">
      <w:pPr>
        <w:pStyle w:val="aff3"/>
        <w:jc w:val="both"/>
        <w:rPr>
          <w:rStyle w:val="spanrvts15"/>
          <w:rFonts w:eastAsiaTheme="minorHAnsi"/>
          <w:b w:val="0"/>
          <w:lang w:val="uk" w:eastAsia="uk"/>
        </w:rPr>
      </w:pPr>
      <w:r>
        <w:rPr>
          <w:sz w:val="28"/>
          <w:szCs w:val="28"/>
        </w:rPr>
        <w:t xml:space="preserve">  </w:t>
      </w:r>
      <w:r w:rsidRPr="002B41FC">
        <w:rPr>
          <w:sz w:val="28"/>
          <w:szCs w:val="28"/>
        </w:rPr>
        <w:t xml:space="preserve">На </w:t>
      </w:r>
      <w:proofErr w:type="spellStart"/>
      <w:r w:rsidRPr="002B41FC">
        <w:rPr>
          <w:sz w:val="28"/>
          <w:szCs w:val="28"/>
        </w:rPr>
        <w:t>виконання</w:t>
      </w:r>
      <w:proofErr w:type="spellEnd"/>
      <w:r w:rsidRPr="002B41FC">
        <w:rPr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завдань</w:t>
      </w:r>
      <w:proofErr w:type="spellEnd"/>
      <w:r w:rsidRPr="002B41FC">
        <w:rPr>
          <w:color w:val="000000"/>
          <w:sz w:val="28"/>
          <w:szCs w:val="28"/>
        </w:rPr>
        <w:t xml:space="preserve">, </w:t>
      </w:r>
      <w:proofErr w:type="spellStart"/>
      <w:r w:rsidRPr="002B41FC">
        <w:rPr>
          <w:color w:val="000000"/>
          <w:sz w:val="28"/>
          <w:szCs w:val="28"/>
        </w:rPr>
        <w:t>визначених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статтею</w:t>
      </w:r>
      <w:proofErr w:type="spellEnd"/>
      <w:r w:rsidRPr="002B41FC">
        <w:rPr>
          <w:color w:val="000000"/>
          <w:sz w:val="28"/>
          <w:szCs w:val="28"/>
        </w:rPr>
        <w:t xml:space="preserve"> 34 Кодексу </w:t>
      </w:r>
      <w:proofErr w:type="spellStart"/>
      <w:r w:rsidRPr="002B41FC">
        <w:rPr>
          <w:color w:val="000000"/>
          <w:sz w:val="28"/>
          <w:szCs w:val="28"/>
        </w:rPr>
        <w:t>цивільного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захисту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України</w:t>
      </w:r>
      <w:proofErr w:type="spellEnd"/>
      <w:r w:rsidRPr="002B41FC">
        <w:rPr>
          <w:color w:val="000000"/>
          <w:sz w:val="28"/>
          <w:szCs w:val="28"/>
        </w:rPr>
        <w:t xml:space="preserve"> та Порядком </w:t>
      </w:r>
      <w:proofErr w:type="spellStart"/>
      <w:r w:rsidRPr="002B41FC">
        <w:rPr>
          <w:color w:val="000000"/>
          <w:sz w:val="28"/>
          <w:szCs w:val="28"/>
        </w:rPr>
        <w:t>проведення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зонування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територій</w:t>
      </w:r>
      <w:proofErr w:type="spellEnd"/>
      <w:r w:rsidRPr="002B41FC">
        <w:rPr>
          <w:color w:val="000000"/>
          <w:sz w:val="28"/>
          <w:szCs w:val="28"/>
        </w:rPr>
        <w:t xml:space="preserve"> за результатами </w:t>
      </w:r>
      <w:proofErr w:type="spellStart"/>
      <w:r w:rsidRPr="002B41FC">
        <w:rPr>
          <w:color w:val="000000"/>
          <w:sz w:val="28"/>
          <w:szCs w:val="28"/>
        </w:rPr>
        <w:t>визначення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рівнів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ризиків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виникнення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надзвичайних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ситуацій</w:t>
      </w:r>
      <w:proofErr w:type="spellEnd"/>
      <w:r w:rsidRPr="002B41FC">
        <w:rPr>
          <w:color w:val="000000"/>
          <w:sz w:val="28"/>
          <w:szCs w:val="28"/>
        </w:rPr>
        <w:t xml:space="preserve">, </w:t>
      </w:r>
      <w:proofErr w:type="spellStart"/>
      <w:r w:rsidRPr="002B41FC">
        <w:rPr>
          <w:color w:val="000000"/>
          <w:sz w:val="28"/>
          <w:szCs w:val="28"/>
        </w:rPr>
        <w:t>пов’язаних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із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наявністю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об’єктів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підвищеної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небезпеки</w:t>
      </w:r>
      <w:proofErr w:type="spellEnd"/>
      <w:r w:rsidRPr="002B41FC">
        <w:rPr>
          <w:color w:val="000000"/>
          <w:sz w:val="28"/>
          <w:szCs w:val="28"/>
        </w:rPr>
        <w:t xml:space="preserve">, а </w:t>
      </w:r>
      <w:proofErr w:type="spellStart"/>
      <w:r w:rsidRPr="002B41FC">
        <w:rPr>
          <w:color w:val="000000"/>
          <w:sz w:val="28"/>
          <w:szCs w:val="28"/>
        </w:rPr>
        <w:t>також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впливом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небезпечних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геологічних</w:t>
      </w:r>
      <w:proofErr w:type="spellEnd"/>
      <w:r w:rsidRPr="002B41FC">
        <w:rPr>
          <w:color w:val="000000"/>
          <w:sz w:val="28"/>
          <w:szCs w:val="28"/>
        </w:rPr>
        <w:t xml:space="preserve">, </w:t>
      </w:r>
      <w:proofErr w:type="spellStart"/>
      <w:r w:rsidRPr="002B41FC">
        <w:rPr>
          <w:color w:val="000000"/>
          <w:sz w:val="28"/>
          <w:szCs w:val="28"/>
        </w:rPr>
        <w:t>гідрологічних</w:t>
      </w:r>
      <w:proofErr w:type="spellEnd"/>
      <w:r w:rsidRPr="002B41FC">
        <w:rPr>
          <w:color w:val="000000"/>
          <w:sz w:val="28"/>
          <w:szCs w:val="28"/>
        </w:rPr>
        <w:t xml:space="preserve"> та </w:t>
      </w:r>
      <w:proofErr w:type="spellStart"/>
      <w:r w:rsidRPr="002B41FC">
        <w:rPr>
          <w:color w:val="000000"/>
          <w:sz w:val="28"/>
          <w:szCs w:val="28"/>
        </w:rPr>
        <w:t>метеорологічних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явищ</w:t>
      </w:r>
      <w:proofErr w:type="spellEnd"/>
      <w:r w:rsidRPr="002B41FC">
        <w:rPr>
          <w:color w:val="000000"/>
          <w:sz w:val="28"/>
          <w:szCs w:val="28"/>
        </w:rPr>
        <w:t xml:space="preserve"> і </w:t>
      </w:r>
      <w:proofErr w:type="spellStart"/>
      <w:r w:rsidRPr="002B41FC">
        <w:rPr>
          <w:color w:val="000000"/>
          <w:sz w:val="28"/>
          <w:szCs w:val="28"/>
        </w:rPr>
        <w:t>процесів</w:t>
      </w:r>
      <w:proofErr w:type="spellEnd"/>
      <w:r w:rsidRPr="002B41FC">
        <w:rPr>
          <w:color w:val="000000"/>
          <w:sz w:val="28"/>
          <w:szCs w:val="28"/>
        </w:rPr>
        <w:t xml:space="preserve">, </w:t>
      </w:r>
      <w:proofErr w:type="spellStart"/>
      <w:r w:rsidRPr="002B41FC">
        <w:rPr>
          <w:color w:val="000000"/>
          <w:sz w:val="28"/>
          <w:szCs w:val="28"/>
        </w:rPr>
        <w:t>затвердженим</w:t>
      </w:r>
      <w:proofErr w:type="spellEnd"/>
      <w:r w:rsidRPr="002B41FC">
        <w:rPr>
          <w:color w:val="000000"/>
          <w:sz w:val="28"/>
          <w:szCs w:val="28"/>
        </w:rPr>
        <w:t xml:space="preserve"> наказом </w:t>
      </w:r>
      <w:proofErr w:type="spellStart"/>
      <w:r w:rsidRPr="002B41FC">
        <w:rPr>
          <w:color w:val="000000"/>
          <w:sz w:val="28"/>
          <w:szCs w:val="28"/>
        </w:rPr>
        <w:t>Міністерства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внутрішніх</w:t>
      </w:r>
      <w:proofErr w:type="spellEnd"/>
      <w:r w:rsidRPr="002B41FC">
        <w:rPr>
          <w:color w:val="000000"/>
          <w:sz w:val="28"/>
          <w:szCs w:val="28"/>
        </w:rPr>
        <w:t xml:space="preserve"> справ </w:t>
      </w:r>
      <w:proofErr w:type="spellStart"/>
      <w:r w:rsidRPr="002B41FC">
        <w:rPr>
          <w:color w:val="000000"/>
          <w:sz w:val="28"/>
          <w:szCs w:val="28"/>
        </w:rPr>
        <w:t>України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від</w:t>
      </w:r>
      <w:proofErr w:type="spellEnd"/>
      <w:r w:rsidRPr="002B41FC">
        <w:rPr>
          <w:color w:val="000000"/>
          <w:sz w:val="28"/>
          <w:szCs w:val="28"/>
        </w:rPr>
        <w:t xml:space="preserve"> 06.09.2024 № 611, </w:t>
      </w:r>
      <w:proofErr w:type="spellStart"/>
      <w:r w:rsidRPr="002B41FC">
        <w:rPr>
          <w:color w:val="000000"/>
          <w:sz w:val="28"/>
          <w:szCs w:val="28"/>
        </w:rPr>
        <w:t>зареєстрованим</w:t>
      </w:r>
      <w:proofErr w:type="spellEnd"/>
      <w:r w:rsidRPr="002B41FC">
        <w:rPr>
          <w:color w:val="000000"/>
          <w:sz w:val="28"/>
          <w:szCs w:val="28"/>
        </w:rPr>
        <w:t xml:space="preserve"> у </w:t>
      </w:r>
      <w:proofErr w:type="spellStart"/>
      <w:r w:rsidRPr="002B41FC">
        <w:rPr>
          <w:color w:val="000000"/>
          <w:sz w:val="28"/>
          <w:szCs w:val="28"/>
        </w:rPr>
        <w:t>Міністерстві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юстиції</w:t>
      </w:r>
      <w:proofErr w:type="spellEnd"/>
      <w:r w:rsidRPr="002B41FC">
        <w:rPr>
          <w:color w:val="000000"/>
          <w:sz w:val="28"/>
          <w:szCs w:val="28"/>
        </w:rPr>
        <w:t xml:space="preserve"> </w:t>
      </w:r>
      <w:proofErr w:type="spellStart"/>
      <w:r w:rsidRPr="002B41FC">
        <w:rPr>
          <w:color w:val="000000"/>
          <w:sz w:val="28"/>
          <w:szCs w:val="28"/>
        </w:rPr>
        <w:t>України</w:t>
      </w:r>
      <w:proofErr w:type="spellEnd"/>
      <w:r w:rsidRPr="002B41FC">
        <w:rPr>
          <w:color w:val="000000"/>
          <w:sz w:val="28"/>
          <w:szCs w:val="28"/>
        </w:rPr>
        <w:t xml:space="preserve"> 23 </w:t>
      </w:r>
      <w:proofErr w:type="spellStart"/>
      <w:r w:rsidRPr="002B41FC">
        <w:rPr>
          <w:color w:val="000000"/>
          <w:sz w:val="28"/>
          <w:szCs w:val="28"/>
        </w:rPr>
        <w:t>вересня</w:t>
      </w:r>
      <w:proofErr w:type="spellEnd"/>
      <w:r w:rsidRPr="002B41FC">
        <w:rPr>
          <w:color w:val="000000"/>
          <w:sz w:val="28"/>
          <w:szCs w:val="28"/>
        </w:rPr>
        <w:t xml:space="preserve"> 2024 р</w:t>
      </w:r>
      <w:r w:rsidRPr="002B41FC">
        <w:rPr>
          <w:rStyle w:val="spanrvts15"/>
          <w:rFonts w:eastAsiaTheme="minorHAnsi"/>
          <w:b w:val="0"/>
          <w:lang w:eastAsia="uk"/>
        </w:rPr>
        <w:t xml:space="preserve"> проведено</w:t>
      </w:r>
      <w:r w:rsidRPr="004B4818">
        <w:rPr>
          <w:rStyle w:val="spanrvts15"/>
          <w:rFonts w:eastAsiaTheme="minorHAnsi"/>
          <w:b w:val="0"/>
          <w:lang w:val="uk" w:eastAsia="uk"/>
        </w:rPr>
        <w:t xml:space="preserve"> зонування територій Звягельської  міської територіальної громади Звягельського району Житомирської області за ризиками НС</w:t>
      </w:r>
      <w:r>
        <w:rPr>
          <w:rStyle w:val="spanrvts15"/>
          <w:rFonts w:eastAsiaTheme="minorHAnsi"/>
          <w:b w:val="0"/>
          <w:lang w:val="uk" w:eastAsia="uk"/>
        </w:rPr>
        <w:t xml:space="preserve"> із складанням звіту встановленого зразку та наданням для </w:t>
      </w:r>
      <w:r>
        <w:rPr>
          <w:rStyle w:val="spanrvts15"/>
          <w:rFonts w:eastAsiaTheme="minorHAnsi"/>
          <w:b w:val="0"/>
          <w:lang w:val="uk" w:eastAsia="uk"/>
        </w:rPr>
        <w:lastRenderedPageBreak/>
        <w:t xml:space="preserve">погодження до Звягельського районного управління ГУ ДСНС України у Житомирській області. </w:t>
      </w:r>
    </w:p>
    <w:p w:rsidR="00176BDB" w:rsidRPr="00176BDB" w:rsidRDefault="00176BDB" w:rsidP="00176BDB">
      <w:pPr>
        <w:pStyle w:val="aff3"/>
        <w:jc w:val="both"/>
        <w:rPr>
          <w:b/>
          <w:sz w:val="28"/>
          <w:szCs w:val="28"/>
          <w:lang w:val="uk"/>
        </w:rPr>
      </w:pPr>
      <w:r>
        <w:rPr>
          <w:rStyle w:val="spanrvts15"/>
          <w:rFonts w:eastAsiaTheme="minorHAnsi"/>
          <w:b w:val="0"/>
          <w:lang w:val="uk" w:eastAsia="uk"/>
        </w:rPr>
        <w:t xml:space="preserve">   Для розуміння, це не просто звіт, а  аналіз техногенно-екологічної, природної ситуації на території Звягельської міської територіальної громади з визначенням ризиків виникнення ймовірних надзвичайних ситуацій, документ на 20-ти аркушах.      </w:t>
      </w:r>
    </w:p>
    <w:p w:rsidR="00176BDB" w:rsidRPr="00176BDB" w:rsidRDefault="00176BDB" w:rsidP="00176BDB">
      <w:pPr>
        <w:pStyle w:val="aff3"/>
        <w:jc w:val="both"/>
        <w:rPr>
          <w:sz w:val="28"/>
          <w:szCs w:val="28"/>
          <w:lang w:val="uk"/>
        </w:rPr>
      </w:pPr>
      <w:r w:rsidRPr="00176BDB">
        <w:rPr>
          <w:sz w:val="28"/>
          <w:szCs w:val="28"/>
          <w:lang w:val="uk"/>
        </w:rPr>
        <w:t xml:space="preserve">   Розроблено та погоджено в установленому порядку з Головним управлінням ДСНС України в області та з Департаментом цивільного захисту та оборонної роботи Житомирської обласної військової адміністрації технічне завдання на влаштування МАСЦО на території Звягельської міської територіальної громади.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 w:rsidRPr="00176BDB">
        <w:rPr>
          <w:sz w:val="28"/>
          <w:szCs w:val="28"/>
          <w:lang w:val="uk"/>
        </w:rPr>
        <w:t xml:space="preserve">    </w:t>
      </w:r>
      <w:r>
        <w:rPr>
          <w:sz w:val="28"/>
          <w:szCs w:val="28"/>
        </w:rPr>
        <w:t xml:space="preserve">Проведено </w:t>
      </w:r>
      <w:proofErr w:type="spellStart"/>
      <w:r>
        <w:rPr>
          <w:sz w:val="28"/>
          <w:szCs w:val="28"/>
        </w:rPr>
        <w:t>практичні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тренування</w:t>
      </w:r>
      <w:proofErr w:type="spellEnd"/>
      <w:r>
        <w:rPr>
          <w:sz w:val="28"/>
          <w:szCs w:val="28"/>
        </w:rPr>
        <w:t>: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- 21.02.2025 року на </w:t>
      </w:r>
      <w:proofErr w:type="spellStart"/>
      <w:r>
        <w:rPr>
          <w:sz w:val="28"/>
          <w:szCs w:val="28"/>
        </w:rPr>
        <w:t>базі</w:t>
      </w:r>
      <w:proofErr w:type="spellEnd"/>
      <w:r>
        <w:rPr>
          <w:sz w:val="28"/>
          <w:szCs w:val="28"/>
        </w:rPr>
        <w:t xml:space="preserve"> Звягельської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станції</w:t>
      </w:r>
      <w:proofErr w:type="spellEnd"/>
      <w:r>
        <w:rPr>
          <w:sz w:val="28"/>
          <w:szCs w:val="28"/>
        </w:rPr>
        <w:t xml:space="preserve">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нещасних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льоду</w:t>
      </w:r>
      <w:proofErr w:type="spellEnd"/>
      <w:r>
        <w:rPr>
          <w:sz w:val="28"/>
          <w:szCs w:val="28"/>
        </w:rPr>
        <w:t xml:space="preserve">»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- 29.04.2025 року на </w:t>
      </w:r>
      <w:proofErr w:type="spellStart"/>
      <w:r>
        <w:rPr>
          <w:sz w:val="28"/>
          <w:szCs w:val="28"/>
        </w:rPr>
        <w:t>майданчику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рад проведено </w:t>
      </w:r>
      <w:proofErr w:type="spellStart"/>
      <w:r>
        <w:rPr>
          <w:sz w:val="28"/>
          <w:szCs w:val="28"/>
        </w:rPr>
        <w:t>показове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тренування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Звягельської субланки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залученням</w:t>
      </w:r>
      <w:proofErr w:type="spellEnd"/>
      <w:r>
        <w:rPr>
          <w:sz w:val="28"/>
          <w:szCs w:val="28"/>
        </w:rPr>
        <w:t xml:space="preserve"> ланок: 10 ДПРЧ, 4 ДПРЗ, КП ЗМР «Звягельводоканал», КП ЗМР «Звягельтепло», КП ЗМР «Звягельсервіс», КНП «Звягельська </w:t>
      </w:r>
      <w:proofErr w:type="spellStart"/>
      <w:r>
        <w:rPr>
          <w:sz w:val="28"/>
          <w:szCs w:val="28"/>
        </w:rPr>
        <w:t>багатопрофільна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», Звягельський РЕМ АТ «Житомиробленерго», Звягельського УЕГГ.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 xml:space="preserve"> взяв участь та </w:t>
      </w:r>
      <w:proofErr w:type="spellStart"/>
      <w:r>
        <w:rPr>
          <w:sz w:val="28"/>
          <w:szCs w:val="28"/>
        </w:rPr>
        <w:t>провів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майстер-клас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наданню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домедичної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швидкого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 Червоного </w:t>
      </w:r>
      <w:proofErr w:type="spellStart"/>
      <w:r>
        <w:rPr>
          <w:sz w:val="28"/>
          <w:szCs w:val="28"/>
        </w:rPr>
        <w:t>хреста</w:t>
      </w:r>
      <w:proofErr w:type="spellEnd"/>
      <w:r>
        <w:rPr>
          <w:sz w:val="28"/>
          <w:szCs w:val="28"/>
        </w:rPr>
        <w:t xml:space="preserve">.   </w:t>
      </w:r>
    </w:p>
    <w:p w:rsidR="00176BDB" w:rsidRPr="00687710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687710">
        <w:rPr>
          <w:sz w:val="28"/>
          <w:szCs w:val="28"/>
        </w:rPr>
        <w:t xml:space="preserve"> 29 </w:t>
      </w:r>
      <w:proofErr w:type="spellStart"/>
      <w:r w:rsidRPr="00687710">
        <w:rPr>
          <w:sz w:val="28"/>
          <w:szCs w:val="28"/>
        </w:rPr>
        <w:t>травня</w:t>
      </w:r>
      <w:proofErr w:type="spellEnd"/>
      <w:r w:rsidRPr="00687710">
        <w:rPr>
          <w:sz w:val="28"/>
          <w:szCs w:val="28"/>
        </w:rPr>
        <w:t xml:space="preserve"> 2025 року </w:t>
      </w:r>
      <w:proofErr w:type="spellStart"/>
      <w:r w:rsidRPr="00687710">
        <w:rPr>
          <w:sz w:val="28"/>
          <w:szCs w:val="28"/>
        </w:rPr>
        <w:t>прийнято</w:t>
      </w:r>
      <w:proofErr w:type="spellEnd"/>
      <w:r w:rsidRPr="00687710">
        <w:rPr>
          <w:sz w:val="28"/>
          <w:szCs w:val="28"/>
        </w:rPr>
        <w:t xml:space="preserve"> участь у </w:t>
      </w:r>
      <w:proofErr w:type="spellStart"/>
      <w:r w:rsidRPr="00687710">
        <w:rPr>
          <w:sz w:val="28"/>
          <w:szCs w:val="28"/>
        </w:rPr>
        <w:t>проведенні</w:t>
      </w:r>
      <w:proofErr w:type="spellEnd"/>
      <w:r w:rsidRPr="00687710">
        <w:rPr>
          <w:sz w:val="28"/>
          <w:szCs w:val="28"/>
        </w:rPr>
        <w:t xml:space="preserve"> </w:t>
      </w:r>
      <w:proofErr w:type="spellStart"/>
      <w:r w:rsidRPr="00687710">
        <w:rPr>
          <w:sz w:val="28"/>
          <w:szCs w:val="28"/>
        </w:rPr>
        <w:t>об’єктового</w:t>
      </w:r>
      <w:proofErr w:type="spellEnd"/>
      <w:r w:rsidRPr="00687710">
        <w:rPr>
          <w:sz w:val="28"/>
          <w:szCs w:val="28"/>
        </w:rPr>
        <w:t xml:space="preserve"> </w:t>
      </w:r>
      <w:proofErr w:type="spellStart"/>
      <w:r w:rsidRPr="00687710">
        <w:rPr>
          <w:sz w:val="28"/>
          <w:szCs w:val="28"/>
        </w:rPr>
        <w:t>тренування</w:t>
      </w:r>
      <w:proofErr w:type="spellEnd"/>
      <w:r w:rsidRPr="00687710">
        <w:rPr>
          <w:sz w:val="28"/>
          <w:szCs w:val="28"/>
        </w:rPr>
        <w:t xml:space="preserve"> ланки ЦЗ КП ЗМР «Звягельводоканал»</w:t>
      </w:r>
      <w:r>
        <w:rPr>
          <w:sz w:val="28"/>
          <w:szCs w:val="28"/>
          <w:lang w:val="uk-UA"/>
        </w:rPr>
        <w:t>.</w:t>
      </w:r>
      <w:r w:rsidRPr="00687710">
        <w:rPr>
          <w:sz w:val="28"/>
          <w:szCs w:val="28"/>
        </w:rPr>
        <w:t xml:space="preserve"> </w:t>
      </w:r>
    </w:p>
    <w:p w:rsidR="00176BDB" w:rsidRPr="00176BDB" w:rsidRDefault="00176BDB" w:rsidP="00176BDB">
      <w:pPr>
        <w:pStyle w:val="af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87710">
        <w:rPr>
          <w:sz w:val="28"/>
          <w:szCs w:val="28"/>
        </w:rPr>
        <w:t xml:space="preserve"> 09 </w:t>
      </w:r>
      <w:proofErr w:type="spellStart"/>
      <w:r w:rsidRPr="00687710">
        <w:rPr>
          <w:sz w:val="28"/>
          <w:szCs w:val="28"/>
        </w:rPr>
        <w:t>червня</w:t>
      </w:r>
      <w:proofErr w:type="spellEnd"/>
      <w:r w:rsidRPr="00687710">
        <w:rPr>
          <w:sz w:val="28"/>
          <w:szCs w:val="28"/>
        </w:rPr>
        <w:t xml:space="preserve"> 2025 року </w:t>
      </w:r>
      <w:proofErr w:type="spellStart"/>
      <w:r w:rsidRPr="00687710">
        <w:rPr>
          <w:sz w:val="28"/>
          <w:szCs w:val="28"/>
        </w:rPr>
        <w:t>прийнято</w:t>
      </w:r>
      <w:proofErr w:type="spellEnd"/>
      <w:r w:rsidRPr="00687710">
        <w:rPr>
          <w:sz w:val="28"/>
          <w:szCs w:val="28"/>
        </w:rPr>
        <w:t xml:space="preserve"> участь у </w:t>
      </w:r>
      <w:proofErr w:type="spellStart"/>
      <w:r w:rsidRPr="00687710">
        <w:rPr>
          <w:sz w:val="28"/>
          <w:szCs w:val="28"/>
        </w:rPr>
        <w:t>проведенні</w:t>
      </w:r>
      <w:proofErr w:type="spellEnd"/>
      <w:r w:rsidRPr="00687710">
        <w:rPr>
          <w:sz w:val="28"/>
          <w:szCs w:val="28"/>
        </w:rPr>
        <w:t xml:space="preserve"> </w:t>
      </w:r>
      <w:proofErr w:type="spellStart"/>
      <w:r w:rsidRPr="00687710">
        <w:rPr>
          <w:sz w:val="28"/>
          <w:szCs w:val="28"/>
        </w:rPr>
        <w:t>об’єктового</w:t>
      </w:r>
      <w:proofErr w:type="spellEnd"/>
      <w:r w:rsidRPr="00687710">
        <w:rPr>
          <w:sz w:val="28"/>
          <w:szCs w:val="28"/>
        </w:rPr>
        <w:t xml:space="preserve"> </w:t>
      </w:r>
      <w:proofErr w:type="spellStart"/>
      <w:r w:rsidRPr="00687710">
        <w:rPr>
          <w:sz w:val="28"/>
          <w:szCs w:val="28"/>
        </w:rPr>
        <w:t>тренування</w:t>
      </w:r>
      <w:proofErr w:type="spellEnd"/>
      <w:r w:rsidRPr="00687710">
        <w:rPr>
          <w:sz w:val="28"/>
          <w:szCs w:val="28"/>
        </w:rPr>
        <w:t xml:space="preserve"> ланки ЦЗ ДП «Звягельський </w:t>
      </w:r>
      <w:proofErr w:type="spellStart"/>
      <w:r w:rsidRPr="00687710">
        <w:rPr>
          <w:sz w:val="28"/>
          <w:szCs w:val="28"/>
        </w:rPr>
        <w:t>лісгосп</w:t>
      </w:r>
      <w:proofErr w:type="spellEnd"/>
      <w:r w:rsidRPr="00687710">
        <w:rPr>
          <w:sz w:val="28"/>
          <w:szCs w:val="28"/>
        </w:rPr>
        <w:t xml:space="preserve"> АПК»</w:t>
      </w:r>
      <w:r>
        <w:rPr>
          <w:sz w:val="28"/>
          <w:szCs w:val="28"/>
          <w:lang w:val="uk-UA"/>
        </w:rPr>
        <w:t>.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2025 року участь </w:t>
      </w:r>
      <w:proofErr w:type="gramStart"/>
      <w:r>
        <w:rPr>
          <w:sz w:val="28"/>
          <w:szCs w:val="28"/>
        </w:rPr>
        <w:t xml:space="preserve">у  </w:t>
      </w:r>
      <w:proofErr w:type="spellStart"/>
      <w:r>
        <w:rPr>
          <w:sz w:val="28"/>
          <w:szCs w:val="28"/>
        </w:rPr>
        <w:t>проведенні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інформативного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</w:rPr>
        <w:t xml:space="preserve"> Звягельського районного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ГУ ДСНС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Житомирській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Майстрів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12 лютого 2025 </w:t>
      </w:r>
      <w:proofErr w:type="gramStart"/>
      <w:r>
        <w:rPr>
          <w:sz w:val="28"/>
          <w:szCs w:val="28"/>
        </w:rPr>
        <w:t xml:space="preserve">року  </w:t>
      </w:r>
      <w:proofErr w:type="spellStart"/>
      <w:r>
        <w:rPr>
          <w:sz w:val="28"/>
          <w:szCs w:val="28"/>
        </w:rPr>
        <w:t>спільно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басейнового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Прип’ять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гідроспоруду</w:t>
      </w:r>
      <w:proofErr w:type="spellEnd"/>
      <w:r>
        <w:rPr>
          <w:sz w:val="28"/>
          <w:szCs w:val="28"/>
        </w:rPr>
        <w:t xml:space="preserve"> у с. </w:t>
      </w:r>
      <w:proofErr w:type="spellStart"/>
      <w:r>
        <w:rPr>
          <w:sz w:val="28"/>
          <w:szCs w:val="28"/>
        </w:rPr>
        <w:t>Пилиповичі</w:t>
      </w:r>
      <w:proofErr w:type="spellEnd"/>
      <w:r>
        <w:rPr>
          <w:sz w:val="28"/>
          <w:szCs w:val="28"/>
        </w:rPr>
        <w:t>.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17 лютого 2025 року взято участь </w:t>
      </w:r>
      <w:proofErr w:type="gramStart"/>
      <w:r>
        <w:rPr>
          <w:sz w:val="28"/>
          <w:szCs w:val="28"/>
        </w:rPr>
        <w:t>у  штабному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тренуванні</w:t>
      </w:r>
      <w:proofErr w:type="spellEnd"/>
      <w:r>
        <w:rPr>
          <w:sz w:val="28"/>
          <w:szCs w:val="28"/>
        </w:rPr>
        <w:t xml:space="preserve"> сил та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ланки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весняною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швидким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підтопленням</w:t>
      </w:r>
      <w:proofErr w:type="spellEnd"/>
      <w:r>
        <w:rPr>
          <w:sz w:val="28"/>
          <w:szCs w:val="28"/>
        </w:rPr>
        <w:t xml:space="preserve">»  </w:t>
      </w:r>
    </w:p>
    <w:p w:rsidR="00176BDB" w:rsidRPr="00176BDB" w:rsidRDefault="00176BDB" w:rsidP="00176BDB">
      <w:pPr>
        <w:pStyle w:val="af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26,27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2025 року разом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r>
        <w:rPr>
          <w:sz w:val="28"/>
          <w:szCs w:val="28"/>
        </w:rPr>
        <w:t xml:space="preserve"> ДСНС та </w:t>
      </w:r>
      <w:proofErr w:type="spellStart"/>
      <w:r>
        <w:rPr>
          <w:sz w:val="28"/>
          <w:szCs w:val="28"/>
        </w:rPr>
        <w:t>інспекції</w:t>
      </w:r>
      <w:proofErr w:type="spellEnd"/>
      <w:r>
        <w:rPr>
          <w:sz w:val="28"/>
          <w:szCs w:val="28"/>
        </w:rPr>
        <w:t xml:space="preserve"> благоустрою ЗМР проведено </w:t>
      </w:r>
      <w:proofErr w:type="spellStart"/>
      <w:r>
        <w:rPr>
          <w:sz w:val="28"/>
          <w:szCs w:val="28"/>
        </w:rPr>
        <w:t>рейди-обстеження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протипожежного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населеним</w:t>
      </w:r>
      <w:proofErr w:type="spellEnd"/>
      <w:r>
        <w:rPr>
          <w:sz w:val="28"/>
          <w:szCs w:val="28"/>
        </w:rPr>
        <w:t xml:space="preserve"> пунктам </w:t>
      </w:r>
      <w:proofErr w:type="spellStart"/>
      <w:r>
        <w:rPr>
          <w:sz w:val="28"/>
          <w:szCs w:val="28"/>
        </w:rPr>
        <w:t>старостинськх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СГТ «Ветеран»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  <w:lang w:val="uk-UA"/>
        </w:rPr>
        <w:t>.</w:t>
      </w:r>
    </w:p>
    <w:p w:rsidR="00176BDB" w:rsidRPr="005C09E9" w:rsidRDefault="00176BDB" w:rsidP="00176BDB">
      <w:pPr>
        <w:pStyle w:val="af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28.03.2025 - </w:t>
      </w:r>
      <w:proofErr w:type="gramStart"/>
      <w:r>
        <w:rPr>
          <w:sz w:val="28"/>
          <w:szCs w:val="28"/>
        </w:rPr>
        <w:t>участь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нараді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екосистемах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Житомирщини</w:t>
      </w:r>
      <w:proofErr w:type="spellEnd"/>
      <w:r>
        <w:rPr>
          <w:sz w:val="28"/>
          <w:szCs w:val="28"/>
        </w:rPr>
        <w:t>» м. Коростень</w:t>
      </w:r>
      <w:r w:rsidR="005C09E9">
        <w:rPr>
          <w:sz w:val="28"/>
          <w:szCs w:val="28"/>
          <w:lang w:val="uk-UA"/>
        </w:rPr>
        <w:t>.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01.04.2025 взято участь в </w:t>
      </w:r>
      <w:proofErr w:type="spellStart"/>
      <w:r>
        <w:rPr>
          <w:sz w:val="28"/>
          <w:szCs w:val="28"/>
        </w:rPr>
        <w:t>нараді</w:t>
      </w:r>
      <w:proofErr w:type="spellEnd"/>
      <w:r>
        <w:rPr>
          <w:sz w:val="28"/>
          <w:szCs w:val="28"/>
        </w:rPr>
        <w:t xml:space="preserve"> при Звягельській</w:t>
      </w:r>
      <w:r w:rsidRPr="00D675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екосистемах</w:t>
      </w:r>
      <w:proofErr w:type="spellEnd"/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Pr="008254C6">
        <w:rPr>
          <w:sz w:val="28"/>
          <w:szCs w:val="28"/>
        </w:rPr>
        <w:t>Постійно</w:t>
      </w:r>
      <w:proofErr w:type="spellEnd"/>
      <w:r w:rsidRPr="008254C6">
        <w:rPr>
          <w:sz w:val="28"/>
          <w:szCs w:val="28"/>
        </w:rPr>
        <w:t xml:space="preserve"> </w:t>
      </w:r>
      <w:proofErr w:type="spellStart"/>
      <w:r w:rsidRPr="008254C6">
        <w:rPr>
          <w:sz w:val="28"/>
          <w:szCs w:val="28"/>
        </w:rPr>
        <w:t>береться</w:t>
      </w:r>
      <w:proofErr w:type="spellEnd"/>
      <w:r w:rsidRPr="008254C6">
        <w:rPr>
          <w:sz w:val="28"/>
          <w:szCs w:val="28"/>
        </w:rPr>
        <w:t xml:space="preserve"> участь у </w:t>
      </w:r>
      <w:proofErr w:type="spellStart"/>
      <w:r w:rsidRPr="008254C6">
        <w:rPr>
          <w:sz w:val="28"/>
          <w:szCs w:val="28"/>
        </w:rPr>
        <w:t>засіданнях</w:t>
      </w:r>
      <w:proofErr w:type="spellEnd"/>
      <w:r w:rsidRPr="008254C6">
        <w:rPr>
          <w:sz w:val="28"/>
          <w:szCs w:val="28"/>
        </w:rPr>
        <w:t xml:space="preserve"> </w:t>
      </w:r>
      <w:proofErr w:type="spellStart"/>
      <w:r w:rsidRPr="008254C6">
        <w:rPr>
          <w:sz w:val="28"/>
          <w:szCs w:val="28"/>
        </w:rPr>
        <w:t>комісії</w:t>
      </w:r>
      <w:proofErr w:type="spellEnd"/>
      <w:r w:rsidRPr="008254C6">
        <w:rPr>
          <w:sz w:val="28"/>
          <w:szCs w:val="28"/>
        </w:rPr>
        <w:t xml:space="preserve"> з </w:t>
      </w:r>
      <w:proofErr w:type="spellStart"/>
      <w:r w:rsidRPr="008254C6">
        <w:rPr>
          <w:sz w:val="28"/>
          <w:szCs w:val="28"/>
        </w:rPr>
        <w:t>питань</w:t>
      </w:r>
      <w:proofErr w:type="spellEnd"/>
      <w:r w:rsidRPr="008254C6">
        <w:rPr>
          <w:sz w:val="28"/>
          <w:szCs w:val="28"/>
        </w:rPr>
        <w:t xml:space="preserve"> </w:t>
      </w:r>
      <w:proofErr w:type="spellStart"/>
      <w:r w:rsidRPr="008254C6">
        <w:rPr>
          <w:sz w:val="28"/>
          <w:szCs w:val="28"/>
        </w:rPr>
        <w:t>техногенно-екологічної</w:t>
      </w:r>
      <w:proofErr w:type="spellEnd"/>
      <w:r w:rsidRPr="008254C6">
        <w:rPr>
          <w:sz w:val="28"/>
          <w:szCs w:val="28"/>
        </w:rPr>
        <w:t xml:space="preserve"> </w:t>
      </w:r>
      <w:proofErr w:type="spellStart"/>
      <w:r w:rsidRPr="008254C6">
        <w:rPr>
          <w:sz w:val="28"/>
          <w:szCs w:val="28"/>
        </w:rPr>
        <w:t>безпеки</w:t>
      </w:r>
      <w:proofErr w:type="spellEnd"/>
      <w:r w:rsidRPr="008254C6">
        <w:rPr>
          <w:sz w:val="28"/>
          <w:szCs w:val="28"/>
        </w:rPr>
        <w:t xml:space="preserve"> та </w:t>
      </w:r>
      <w:proofErr w:type="spellStart"/>
      <w:r w:rsidRPr="008254C6">
        <w:rPr>
          <w:sz w:val="28"/>
          <w:szCs w:val="28"/>
        </w:rPr>
        <w:t>надзвичайних</w:t>
      </w:r>
      <w:proofErr w:type="spellEnd"/>
      <w:r w:rsidRPr="008254C6">
        <w:rPr>
          <w:sz w:val="28"/>
          <w:szCs w:val="28"/>
        </w:rPr>
        <w:t xml:space="preserve"> </w:t>
      </w:r>
      <w:proofErr w:type="spellStart"/>
      <w:r w:rsidRPr="008254C6">
        <w:rPr>
          <w:sz w:val="28"/>
          <w:szCs w:val="28"/>
        </w:rPr>
        <w:t>ситуацій</w:t>
      </w:r>
      <w:proofErr w:type="spellEnd"/>
      <w:r w:rsidRPr="008254C6">
        <w:rPr>
          <w:sz w:val="28"/>
          <w:szCs w:val="28"/>
        </w:rPr>
        <w:t xml:space="preserve"> районного </w:t>
      </w:r>
      <w:proofErr w:type="spellStart"/>
      <w:r w:rsidRPr="008254C6">
        <w:rPr>
          <w:sz w:val="28"/>
          <w:szCs w:val="28"/>
        </w:rPr>
        <w:t>рівня</w:t>
      </w:r>
      <w:proofErr w:type="spellEnd"/>
      <w:r w:rsidRPr="008254C6">
        <w:rPr>
          <w:sz w:val="28"/>
          <w:szCs w:val="28"/>
        </w:rPr>
        <w:t xml:space="preserve">.  </w:t>
      </w:r>
    </w:p>
    <w:p w:rsidR="00176BDB" w:rsidRPr="008254C6" w:rsidRDefault="00176BDB" w:rsidP="00176BDB">
      <w:pPr>
        <w:pStyle w:val="aff3"/>
        <w:jc w:val="both"/>
        <w:rPr>
          <w:sz w:val="28"/>
          <w:szCs w:val="28"/>
        </w:rPr>
      </w:pPr>
      <w:r w:rsidRPr="008254C6">
        <w:rPr>
          <w:sz w:val="28"/>
          <w:szCs w:val="28"/>
        </w:rPr>
        <w:lastRenderedPageBreak/>
        <w:t xml:space="preserve">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02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та 07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проведені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полігону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урочищі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Ржатківка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.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контрольована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заплановані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заходи  </w:t>
      </w:r>
      <w:proofErr w:type="spellStart"/>
      <w:r>
        <w:rPr>
          <w:sz w:val="28"/>
          <w:szCs w:val="28"/>
        </w:rPr>
        <w:t>щодо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протипожежного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512B6">
        <w:rPr>
          <w:color w:val="000000" w:themeColor="text1"/>
          <w:sz w:val="28"/>
          <w:szCs w:val="28"/>
        </w:rPr>
        <w:t>зап</w:t>
      </w:r>
      <w:r>
        <w:rPr>
          <w:color w:val="000000" w:themeColor="text1"/>
          <w:sz w:val="28"/>
          <w:szCs w:val="28"/>
        </w:rPr>
        <w:t>ропоновані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2025 року </w:t>
      </w:r>
      <w:proofErr w:type="spellStart"/>
      <w:r>
        <w:rPr>
          <w:sz w:val="28"/>
          <w:szCs w:val="28"/>
        </w:rPr>
        <w:t>виконані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обсязі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вогнегасники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об’ємом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літрів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ведеться</w:t>
      </w:r>
      <w:proofErr w:type="spellEnd"/>
      <w:r>
        <w:rPr>
          <w:sz w:val="28"/>
          <w:szCs w:val="28"/>
        </w:rPr>
        <w:t xml:space="preserve"> Журнал </w:t>
      </w:r>
      <w:proofErr w:type="spellStart"/>
      <w:r>
        <w:rPr>
          <w:sz w:val="28"/>
          <w:szCs w:val="28"/>
        </w:rPr>
        <w:t>спостережень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обстановкою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полігоні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розчищені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під’їдні</w:t>
      </w:r>
      <w:proofErr w:type="spellEnd"/>
      <w:r>
        <w:rPr>
          <w:sz w:val="28"/>
          <w:szCs w:val="28"/>
        </w:rPr>
        <w:t xml:space="preserve"> шляхи та </w:t>
      </w:r>
      <w:proofErr w:type="spellStart"/>
      <w:r>
        <w:rPr>
          <w:sz w:val="28"/>
          <w:szCs w:val="28"/>
        </w:rPr>
        <w:t>карти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полігону</w:t>
      </w:r>
      <w:proofErr w:type="spellEnd"/>
      <w:r>
        <w:rPr>
          <w:sz w:val="28"/>
          <w:szCs w:val="28"/>
        </w:rPr>
        <w:t xml:space="preserve">. 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DE4304">
        <w:rPr>
          <w:sz w:val="28"/>
          <w:szCs w:val="28"/>
        </w:rPr>
        <w:t>Відповідно</w:t>
      </w:r>
      <w:proofErr w:type="spellEnd"/>
      <w:r w:rsidRPr="00DE4304">
        <w:rPr>
          <w:sz w:val="28"/>
          <w:szCs w:val="28"/>
        </w:rPr>
        <w:t xml:space="preserve"> до </w:t>
      </w:r>
      <w:proofErr w:type="spellStart"/>
      <w:r w:rsidRPr="00DE4304">
        <w:rPr>
          <w:sz w:val="28"/>
          <w:szCs w:val="28"/>
        </w:rPr>
        <w:t>річного</w:t>
      </w:r>
      <w:proofErr w:type="spellEnd"/>
      <w:r w:rsidRPr="00DE4304">
        <w:rPr>
          <w:sz w:val="28"/>
          <w:szCs w:val="28"/>
        </w:rPr>
        <w:t xml:space="preserve"> Плану </w:t>
      </w:r>
      <w:proofErr w:type="spellStart"/>
      <w:r w:rsidRPr="00DE4304">
        <w:rPr>
          <w:sz w:val="28"/>
          <w:szCs w:val="28"/>
        </w:rPr>
        <w:t>обстежень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proofErr w:type="gramStart"/>
      <w:r w:rsidRPr="00DE4304">
        <w:rPr>
          <w:sz w:val="28"/>
          <w:szCs w:val="28"/>
        </w:rPr>
        <w:t>протягом</w:t>
      </w:r>
      <w:proofErr w:type="spellEnd"/>
      <w:r w:rsidRPr="00DE4304">
        <w:rPr>
          <w:sz w:val="28"/>
          <w:szCs w:val="28"/>
        </w:rPr>
        <w:t xml:space="preserve">  І</w:t>
      </w:r>
      <w:proofErr w:type="gramEnd"/>
      <w:r w:rsidRPr="00DE4304">
        <w:rPr>
          <w:sz w:val="28"/>
          <w:szCs w:val="28"/>
        </w:rPr>
        <w:t xml:space="preserve"> –</w:t>
      </w:r>
      <w:proofErr w:type="spellStart"/>
      <w:r w:rsidRPr="00DE4304">
        <w:rPr>
          <w:sz w:val="28"/>
          <w:szCs w:val="28"/>
        </w:rPr>
        <w:t>го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півріччя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спільно</w:t>
      </w:r>
      <w:proofErr w:type="spellEnd"/>
      <w:r w:rsidRPr="00DE4304">
        <w:rPr>
          <w:sz w:val="28"/>
          <w:szCs w:val="28"/>
        </w:rPr>
        <w:t xml:space="preserve"> з </w:t>
      </w:r>
      <w:proofErr w:type="spellStart"/>
      <w:r w:rsidRPr="00DE4304">
        <w:rPr>
          <w:sz w:val="28"/>
          <w:szCs w:val="28"/>
        </w:rPr>
        <w:t>представниками</w:t>
      </w:r>
      <w:proofErr w:type="spellEnd"/>
      <w:r w:rsidRPr="00DE4304">
        <w:rPr>
          <w:sz w:val="28"/>
          <w:szCs w:val="28"/>
        </w:rPr>
        <w:t xml:space="preserve"> Звягельського районного </w:t>
      </w:r>
      <w:proofErr w:type="spellStart"/>
      <w:r w:rsidRPr="00DE4304">
        <w:rPr>
          <w:sz w:val="28"/>
          <w:szCs w:val="28"/>
        </w:rPr>
        <w:t>управління</w:t>
      </w:r>
      <w:proofErr w:type="spellEnd"/>
      <w:r w:rsidRPr="00DE4304">
        <w:rPr>
          <w:sz w:val="28"/>
          <w:szCs w:val="28"/>
        </w:rPr>
        <w:t xml:space="preserve"> ГУ ДСНС </w:t>
      </w:r>
      <w:proofErr w:type="spellStart"/>
      <w:r w:rsidRPr="00DE4304">
        <w:rPr>
          <w:sz w:val="28"/>
          <w:szCs w:val="28"/>
        </w:rPr>
        <w:t>України</w:t>
      </w:r>
      <w:proofErr w:type="spellEnd"/>
      <w:r w:rsidRPr="00DE4304">
        <w:rPr>
          <w:sz w:val="28"/>
          <w:szCs w:val="28"/>
        </w:rPr>
        <w:t xml:space="preserve"> у </w:t>
      </w:r>
      <w:proofErr w:type="spellStart"/>
      <w:r w:rsidRPr="00DE4304">
        <w:rPr>
          <w:sz w:val="28"/>
          <w:szCs w:val="28"/>
        </w:rPr>
        <w:t>Житомирській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області</w:t>
      </w:r>
      <w:proofErr w:type="spellEnd"/>
      <w:r w:rsidRPr="00DE4304">
        <w:rPr>
          <w:sz w:val="28"/>
          <w:szCs w:val="28"/>
        </w:rPr>
        <w:t xml:space="preserve"> проведено </w:t>
      </w:r>
      <w:proofErr w:type="spellStart"/>
      <w:r w:rsidRPr="00DE4304">
        <w:rPr>
          <w:sz w:val="28"/>
          <w:szCs w:val="28"/>
        </w:rPr>
        <w:t>обстеження</w:t>
      </w:r>
      <w:proofErr w:type="spellEnd"/>
      <w:r w:rsidRPr="00DE4304">
        <w:rPr>
          <w:sz w:val="28"/>
          <w:szCs w:val="28"/>
        </w:rPr>
        <w:t xml:space="preserve">  </w:t>
      </w:r>
      <w:proofErr w:type="spellStart"/>
      <w:r w:rsidRPr="00DE4304">
        <w:rPr>
          <w:sz w:val="28"/>
          <w:szCs w:val="28"/>
        </w:rPr>
        <w:t>із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складанням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відповідних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актів</w:t>
      </w:r>
      <w:proofErr w:type="spellEnd"/>
      <w:r w:rsidRPr="00DE4304">
        <w:rPr>
          <w:sz w:val="28"/>
          <w:szCs w:val="28"/>
        </w:rPr>
        <w:t xml:space="preserve"> </w:t>
      </w:r>
      <w:r w:rsidRPr="00DE4304">
        <w:rPr>
          <w:b/>
          <w:bCs/>
          <w:sz w:val="28"/>
          <w:szCs w:val="28"/>
        </w:rPr>
        <w:t xml:space="preserve">сорока </w:t>
      </w:r>
      <w:proofErr w:type="spellStart"/>
      <w:r w:rsidRPr="00DE4304">
        <w:rPr>
          <w:b/>
          <w:bCs/>
          <w:sz w:val="28"/>
          <w:szCs w:val="28"/>
        </w:rPr>
        <w:t>двох</w:t>
      </w:r>
      <w:proofErr w:type="spellEnd"/>
      <w:r w:rsidRPr="00DE4304">
        <w:rPr>
          <w:b/>
          <w:bCs/>
          <w:sz w:val="28"/>
          <w:szCs w:val="28"/>
        </w:rPr>
        <w:t xml:space="preserve">  </w:t>
      </w:r>
      <w:proofErr w:type="spellStart"/>
      <w:r w:rsidRPr="00DE4304">
        <w:rPr>
          <w:sz w:val="28"/>
          <w:szCs w:val="28"/>
        </w:rPr>
        <w:t>споруд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цивільного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захисту</w:t>
      </w:r>
      <w:proofErr w:type="spellEnd"/>
      <w:r w:rsidRPr="00DE4304">
        <w:rPr>
          <w:sz w:val="28"/>
          <w:szCs w:val="28"/>
        </w:rPr>
        <w:t xml:space="preserve">, </w:t>
      </w:r>
      <w:proofErr w:type="spellStart"/>
      <w:r w:rsidRPr="00DE4304">
        <w:rPr>
          <w:sz w:val="28"/>
          <w:szCs w:val="28"/>
        </w:rPr>
        <w:t>обстежено</w:t>
      </w:r>
      <w:proofErr w:type="spellEnd"/>
      <w:r w:rsidRPr="00DE4304">
        <w:rPr>
          <w:sz w:val="28"/>
          <w:szCs w:val="28"/>
        </w:rPr>
        <w:t xml:space="preserve">  </w:t>
      </w:r>
      <w:proofErr w:type="spellStart"/>
      <w:r w:rsidRPr="00DE4304">
        <w:rPr>
          <w:sz w:val="28"/>
          <w:szCs w:val="28"/>
        </w:rPr>
        <w:t>всі</w:t>
      </w:r>
      <w:proofErr w:type="spellEnd"/>
      <w:r w:rsidRPr="00DE4304">
        <w:rPr>
          <w:sz w:val="28"/>
          <w:szCs w:val="28"/>
        </w:rPr>
        <w:t xml:space="preserve">  </w:t>
      </w:r>
      <w:proofErr w:type="spellStart"/>
      <w:r w:rsidRPr="00DE4304">
        <w:rPr>
          <w:sz w:val="28"/>
          <w:szCs w:val="28"/>
        </w:rPr>
        <w:t>Пункти</w:t>
      </w:r>
      <w:proofErr w:type="spellEnd"/>
      <w:r w:rsidRPr="00DE4304">
        <w:rPr>
          <w:sz w:val="28"/>
          <w:szCs w:val="28"/>
        </w:rPr>
        <w:t xml:space="preserve"> </w:t>
      </w:r>
      <w:proofErr w:type="spellStart"/>
      <w:r w:rsidRPr="00DE4304">
        <w:rPr>
          <w:sz w:val="28"/>
          <w:szCs w:val="28"/>
        </w:rPr>
        <w:t>Незламності</w:t>
      </w:r>
      <w:proofErr w:type="spellEnd"/>
      <w:r w:rsidRPr="00DE43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тісній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керівництвом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гімназії</w:t>
      </w:r>
      <w:proofErr w:type="spellEnd"/>
      <w:r>
        <w:rPr>
          <w:sz w:val="28"/>
          <w:szCs w:val="28"/>
        </w:rPr>
        <w:t xml:space="preserve"> №6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 взято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присвоєнням</w:t>
      </w:r>
      <w:proofErr w:type="spellEnd"/>
      <w:r>
        <w:rPr>
          <w:sz w:val="28"/>
          <w:szCs w:val="28"/>
        </w:rPr>
        <w:t xml:space="preserve"> номеру і </w:t>
      </w:r>
      <w:proofErr w:type="spellStart"/>
      <w:r>
        <w:rPr>
          <w:sz w:val="28"/>
          <w:szCs w:val="28"/>
        </w:rPr>
        <w:t>занесенням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інформаційну</w:t>
      </w:r>
      <w:proofErr w:type="spellEnd"/>
      <w:r>
        <w:rPr>
          <w:sz w:val="28"/>
          <w:szCs w:val="28"/>
        </w:rPr>
        <w:t xml:space="preserve"> систему </w:t>
      </w:r>
      <w:proofErr w:type="spellStart"/>
      <w:r>
        <w:rPr>
          <w:sz w:val="28"/>
          <w:szCs w:val="28"/>
        </w:rPr>
        <w:t>новозбудоване</w:t>
      </w:r>
      <w:proofErr w:type="spellEnd"/>
      <w:r>
        <w:rPr>
          <w:sz w:val="28"/>
          <w:szCs w:val="28"/>
        </w:rPr>
        <w:t xml:space="preserve"> ПРУ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гімназії</w:t>
      </w:r>
      <w:proofErr w:type="spellEnd"/>
      <w:r>
        <w:rPr>
          <w:sz w:val="28"/>
          <w:szCs w:val="28"/>
        </w:rPr>
        <w:t xml:space="preserve"> 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Князів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Острозьких</w:t>
      </w:r>
      <w:proofErr w:type="spellEnd"/>
      <w:r>
        <w:rPr>
          <w:sz w:val="28"/>
          <w:szCs w:val="28"/>
        </w:rPr>
        <w:t>.</w:t>
      </w:r>
    </w:p>
    <w:p w:rsidR="00176BDB" w:rsidRPr="00474D04" w:rsidRDefault="00176BDB" w:rsidP="00176BDB">
      <w:pPr>
        <w:pStyle w:val="aff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74D04">
        <w:rPr>
          <w:sz w:val="28"/>
          <w:szCs w:val="28"/>
          <w:lang w:val="uk-UA"/>
        </w:rPr>
        <w:t xml:space="preserve">Проведено </w:t>
      </w:r>
      <w:r w:rsidRPr="00474D04">
        <w:rPr>
          <w:b/>
          <w:bCs/>
          <w:sz w:val="28"/>
          <w:szCs w:val="28"/>
          <w:lang w:val="uk-UA"/>
        </w:rPr>
        <w:t xml:space="preserve">шість </w:t>
      </w:r>
      <w:r w:rsidRPr="00474D04">
        <w:rPr>
          <w:sz w:val="28"/>
          <w:szCs w:val="28"/>
          <w:lang w:val="uk-UA"/>
        </w:rPr>
        <w:t>засідань комісії з питань техногенно-екологічної безпеки та надзвичайних ситуації  на яких розглядались нагальні  питання цивільного захисту громади  із прийняттям відповідних рішень.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 w:rsidRPr="00474D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67519">
        <w:rPr>
          <w:b/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gramStart"/>
      <w:r w:rsidRPr="00D67519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рішення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січні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місяці</w:t>
      </w:r>
      <w:proofErr w:type="spellEnd"/>
      <w:r>
        <w:rPr>
          <w:sz w:val="28"/>
          <w:szCs w:val="28"/>
        </w:rPr>
        <w:t xml:space="preserve">  поточного</w:t>
      </w:r>
      <w:proofErr w:type="gram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плану проведено    </w:t>
      </w:r>
      <w:proofErr w:type="spellStart"/>
      <w:r>
        <w:rPr>
          <w:sz w:val="28"/>
          <w:szCs w:val="28"/>
        </w:rPr>
        <w:t>функціональне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  Звягельської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І-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63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. </w:t>
      </w:r>
    </w:p>
    <w:p w:rsidR="00176BDB" w:rsidRPr="005C09E9" w:rsidRDefault="00176BDB" w:rsidP="00176BDB">
      <w:pPr>
        <w:pStyle w:val="aff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виготовлено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розповсюджено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520  </w:t>
      </w:r>
      <w:proofErr w:type="spellStart"/>
      <w:r>
        <w:rPr>
          <w:sz w:val="28"/>
          <w:szCs w:val="28"/>
        </w:rPr>
        <w:t>примірників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стислих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застережень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ситуаціям</w:t>
      </w:r>
      <w:proofErr w:type="spellEnd"/>
      <w:r w:rsidR="005C09E9">
        <w:rPr>
          <w:sz w:val="28"/>
          <w:szCs w:val="28"/>
          <w:lang w:val="uk-UA"/>
        </w:rPr>
        <w:t>.</w:t>
      </w:r>
    </w:p>
    <w:p w:rsidR="00176BDB" w:rsidRDefault="00176BDB" w:rsidP="00176BDB">
      <w:pPr>
        <w:pStyle w:val="aff3"/>
        <w:jc w:val="both"/>
        <w:rPr>
          <w:sz w:val="28"/>
          <w:szCs w:val="28"/>
          <w:lang w:val="uk-UA"/>
        </w:rPr>
      </w:pPr>
    </w:p>
    <w:p w:rsidR="005C09E9" w:rsidRPr="005C09E9" w:rsidRDefault="005C09E9" w:rsidP="00176BDB">
      <w:pPr>
        <w:pStyle w:val="aff3"/>
        <w:jc w:val="both"/>
        <w:rPr>
          <w:sz w:val="28"/>
          <w:szCs w:val="28"/>
          <w:lang w:val="uk-UA"/>
        </w:rPr>
      </w:pP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</w:p>
    <w:p w:rsidR="00176BDB" w:rsidRDefault="00176BDB" w:rsidP="00176BDB">
      <w:pPr>
        <w:pStyle w:val="aff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  Руслан КИРИЛЮК</w:t>
      </w:r>
    </w:p>
    <w:p w:rsidR="00176BDB" w:rsidRPr="00176BDB" w:rsidRDefault="00176BDB" w:rsidP="00176BDB">
      <w:pPr>
        <w:tabs>
          <w:tab w:val="left" w:pos="1110"/>
        </w:tabs>
        <w:jc w:val="center"/>
        <w:rPr>
          <w:sz w:val="28"/>
          <w:szCs w:val="28"/>
        </w:rPr>
      </w:pPr>
    </w:p>
    <w:sectPr w:rsidR="00176BDB" w:rsidRPr="00176BDB" w:rsidSect="00176BDB">
      <w:headerReference w:type="even" r:id="rId9"/>
      <w:headerReference w:type="default" r:id="rId10"/>
      <w:pgSz w:w="11900" w:h="16840"/>
      <w:pgMar w:top="720" w:right="1276" w:bottom="6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0D" w:rsidRDefault="00EB0F0D">
      <w:r>
        <w:separator/>
      </w:r>
    </w:p>
  </w:endnote>
  <w:endnote w:type="continuationSeparator" w:id="0">
    <w:p w:rsidR="00EB0F0D" w:rsidRDefault="00EB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0D" w:rsidRDefault="00EB0F0D">
      <w:r>
        <w:separator/>
      </w:r>
    </w:p>
  </w:footnote>
  <w:footnote w:type="continuationSeparator" w:id="0">
    <w:p w:rsidR="00EB0F0D" w:rsidRDefault="00EB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25" w:rsidRDefault="0094452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25" w:rsidRDefault="0094452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F7F"/>
    <w:multiLevelType w:val="hybridMultilevel"/>
    <w:tmpl w:val="07EAFF9A"/>
    <w:lvl w:ilvl="0" w:tplc="CB10DA7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31783"/>
    <w:multiLevelType w:val="multilevel"/>
    <w:tmpl w:val="0419001D"/>
    <w:numStyleLink w:val="2"/>
  </w:abstractNum>
  <w:abstractNum w:abstractNumId="2" w15:restartNumberingAfterBreak="0">
    <w:nsid w:val="04431F37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1BA8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A43"/>
    <w:multiLevelType w:val="hybridMultilevel"/>
    <w:tmpl w:val="91F87FEE"/>
    <w:lvl w:ilvl="0" w:tplc="0D4A2332">
      <w:start w:val="6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F27783"/>
    <w:multiLevelType w:val="hybridMultilevel"/>
    <w:tmpl w:val="61B4CEB4"/>
    <w:lvl w:ilvl="0" w:tplc="473E7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5995"/>
    <w:multiLevelType w:val="multilevel"/>
    <w:tmpl w:val="B150DCFC"/>
    <w:numStyleLink w:val="4"/>
  </w:abstractNum>
  <w:abstractNum w:abstractNumId="7" w15:restartNumberingAfterBreak="0">
    <w:nsid w:val="226A771E"/>
    <w:multiLevelType w:val="multilevel"/>
    <w:tmpl w:val="B150DCFC"/>
    <w:styleLink w:val="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996EAF"/>
    <w:multiLevelType w:val="multilevel"/>
    <w:tmpl w:val="ECE6F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47BF1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570639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1A2712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A15BF4"/>
    <w:multiLevelType w:val="hybridMultilevel"/>
    <w:tmpl w:val="C61E217A"/>
    <w:lvl w:ilvl="0" w:tplc="09A0B9D6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1" w:hanging="360"/>
      </w:pPr>
    </w:lvl>
    <w:lvl w:ilvl="2" w:tplc="0422001B" w:tentative="1">
      <w:start w:val="1"/>
      <w:numFmt w:val="lowerRoman"/>
      <w:lvlText w:val="%3."/>
      <w:lvlJc w:val="right"/>
      <w:pPr>
        <w:ind w:left="1741" w:hanging="180"/>
      </w:pPr>
    </w:lvl>
    <w:lvl w:ilvl="3" w:tplc="0422000F" w:tentative="1">
      <w:start w:val="1"/>
      <w:numFmt w:val="decimal"/>
      <w:lvlText w:val="%4."/>
      <w:lvlJc w:val="left"/>
      <w:pPr>
        <w:ind w:left="2461" w:hanging="360"/>
      </w:pPr>
    </w:lvl>
    <w:lvl w:ilvl="4" w:tplc="04220019" w:tentative="1">
      <w:start w:val="1"/>
      <w:numFmt w:val="lowerLetter"/>
      <w:lvlText w:val="%5."/>
      <w:lvlJc w:val="left"/>
      <w:pPr>
        <w:ind w:left="3181" w:hanging="360"/>
      </w:pPr>
    </w:lvl>
    <w:lvl w:ilvl="5" w:tplc="0422001B" w:tentative="1">
      <w:start w:val="1"/>
      <w:numFmt w:val="lowerRoman"/>
      <w:lvlText w:val="%6."/>
      <w:lvlJc w:val="right"/>
      <w:pPr>
        <w:ind w:left="3901" w:hanging="180"/>
      </w:pPr>
    </w:lvl>
    <w:lvl w:ilvl="6" w:tplc="0422000F" w:tentative="1">
      <w:start w:val="1"/>
      <w:numFmt w:val="decimal"/>
      <w:lvlText w:val="%7."/>
      <w:lvlJc w:val="left"/>
      <w:pPr>
        <w:ind w:left="4621" w:hanging="360"/>
      </w:pPr>
    </w:lvl>
    <w:lvl w:ilvl="7" w:tplc="04220019" w:tentative="1">
      <w:start w:val="1"/>
      <w:numFmt w:val="lowerLetter"/>
      <w:lvlText w:val="%8."/>
      <w:lvlJc w:val="left"/>
      <w:pPr>
        <w:ind w:left="5341" w:hanging="360"/>
      </w:pPr>
    </w:lvl>
    <w:lvl w:ilvl="8" w:tplc="0422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 w15:restartNumberingAfterBreak="0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6A68A3"/>
    <w:multiLevelType w:val="multilevel"/>
    <w:tmpl w:val="B150DCFC"/>
    <w:numStyleLink w:val="3"/>
  </w:abstractNum>
  <w:abstractNum w:abstractNumId="15" w15:restartNumberingAfterBreak="0">
    <w:nsid w:val="530F2D7A"/>
    <w:multiLevelType w:val="hybridMultilevel"/>
    <w:tmpl w:val="233C230C"/>
    <w:lvl w:ilvl="0" w:tplc="78E68796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FA3644"/>
    <w:multiLevelType w:val="hybridMultilevel"/>
    <w:tmpl w:val="DF08F0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A63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2751E2"/>
    <w:multiLevelType w:val="multilevel"/>
    <w:tmpl w:val="B150DCFC"/>
    <w:styleLink w:val="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color w:val="auto"/>
        <w:sz w:val="28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6939C7"/>
    <w:multiLevelType w:val="multilevel"/>
    <w:tmpl w:val="B150DCFC"/>
    <w:numStyleLink w:val="3"/>
  </w:abstractNum>
  <w:abstractNum w:abstractNumId="20" w15:restartNumberingAfterBreak="0">
    <w:nsid w:val="61FC41E8"/>
    <w:multiLevelType w:val="multilevel"/>
    <w:tmpl w:val="4B56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6F3857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0873F2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86750D"/>
    <w:multiLevelType w:val="multilevel"/>
    <w:tmpl w:val="611CCCAE"/>
    <w:styleLink w:val="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russianLow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23"/>
  </w:num>
  <w:num w:numId="12">
    <w:abstractNumId w:val="1"/>
  </w:num>
  <w:num w:numId="13">
    <w:abstractNumId w:val="22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851"/>
        </w:pPr>
        <w:rPr>
          <w:rFonts w:hint="default"/>
          <w:b w:val="0"/>
          <w:color w:val="auto"/>
          <w:sz w:val="28"/>
          <w:szCs w:val="28"/>
        </w:rPr>
      </w:lvl>
    </w:lvlOverride>
  </w:num>
  <w:num w:numId="21">
    <w:abstractNumId w:val="21"/>
  </w:num>
  <w:num w:numId="22">
    <w:abstractNumId w:val="15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06A9"/>
    <w:rsid w:val="00006462"/>
    <w:rsid w:val="00007D73"/>
    <w:rsid w:val="0001200D"/>
    <w:rsid w:val="0001420C"/>
    <w:rsid w:val="000309B2"/>
    <w:rsid w:val="00060E23"/>
    <w:rsid w:val="000676CC"/>
    <w:rsid w:val="00083E74"/>
    <w:rsid w:val="00090BE8"/>
    <w:rsid w:val="00096F41"/>
    <w:rsid w:val="000B3D03"/>
    <w:rsid w:val="000D01EC"/>
    <w:rsid w:val="000D38C5"/>
    <w:rsid w:val="000D6CC9"/>
    <w:rsid w:val="000F174F"/>
    <w:rsid w:val="00113BDD"/>
    <w:rsid w:val="00122F97"/>
    <w:rsid w:val="001324B3"/>
    <w:rsid w:val="0017419D"/>
    <w:rsid w:val="00176BDB"/>
    <w:rsid w:val="001800B5"/>
    <w:rsid w:val="00182878"/>
    <w:rsid w:val="00184347"/>
    <w:rsid w:val="00187B9B"/>
    <w:rsid w:val="00190531"/>
    <w:rsid w:val="001B73DC"/>
    <w:rsid w:val="001C192D"/>
    <w:rsid w:val="001C63B4"/>
    <w:rsid w:val="001D3852"/>
    <w:rsid w:val="001E58F1"/>
    <w:rsid w:val="00203786"/>
    <w:rsid w:val="00220151"/>
    <w:rsid w:val="00247542"/>
    <w:rsid w:val="00267D7F"/>
    <w:rsid w:val="00271274"/>
    <w:rsid w:val="00290F0E"/>
    <w:rsid w:val="002B47FB"/>
    <w:rsid w:val="002D15C3"/>
    <w:rsid w:val="002E7DBE"/>
    <w:rsid w:val="00301FE4"/>
    <w:rsid w:val="00311655"/>
    <w:rsid w:val="003235C5"/>
    <w:rsid w:val="00343E67"/>
    <w:rsid w:val="0035548C"/>
    <w:rsid w:val="00367B37"/>
    <w:rsid w:val="00370A0A"/>
    <w:rsid w:val="00380E36"/>
    <w:rsid w:val="00384E97"/>
    <w:rsid w:val="00396947"/>
    <w:rsid w:val="003B1183"/>
    <w:rsid w:val="003D3AD5"/>
    <w:rsid w:val="003E7D4F"/>
    <w:rsid w:val="004068EF"/>
    <w:rsid w:val="004215C5"/>
    <w:rsid w:val="00433395"/>
    <w:rsid w:val="00441890"/>
    <w:rsid w:val="00474D04"/>
    <w:rsid w:val="0049589B"/>
    <w:rsid w:val="004A6D6A"/>
    <w:rsid w:val="004B5017"/>
    <w:rsid w:val="004B715F"/>
    <w:rsid w:val="004C2784"/>
    <w:rsid w:val="004D2F5C"/>
    <w:rsid w:val="004E58F1"/>
    <w:rsid w:val="00506ED2"/>
    <w:rsid w:val="005238A7"/>
    <w:rsid w:val="00544E3C"/>
    <w:rsid w:val="00586E01"/>
    <w:rsid w:val="005971D0"/>
    <w:rsid w:val="005A5D44"/>
    <w:rsid w:val="005B0275"/>
    <w:rsid w:val="005B4580"/>
    <w:rsid w:val="005C09E9"/>
    <w:rsid w:val="005E0F17"/>
    <w:rsid w:val="005F79C6"/>
    <w:rsid w:val="006173B9"/>
    <w:rsid w:val="00637A57"/>
    <w:rsid w:val="0067293A"/>
    <w:rsid w:val="00685880"/>
    <w:rsid w:val="00685F39"/>
    <w:rsid w:val="00694E5C"/>
    <w:rsid w:val="00695283"/>
    <w:rsid w:val="007045BD"/>
    <w:rsid w:val="00710BC3"/>
    <w:rsid w:val="00720340"/>
    <w:rsid w:val="0075569B"/>
    <w:rsid w:val="007733D8"/>
    <w:rsid w:val="007802BF"/>
    <w:rsid w:val="00795045"/>
    <w:rsid w:val="00796CD0"/>
    <w:rsid w:val="007A739F"/>
    <w:rsid w:val="007B0FE4"/>
    <w:rsid w:val="007E1F9B"/>
    <w:rsid w:val="007F716B"/>
    <w:rsid w:val="00804032"/>
    <w:rsid w:val="00807E5C"/>
    <w:rsid w:val="00866973"/>
    <w:rsid w:val="0087380A"/>
    <w:rsid w:val="00874F43"/>
    <w:rsid w:val="00875EA2"/>
    <w:rsid w:val="008A4FCD"/>
    <w:rsid w:val="008C2F6D"/>
    <w:rsid w:val="008D0DFD"/>
    <w:rsid w:val="008D5D50"/>
    <w:rsid w:val="008E77EC"/>
    <w:rsid w:val="008F0118"/>
    <w:rsid w:val="0090336A"/>
    <w:rsid w:val="00924394"/>
    <w:rsid w:val="0093290A"/>
    <w:rsid w:val="00944525"/>
    <w:rsid w:val="009518DA"/>
    <w:rsid w:val="00974DB7"/>
    <w:rsid w:val="00975246"/>
    <w:rsid w:val="009755C0"/>
    <w:rsid w:val="00983385"/>
    <w:rsid w:val="009A05F7"/>
    <w:rsid w:val="009E47AB"/>
    <w:rsid w:val="00A03EB2"/>
    <w:rsid w:val="00A06045"/>
    <w:rsid w:val="00A14F0A"/>
    <w:rsid w:val="00A46EF1"/>
    <w:rsid w:val="00A57F4D"/>
    <w:rsid w:val="00A87A95"/>
    <w:rsid w:val="00A96090"/>
    <w:rsid w:val="00A97112"/>
    <w:rsid w:val="00AA2D7B"/>
    <w:rsid w:val="00AC1D6C"/>
    <w:rsid w:val="00AD23EF"/>
    <w:rsid w:val="00AD65A2"/>
    <w:rsid w:val="00AF6DA2"/>
    <w:rsid w:val="00B1674B"/>
    <w:rsid w:val="00B16E17"/>
    <w:rsid w:val="00B52B60"/>
    <w:rsid w:val="00B84FBD"/>
    <w:rsid w:val="00BA4395"/>
    <w:rsid w:val="00BB2EAA"/>
    <w:rsid w:val="00BB6BF0"/>
    <w:rsid w:val="00BD201F"/>
    <w:rsid w:val="00BF3D19"/>
    <w:rsid w:val="00BF5EED"/>
    <w:rsid w:val="00C00235"/>
    <w:rsid w:val="00C11B06"/>
    <w:rsid w:val="00C317C8"/>
    <w:rsid w:val="00C52E3B"/>
    <w:rsid w:val="00C823A6"/>
    <w:rsid w:val="00C859A9"/>
    <w:rsid w:val="00C952B0"/>
    <w:rsid w:val="00CA5F0E"/>
    <w:rsid w:val="00CB0D77"/>
    <w:rsid w:val="00CB48F2"/>
    <w:rsid w:val="00CC5435"/>
    <w:rsid w:val="00CC64DD"/>
    <w:rsid w:val="00CE5118"/>
    <w:rsid w:val="00CF0CD1"/>
    <w:rsid w:val="00CF3C24"/>
    <w:rsid w:val="00D03A19"/>
    <w:rsid w:val="00D079BB"/>
    <w:rsid w:val="00D20A38"/>
    <w:rsid w:val="00D467D7"/>
    <w:rsid w:val="00D61080"/>
    <w:rsid w:val="00D64826"/>
    <w:rsid w:val="00D70A7C"/>
    <w:rsid w:val="00D84B0D"/>
    <w:rsid w:val="00DB0344"/>
    <w:rsid w:val="00DD625F"/>
    <w:rsid w:val="00DF39BD"/>
    <w:rsid w:val="00DF4690"/>
    <w:rsid w:val="00E07774"/>
    <w:rsid w:val="00E15CD6"/>
    <w:rsid w:val="00E220A8"/>
    <w:rsid w:val="00E85B88"/>
    <w:rsid w:val="00EA0EE7"/>
    <w:rsid w:val="00EA775D"/>
    <w:rsid w:val="00EB0F0D"/>
    <w:rsid w:val="00EB7D44"/>
    <w:rsid w:val="00F0084A"/>
    <w:rsid w:val="00F079BC"/>
    <w:rsid w:val="00F13BC8"/>
    <w:rsid w:val="00F34D82"/>
    <w:rsid w:val="00F451E9"/>
    <w:rsid w:val="00F46EFA"/>
    <w:rsid w:val="00F603F6"/>
    <w:rsid w:val="00F66E9D"/>
    <w:rsid w:val="00F67198"/>
    <w:rsid w:val="00F96EB4"/>
    <w:rsid w:val="00FA3392"/>
    <w:rsid w:val="00FB472E"/>
    <w:rsid w:val="00FC1242"/>
    <w:rsid w:val="00FD058E"/>
    <w:rsid w:val="00FD06CC"/>
    <w:rsid w:val="00FD4C81"/>
    <w:rsid w:val="00FD7219"/>
    <w:rsid w:val="00FF0095"/>
    <w:rsid w:val="00FF0B85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86370"/>
  <w15:docId w15:val="{A9B65034-0EFF-4F1E-84D8-50CE68C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24394"/>
    <w:pPr>
      <w:keepNext/>
      <w:jc w:val="center"/>
      <w:outlineLvl w:val="1"/>
    </w:pPr>
    <w:rPr>
      <w:b/>
      <w:bCs/>
      <w:szCs w:val="20"/>
    </w:rPr>
  </w:style>
  <w:style w:type="paragraph" w:styleId="30">
    <w:name w:val="heading 3"/>
    <w:basedOn w:val="a"/>
    <w:link w:val="31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next w:val="a"/>
    <w:link w:val="41"/>
    <w:qFormat/>
    <w:rsid w:val="00924394"/>
    <w:pPr>
      <w:keepNext/>
      <w:ind w:firstLine="261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924394"/>
    <w:pPr>
      <w:keepNext/>
      <w:ind w:firstLine="318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924394"/>
    <w:pPr>
      <w:keepNext/>
      <w:outlineLvl w:val="5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92439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1">
    <w:name w:val="Заголовок 3 Знак"/>
    <w:basedOn w:val="a0"/>
    <w:link w:val="30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69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528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695283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95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6952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2">
    <w:name w:val="Основной текст (2)_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695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2"/>
    <w:rsid w:val="00695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imesNewRoman12pt">
    <w:name w:val="Колонтитул + Times New Roman;12 pt"/>
    <w:basedOn w:val="a6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1">
    <w:name w:val="Основной текст (5)_"/>
    <w:basedOn w:val="a0"/>
    <w:link w:val="52"/>
    <w:rsid w:val="00695283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3">
    <w:name w:val="Основной текст (2)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rdiaUPC20pt">
    <w:name w:val="Основной текст (2) + CordiaUPC;20 pt;Полужирный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CordiaUPC24pt">
    <w:name w:val="Основной текст (2) + CordiaUPC;24 pt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75pt">
    <w:name w:val="Основной текст (2) + 7;5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33">
    <w:name w:val="Основной текст (3)"/>
    <w:basedOn w:val="a"/>
    <w:link w:val="32"/>
    <w:rsid w:val="00695283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695283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sz w:val="32"/>
      <w:szCs w:val="32"/>
      <w:lang w:eastAsia="en-US"/>
    </w:rPr>
  </w:style>
  <w:style w:type="paragraph" w:customStyle="1" w:styleId="43">
    <w:name w:val="Основной текст (4)"/>
    <w:basedOn w:val="a"/>
    <w:link w:val="42"/>
    <w:rsid w:val="0069528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695283"/>
    <w:pPr>
      <w:widowControl w:val="0"/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30"/>
      <w:szCs w:val="30"/>
      <w:lang w:eastAsia="en-US"/>
    </w:rPr>
  </w:style>
  <w:style w:type="paragraph" w:styleId="a8">
    <w:name w:val="header"/>
    <w:basedOn w:val="a"/>
    <w:link w:val="a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eastAsia="uk-UA" w:bidi="uk-UA"/>
    </w:rPr>
  </w:style>
  <w:style w:type="character" w:customStyle="1" w:styleId="a9">
    <w:name w:val="Верхний колонтитул Знак"/>
    <w:basedOn w:val="a0"/>
    <w:link w:val="a8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eastAsia="uk-UA" w:bidi="uk-UA"/>
    </w:rPr>
  </w:style>
  <w:style w:type="character" w:customStyle="1" w:styleId="ab">
    <w:name w:val="Нижний колонтитул Знак"/>
    <w:basedOn w:val="a0"/>
    <w:link w:val="aa"/>
    <w:uiPriority w:val="99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Normal (Web)"/>
    <w:basedOn w:val="a"/>
    <w:rsid w:val="00695283"/>
    <w:pPr>
      <w:spacing w:before="100" w:beforeAutospacing="1" w:after="100" w:afterAutospacing="1"/>
    </w:pPr>
    <w:rPr>
      <w:sz w:val="28"/>
      <w:szCs w:val="28"/>
    </w:rPr>
  </w:style>
  <w:style w:type="paragraph" w:styleId="ad">
    <w:name w:val="Body Text"/>
    <w:aliases w:val="Звичайний 14"/>
    <w:basedOn w:val="a"/>
    <w:link w:val="ae"/>
    <w:rsid w:val="00695283"/>
    <w:pPr>
      <w:ind w:firstLine="851"/>
    </w:pPr>
    <w:rPr>
      <w:rFonts w:eastAsia="MS Mincho"/>
      <w:sz w:val="28"/>
      <w:szCs w:val="20"/>
    </w:rPr>
  </w:style>
  <w:style w:type="character" w:customStyle="1" w:styleId="ae">
    <w:name w:val="Основной текст Знак"/>
    <w:aliases w:val="Звичайний 14 Знак"/>
    <w:basedOn w:val="a0"/>
    <w:link w:val="ad"/>
    <w:rsid w:val="0069528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44">
    <w:name w:val="Заголовок 44"/>
    <w:basedOn w:val="a"/>
    <w:next w:val="a"/>
    <w:rsid w:val="00695283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eastAsia="uk-UA"/>
    </w:rPr>
  </w:style>
  <w:style w:type="paragraph" w:styleId="af">
    <w:name w:val="Body Text Indent"/>
    <w:basedOn w:val="a"/>
    <w:link w:val="af0"/>
    <w:uiPriority w:val="99"/>
    <w:rsid w:val="00695283"/>
    <w:pPr>
      <w:spacing w:after="120"/>
      <w:ind w:left="283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95283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695283"/>
    <w:pPr>
      <w:spacing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695283"/>
    <w:pPr>
      <w:widowControl w:val="0"/>
      <w:autoSpaceDE w:val="0"/>
      <w:autoSpaceDN w:val="0"/>
      <w:adjustRightInd w:val="0"/>
      <w:ind w:left="-284" w:right="-164"/>
    </w:pPr>
    <w:rPr>
      <w:sz w:val="28"/>
    </w:rPr>
  </w:style>
  <w:style w:type="paragraph" w:styleId="34">
    <w:name w:val="Body Text Indent 3"/>
    <w:aliases w:val="Знак Знак Знак Знак Знак1"/>
    <w:basedOn w:val="a"/>
    <w:link w:val="35"/>
    <w:rsid w:val="0069528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aliases w:val="Знак Знак Знак Знак Знак1 Знак"/>
    <w:basedOn w:val="a0"/>
    <w:link w:val="34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a"/>
    <w:basedOn w:val="a"/>
    <w:rsid w:val="00695283"/>
    <w:pPr>
      <w:spacing w:before="100" w:beforeAutospacing="1" w:after="100" w:afterAutospacing="1"/>
    </w:pPr>
    <w:rPr>
      <w:lang w:eastAsia="uk-UA"/>
    </w:rPr>
  </w:style>
  <w:style w:type="paragraph" w:styleId="36">
    <w:name w:val="Body Text 3"/>
    <w:basedOn w:val="a"/>
    <w:link w:val="37"/>
    <w:unhideWhenUsed/>
    <w:rsid w:val="0069528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695283"/>
    <w:rPr>
      <w:rFonts w:ascii="Courier New" w:hAnsi="Courier New" w:cs="Courier New"/>
      <w:sz w:val="20"/>
      <w:szCs w:val="20"/>
      <w:lang w:eastAsia="uk-UA"/>
    </w:rPr>
  </w:style>
  <w:style w:type="character" w:customStyle="1" w:styleId="af4">
    <w:name w:val="Текст Знак"/>
    <w:basedOn w:val="a0"/>
    <w:link w:val="af3"/>
    <w:rsid w:val="0069528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List Paragraph"/>
    <w:basedOn w:val="a"/>
    <w:uiPriority w:val="34"/>
    <w:qFormat/>
    <w:rsid w:val="00695283"/>
    <w:pPr>
      <w:ind w:left="720"/>
      <w:contextualSpacing/>
    </w:pPr>
    <w:rPr>
      <w:lang w:eastAsia="uk-UA"/>
    </w:rPr>
  </w:style>
  <w:style w:type="paragraph" w:customStyle="1" w:styleId="310">
    <w:name w:val="Основной текст 31"/>
    <w:basedOn w:val="a"/>
    <w:rsid w:val="00695283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rsid w:val="0069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28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9243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43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24394"/>
  </w:style>
  <w:style w:type="paragraph" w:styleId="af6">
    <w:name w:val="Title"/>
    <w:aliases w:val="Знак Знак Знак"/>
    <w:basedOn w:val="a"/>
    <w:link w:val="af7"/>
    <w:qFormat/>
    <w:rsid w:val="00924394"/>
    <w:pPr>
      <w:spacing w:after="200" w:line="276" w:lineRule="auto"/>
      <w:jc w:val="center"/>
    </w:pPr>
    <w:rPr>
      <w:rFonts w:ascii="Calibri" w:eastAsia="Calibri" w:hAnsi="Calibri"/>
      <w:b/>
      <w:bCs/>
      <w:sz w:val="28"/>
      <w:szCs w:val="22"/>
      <w:lang w:eastAsia="en-US"/>
    </w:rPr>
  </w:style>
  <w:style w:type="character" w:customStyle="1" w:styleId="af7">
    <w:name w:val="Заголовок Знак"/>
    <w:aliases w:val="Знак Знак Знак Знак"/>
    <w:basedOn w:val="a0"/>
    <w:link w:val="af6"/>
    <w:rsid w:val="00924394"/>
    <w:rPr>
      <w:rFonts w:ascii="Calibri" w:eastAsia="Calibri" w:hAnsi="Calibri" w:cs="Times New Roman"/>
      <w:b/>
      <w:bCs/>
      <w:sz w:val="28"/>
    </w:rPr>
  </w:style>
  <w:style w:type="character" w:styleId="af8">
    <w:name w:val="Strong"/>
    <w:uiPriority w:val="22"/>
    <w:qFormat/>
    <w:rsid w:val="00924394"/>
    <w:rPr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924394"/>
    <w:rPr>
      <w:rFonts w:ascii="Calibri" w:eastAsia="Calibri" w:hAnsi="Calibri"/>
      <w:sz w:val="22"/>
      <w:szCs w:val="22"/>
      <w:lang w:val="uk-UA"/>
    </w:rPr>
  </w:style>
  <w:style w:type="character" w:customStyle="1" w:styleId="af9">
    <w:name w:val="Знак"/>
    <w:rsid w:val="00924394"/>
    <w:rPr>
      <w:sz w:val="22"/>
      <w:szCs w:val="22"/>
      <w:lang w:val="uk-UA" w:eastAsia="ru-RU" w:bidi="ar-SA"/>
    </w:rPr>
  </w:style>
  <w:style w:type="table" w:styleId="afa">
    <w:name w:val="Table Grid"/>
    <w:basedOn w:val="a1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924394"/>
  </w:style>
  <w:style w:type="paragraph" w:customStyle="1" w:styleId="afb">
    <w:name w:val="Нормальний текст"/>
    <w:basedOn w:val="a"/>
    <w:rsid w:val="00924394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character" w:customStyle="1" w:styleId="afc">
    <w:name w:val="Основний текст_"/>
    <w:link w:val="afd"/>
    <w:rsid w:val="00924394"/>
    <w:rPr>
      <w:sz w:val="26"/>
      <w:szCs w:val="26"/>
    </w:rPr>
  </w:style>
  <w:style w:type="paragraph" w:customStyle="1" w:styleId="afd">
    <w:name w:val="Основний текст"/>
    <w:basedOn w:val="a"/>
    <w:link w:val="afc"/>
    <w:rsid w:val="00924394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e">
    <w:name w:val="Шапка документу"/>
    <w:basedOn w:val="a"/>
    <w:rsid w:val="00924394"/>
    <w:pPr>
      <w:keepNext/>
      <w:keepLines/>
      <w:spacing w:after="240"/>
      <w:ind w:left="4536"/>
      <w:jc w:val="center"/>
    </w:pPr>
    <w:rPr>
      <w:rFonts w:ascii="Antiqua" w:eastAsia="Calibri" w:hAnsi="Antiqua"/>
      <w:sz w:val="26"/>
      <w:szCs w:val="20"/>
    </w:rPr>
  </w:style>
  <w:style w:type="paragraph" w:customStyle="1" w:styleId="16">
    <w:name w:val="заголовок 1"/>
    <w:basedOn w:val="a"/>
    <w:next w:val="a"/>
    <w:rsid w:val="00924394"/>
    <w:pPr>
      <w:keepNext/>
      <w:jc w:val="center"/>
    </w:pPr>
    <w:rPr>
      <w:b/>
      <w:sz w:val="28"/>
      <w:szCs w:val="20"/>
    </w:rPr>
  </w:style>
  <w:style w:type="character" w:styleId="aff">
    <w:name w:val="page number"/>
    <w:basedOn w:val="a0"/>
    <w:rsid w:val="00924394"/>
  </w:style>
  <w:style w:type="paragraph" w:customStyle="1" w:styleId="Table">
    <w:name w:val="Table"/>
    <w:basedOn w:val="a"/>
    <w:rsid w:val="00924394"/>
    <w:pPr>
      <w:keepLines/>
      <w:autoSpaceDE w:val="0"/>
      <w:autoSpaceDN w:val="0"/>
      <w:spacing w:after="60"/>
    </w:pPr>
    <w:rPr>
      <w:rFonts w:ascii="Antiqua" w:hAnsi="Antiqua"/>
      <w:noProof/>
      <w:lang w:val="en-US"/>
    </w:rPr>
  </w:style>
  <w:style w:type="paragraph" w:customStyle="1" w:styleId="210">
    <w:name w:val="Основной текст 21"/>
    <w:basedOn w:val="a"/>
    <w:rsid w:val="00924394"/>
    <w:rPr>
      <w:sz w:val="25"/>
      <w:szCs w:val="20"/>
    </w:rPr>
  </w:style>
  <w:style w:type="paragraph" w:customStyle="1" w:styleId="BodyText21">
    <w:name w:val="Body Text 21"/>
    <w:basedOn w:val="a"/>
    <w:rsid w:val="00924394"/>
    <w:pPr>
      <w:widowControl w:val="0"/>
      <w:jc w:val="both"/>
    </w:pPr>
    <w:rPr>
      <w:rFonts w:ascii="Arial" w:hAnsi="Arial"/>
      <w:szCs w:val="20"/>
    </w:rPr>
  </w:style>
  <w:style w:type="paragraph" w:customStyle="1" w:styleId="17">
    <w:name w:val="Обычный1"/>
    <w:rsid w:val="00924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0">
    <w:name w:val="Знак Знак Знак Знак Знак Знак 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аголовок 71"/>
    <w:basedOn w:val="17"/>
    <w:next w:val="17"/>
    <w:rsid w:val="00924394"/>
    <w:pPr>
      <w:keepNext/>
      <w:widowControl/>
      <w:jc w:val="center"/>
    </w:pPr>
    <w:rPr>
      <w:rFonts w:ascii="Arial" w:hAnsi="Arial"/>
      <w:sz w:val="28"/>
      <w:lang w:val="uk-UA"/>
    </w:rPr>
  </w:style>
  <w:style w:type="paragraph" w:customStyle="1" w:styleId="aff1">
    <w:name w:val="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 Знак Знак Знак Знак Знак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924394"/>
    <w:pPr>
      <w:ind w:left="720"/>
    </w:pPr>
    <w:rPr>
      <w:rFonts w:eastAsia="Calibri"/>
      <w:sz w:val="20"/>
      <w:szCs w:val="20"/>
    </w:rPr>
  </w:style>
  <w:style w:type="paragraph" w:customStyle="1" w:styleId="Style1">
    <w:name w:val="Style1"/>
    <w:basedOn w:val="a"/>
    <w:rsid w:val="00924394"/>
    <w:pPr>
      <w:widowControl w:val="0"/>
      <w:autoSpaceDE w:val="0"/>
      <w:autoSpaceDN w:val="0"/>
      <w:adjustRightInd w:val="0"/>
      <w:spacing w:line="234" w:lineRule="exact"/>
      <w:ind w:firstLine="542"/>
      <w:jc w:val="both"/>
    </w:pPr>
  </w:style>
  <w:style w:type="character" w:customStyle="1" w:styleId="FontStyle27">
    <w:name w:val="Font Style27"/>
    <w:rsid w:val="0092439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4394"/>
    <w:pPr>
      <w:widowControl w:val="0"/>
      <w:autoSpaceDE w:val="0"/>
      <w:autoSpaceDN w:val="0"/>
      <w:adjustRightInd w:val="0"/>
      <w:spacing w:line="192" w:lineRule="exact"/>
      <w:ind w:firstLine="384"/>
      <w:jc w:val="both"/>
    </w:pPr>
  </w:style>
  <w:style w:type="paragraph" w:customStyle="1" w:styleId="HTML1">
    <w:name w:val="Стандартный HTML1"/>
    <w:basedOn w:val="a"/>
    <w:rsid w:val="00924394"/>
    <w:pPr>
      <w:suppressAutoHyphens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FontStyle33">
    <w:name w:val="Font Style33"/>
    <w:rsid w:val="0092439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4394"/>
    <w:pPr>
      <w:spacing w:before="100" w:beforeAutospacing="1" w:after="142" w:line="276" w:lineRule="auto"/>
    </w:pPr>
    <w:rPr>
      <w:color w:val="000000"/>
      <w:lang w:eastAsia="uk-UA"/>
    </w:rPr>
  </w:style>
  <w:style w:type="character" w:customStyle="1" w:styleId="rvts0">
    <w:name w:val="rvts0"/>
    <w:rsid w:val="00924394"/>
  </w:style>
  <w:style w:type="numbering" w:customStyle="1" w:styleId="1">
    <w:name w:val="Стиль1"/>
    <w:uiPriority w:val="99"/>
    <w:rsid w:val="00924394"/>
    <w:pPr>
      <w:numPr>
        <w:numId w:val="11"/>
      </w:numPr>
    </w:pPr>
  </w:style>
  <w:style w:type="numbering" w:customStyle="1" w:styleId="2">
    <w:name w:val="Стиль2"/>
    <w:uiPriority w:val="99"/>
    <w:rsid w:val="00924394"/>
    <w:pPr>
      <w:numPr>
        <w:numId w:val="13"/>
      </w:numPr>
    </w:pPr>
  </w:style>
  <w:style w:type="numbering" w:customStyle="1" w:styleId="3">
    <w:name w:val="Стиль3"/>
    <w:uiPriority w:val="99"/>
    <w:rsid w:val="00924394"/>
    <w:pPr>
      <w:numPr>
        <w:numId w:val="16"/>
      </w:numPr>
    </w:pPr>
  </w:style>
  <w:style w:type="numbering" w:customStyle="1" w:styleId="4">
    <w:name w:val="Стиль4"/>
    <w:uiPriority w:val="99"/>
    <w:rsid w:val="00924394"/>
    <w:pPr>
      <w:numPr>
        <w:numId w:val="18"/>
      </w:numPr>
    </w:pPr>
  </w:style>
  <w:style w:type="character" w:customStyle="1" w:styleId="rvts37">
    <w:name w:val="rvts37"/>
    <w:rsid w:val="002D15C3"/>
  </w:style>
  <w:style w:type="paragraph" w:styleId="aff3">
    <w:name w:val="No Spacing"/>
    <w:uiPriority w:val="1"/>
    <w:qFormat/>
    <w:rsid w:val="002D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panrvts15">
    <w:name w:val="span_rvts15"/>
    <w:basedOn w:val="a0"/>
    <w:rsid w:val="00176BDB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1a">
    <w:name w:val="Шрифт абзацу за промовчанням1"/>
    <w:rsid w:val="0017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C40E-FC2F-46FC-8708-44BF91B7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2025-07-24T07:58:00Z</cp:lastPrinted>
  <dcterms:created xsi:type="dcterms:W3CDTF">2025-07-23T11:17:00Z</dcterms:created>
  <dcterms:modified xsi:type="dcterms:W3CDTF">2025-07-24T08:40:00Z</dcterms:modified>
</cp:coreProperties>
</file>