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EA8" w:rsidRPr="00F654AC" w:rsidRDefault="00D32EA8" w:rsidP="00D32EA8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val="en-US" w:eastAsia="ru-RU"/>
        </w:rPr>
      </w:pPr>
      <w:r w:rsidRPr="00F654AC">
        <w:rPr>
          <w:rFonts w:ascii="Arial" w:eastAsia="Times New Roman" w:hAnsi="Arial" w:cs="Arial"/>
          <w:bCs/>
          <w:noProof/>
          <w:kern w:val="32"/>
          <w:sz w:val="28"/>
          <w:szCs w:val="28"/>
          <w:lang w:eastAsia="uk-UA"/>
        </w:rPr>
        <w:drawing>
          <wp:inline distT="0" distB="0" distL="0" distR="0" wp14:anchorId="1798643F" wp14:editId="4C4A7D15">
            <wp:extent cx="451485" cy="605790"/>
            <wp:effectExtent l="0" t="0" r="5715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A8" w:rsidRPr="00F654AC" w:rsidRDefault="00D32EA8" w:rsidP="00D32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ЗВЯГЕЛЬСЬКИЙ МІСЬКИЙ ГОЛОВА</w:t>
      </w:r>
    </w:p>
    <w:p w:rsidR="00D32EA8" w:rsidRPr="00F654AC" w:rsidRDefault="00D32EA8" w:rsidP="00D32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РОЗПОРЯДЖЕННЯ</w:t>
      </w:r>
    </w:p>
    <w:p w:rsidR="00D32EA8" w:rsidRPr="00F654AC" w:rsidRDefault="00D32EA8" w:rsidP="00D32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Pr="00F654AC" w:rsidRDefault="00857A22" w:rsidP="00D3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24.10.2025    </w:t>
      </w:r>
      <w:r w:rsidR="00D32EA8"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D32EA8"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D32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285(о)</w:t>
      </w:r>
      <w:r w:rsidR="00D32EA8"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32EA8"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</w:t>
      </w:r>
    </w:p>
    <w:p w:rsidR="00D32EA8" w:rsidRPr="00F654AC" w:rsidRDefault="00D32EA8" w:rsidP="00D3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проведення 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Звягельського</w:t>
      </w:r>
      <w:proofErr w:type="spellEnd"/>
    </w:p>
    <w:p w:rsidR="00D32EA8" w:rsidRPr="00F654AC" w:rsidRDefault="00D32EA8" w:rsidP="00D3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Ярмарку з  продажу   виробів </w:t>
      </w:r>
    </w:p>
    <w:p w:rsidR="00D32EA8" w:rsidRPr="00F654AC" w:rsidRDefault="00D32EA8" w:rsidP="00D3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сільгосппродукції,</w:t>
      </w:r>
    </w:p>
    <w:p w:rsidR="00D32EA8" w:rsidRPr="00F654AC" w:rsidRDefault="00D32EA8" w:rsidP="00D3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продовольчих товарів</w:t>
      </w:r>
    </w:p>
    <w:p w:rsidR="00D32EA8" w:rsidRPr="00F654AC" w:rsidRDefault="00D32EA8" w:rsidP="00D3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сувенірних виробів</w:t>
      </w:r>
    </w:p>
    <w:p w:rsidR="00D32EA8" w:rsidRPr="00F654AC" w:rsidRDefault="00D32EA8" w:rsidP="00D3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Pr="00F654AC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Керуючись пунктами 19, 20 частини четвертої статті 42 Закону України «Про  місцеве    самоврядування     в     Україні»,     рішенням   міської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 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 10.09.2020 № 1014 «Про організацію виїзної (виносної) торгівлі та надання послуг у сфері розваг на території Новоград-Волинської міської об’єднаної територіальної громади», в рамках плану заходів Програми взаємодії з малим та середнім підприємництвом Звягельської міської територіальної громади на 2022-2026 роки, з метою популяризації місцевих виробників, майстрів, надавачів послуг: </w:t>
      </w:r>
    </w:p>
    <w:p w:rsidR="00D32EA8" w:rsidRPr="00F654AC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Провести 25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жовтня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 Звягельський ярмарок з продажу сільгосппродукції, продовольчих товарів та сувенірних виробів (далі – Звягельський Ярмарок) з 10.00 до 17.00.</w:t>
      </w:r>
    </w:p>
    <w:p w:rsidR="00D32EA8" w:rsidRPr="00F654AC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Відділу економіки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міської ради (Володіна А.В.) залучити до  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Звягельського</w:t>
      </w:r>
      <w:proofErr w:type="spellEnd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Ярмарку майстрів, підприємства торгівлі, підприємства харчопереробної промисловості, фермерські господарства тощо.</w:t>
      </w:r>
    </w:p>
    <w:p w:rsidR="00D32EA8" w:rsidRPr="00F654AC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</w:t>
      </w:r>
      <w:proofErr w:type="spellEnd"/>
      <w:r w:rsidRPr="00F654A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’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єктам</w:t>
      </w:r>
      <w:proofErr w:type="spellEnd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господарювання</w:t>
      </w:r>
      <w:r w:rsidRPr="00F654A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залученим до участі у 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Звягельському</w:t>
      </w:r>
      <w:proofErr w:type="spellEnd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Ярмарку, забезпечити дотримання санітарних норм та належного стану робочих місць, Правил благоустрою і тиші, встановлених на території громади.</w:t>
      </w:r>
    </w:p>
    <w:p w:rsidR="00D32EA8" w:rsidRPr="00F654AC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Затвердити схему перекриття руху автотранспорту в цент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ральній частині міста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вулиці Шевченка  під час проведення 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Звягельського</w:t>
      </w:r>
      <w:proofErr w:type="spellEnd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Ярмарку (додається). </w:t>
      </w:r>
    </w:p>
    <w:p w:rsidR="00D32EA8" w:rsidRPr="00F654AC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Рекомендувати</w:t>
      </w:r>
      <w:r w:rsidR="000E1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18CE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Звягельському</w:t>
      </w:r>
      <w:proofErr w:type="spellEnd"/>
      <w:r w:rsidR="000E1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1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районному відділу поліції Головного управління Національної поліції в Житомирській області </w:t>
      </w:r>
      <w:r w:rsidRPr="000E18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(Богатирьов О.Б.)</w:t>
      </w:r>
      <w:r w:rsidRPr="000E18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перекрити рух автотранспорту згідно схеми перекриття руху.</w:t>
      </w:r>
    </w:p>
    <w:p w:rsidR="00D32EA8" w:rsidRPr="00F654AC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Комунальному підприємству Звягельської міської ради «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Звягельсервіс</w:t>
      </w:r>
      <w:proofErr w:type="spellEnd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Романчук</w:t>
      </w:r>
      <w:proofErr w:type="spellEnd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А.С.) забезпечити перевезення необхідного інвентарю, встановити необхідні дорожні знаки та засоби примусового обмеження руху автотранспорту згідно схеми перекриття руху.</w:t>
      </w:r>
    </w:p>
    <w:p w:rsidR="00D32EA8" w:rsidRPr="00F654AC" w:rsidRDefault="00D32EA8" w:rsidP="00D3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7.</w:t>
      </w:r>
      <w:r w:rsidRPr="00F654AC">
        <w:rPr>
          <w:rFonts w:ascii="Lato" w:eastAsia="Times New Roman" w:hAnsi="Lato" w:cs="Times New Roman"/>
          <w:color w:val="212529"/>
          <w:sz w:val="27"/>
          <w:szCs w:val="27"/>
          <w:lang w:eastAsia="ru-RU"/>
        </w:rPr>
        <w:t xml:space="preserve"> 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Відділу інформації міської ради (Ломако Т.М.) забезпечити висвітлення  проведення 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Звягельського</w:t>
      </w:r>
      <w:proofErr w:type="spellEnd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Ярмарку.</w:t>
      </w: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 Контроль за виконанням цього розпорядження покласти на заступника міського голови </w:t>
      </w:r>
      <w:proofErr w:type="spellStart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</w:t>
      </w:r>
      <w:proofErr w:type="spellEnd"/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І.Л.</w:t>
      </w:r>
    </w:p>
    <w:p w:rsidR="00D32EA8" w:rsidRPr="00F654AC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Pr="00F654AC" w:rsidRDefault="00D32EA8" w:rsidP="00D3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Міський голова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 БОРОВЕЦЬ</w:t>
      </w: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Pr="00F654AC" w:rsidRDefault="00D32EA8" w:rsidP="00D32E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EA8" w:rsidRPr="00F654AC" w:rsidRDefault="00D32EA8" w:rsidP="00D32EA8">
      <w:pPr>
        <w:tabs>
          <w:tab w:val="left" w:pos="6521"/>
          <w:tab w:val="left" w:pos="6663"/>
        </w:tabs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</w:t>
      </w: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>Додаток</w:t>
      </w:r>
    </w:p>
    <w:p w:rsidR="00D32EA8" w:rsidRPr="00F654AC" w:rsidRDefault="00D32EA8" w:rsidP="00D32EA8">
      <w:pPr>
        <w:tabs>
          <w:tab w:val="left" w:pos="6663"/>
        </w:tabs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</w:t>
      </w: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розпорядження </w:t>
      </w:r>
    </w:p>
    <w:p w:rsidR="00D32EA8" w:rsidRPr="00F654AC" w:rsidRDefault="00D32EA8" w:rsidP="00D32EA8">
      <w:pPr>
        <w:tabs>
          <w:tab w:val="left" w:pos="6663"/>
        </w:tabs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</w:t>
      </w: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>міського голови</w:t>
      </w:r>
    </w:p>
    <w:p w:rsidR="00D32EA8" w:rsidRPr="00F654AC" w:rsidRDefault="00D32EA8" w:rsidP="00D32EA8">
      <w:pPr>
        <w:tabs>
          <w:tab w:val="left" w:pos="6521"/>
        </w:tabs>
        <w:spacing w:after="0"/>
        <w:ind w:right="-426"/>
        <w:rPr>
          <w:rFonts w:eastAsiaTheme="minorHAnsi"/>
          <w:sz w:val="28"/>
          <w:szCs w:val="28"/>
          <w:lang w:eastAsia="en-US"/>
        </w:rPr>
      </w:pP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</w:t>
      </w: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від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57A22">
        <w:rPr>
          <w:rFonts w:ascii="Times New Roman" w:eastAsiaTheme="minorHAnsi" w:hAnsi="Times New Roman" w:cs="Times New Roman"/>
          <w:sz w:val="28"/>
          <w:szCs w:val="28"/>
          <w:lang w:eastAsia="en-US"/>
        </w:rPr>
        <w:t>24.10.2025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857A22">
        <w:rPr>
          <w:rFonts w:ascii="Times New Roman" w:eastAsiaTheme="minorHAnsi" w:hAnsi="Times New Roman" w:cs="Times New Roman"/>
          <w:sz w:val="28"/>
          <w:szCs w:val="28"/>
          <w:lang w:eastAsia="en-US"/>
        </w:rPr>
        <w:t>285(о)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</w:t>
      </w:r>
    </w:p>
    <w:p w:rsidR="00D32EA8" w:rsidRPr="00F654AC" w:rsidRDefault="00D32EA8" w:rsidP="00D32EA8">
      <w:pPr>
        <w:tabs>
          <w:tab w:val="left" w:pos="6663"/>
        </w:tabs>
        <w:rPr>
          <w:rFonts w:eastAsiaTheme="minorHAnsi"/>
          <w:b/>
          <w:lang w:eastAsia="en-US"/>
        </w:rPr>
      </w:pPr>
      <w:r w:rsidRPr="00F654AC">
        <w:rPr>
          <w:rFonts w:eastAsiaTheme="minorHAnsi"/>
          <w:b/>
          <w:lang w:eastAsia="en-US"/>
        </w:rPr>
        <w:t xml:space="preserve">                                    </w:t>
      </w:r>
    </w:p>
    <w:p w:rsidR="00D32EA8" w:rsidRPr="00F654AC" w:rsidRDefault="00D32EA8" w:rsidP="00D32EA8">
      <w:pPr>
        <w:jc w:val="center"/>
        <w:rPr>
          <w:rFonts w:eastAsiaTheme="minorHAnsi"/>
          <w:b/>
          <w:lang w:eastAsia="en-US"/>
        </w:rPr>
      </w:pPr>
      <w:r w:rsidRPr="00F654AC">
        <w:rPr>
          <w:rFonts w:eastAsiaTheme="minorHAnsi"/>
          <w:b/>
          <w:lang w:eastAsia="en-US"/>
        </w:rPr>
        <w:t>СХЕМА</w:t>
      </w:r>
    </w:p>
    <w:p w:rsidR="00D32EA8" w:rsidRPr="00F654AC" w:rsidRDefault="00D32EA8" w:rsidP="00D32EA8">
      <w:pPr>
        <w:jc w:val="center"/>
        <w:rPr>
          <w:rFonts w:eastAsiaTheme="minorHAnsi"/>
          <w:lang w:eastAsia="en-US"/>
        </w:rPr>
      </w:pPr>
      <w:r w:rsidRPr="00F654AC">
        <w:rPr>
          <w:rFonts w:eastAsiaTheme="minorHAnsi"/>
          <w:lang w:eastAsia="en-US"/>
        </w:rPr>
        <w:t>ПЕРЕКРИТТЯ РУХУ АВТОТРАНСПОРТ</w:t>
      </w:r>
      <w:r>
        <w:rPr>
          <w:rFonts w:eastAsiaTheme="minorHAnsi"/>
          <w:lang w:eastAsia="en-US"/>
        </w:rPr>
        <w:t>У В ЦЕНТРАЛЬНІЙ ЧАСТИНІ МІСТА НА</w:t>
      </w:r>
      <w:r w:rsidRPr="00F654AC">
        <w:rPr>
          <w:rFonts w:eastAsiaTheme="minorHAnsi"/>
          <w:lang w:eastAsia="en-US"/>
        </w:rPr>
        <w:t xml:space="preserve"> ВУЛ. ШЕВЧЕНКА</w:t>
      </w:r>
    </w:p>
    <w:p w:rsidR="00D32EA8" w:rsidRPr="00F654AC" w:rsidRDefault="00D32EA8" w:rsidP="00D32EA8">
      <w:pPr>
        <w:rPr>
          <w:rFonts w:eastAsiaTheme="minorHAnsi"/>
          <w:lang w:eastAsia="en-US"/>
        </w:rPr>
      </w:pPr>
      <w:r>
        <w:rPr>
          <w:rFonts w:eastAsiaTheme="minorHAnsi"/>
          <w:noProof/>
          <w:lang w:eastAsia="uk-UA"/>
        </w:rPr>
        <w:drawing>
          <wp:inline distT="0" distB="0" distL="0" distR="0" wp14:anchorId="26DE5E36" wp14:editId="3BD10746">
            <wp:extent cx="6120765" cy="63036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EA8" w:rsidRDefault="00D32EA8" w:rsidP="00D32EA8"/>
    <w:p w:rsidR="00D32EA8" w:rsidRPr="00F654AC" w:rsidRDefault="00D32EA8" w:rsidP="00D32E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Керуючий справами виконавчого </w:t>
      </w:r>
    </w:p>
    <w:p w:rsidR="000D7B1A" w:rsidRDefault="00D32EA8" w:rsidP="00857A22">
      <w:pPr>
        <w:tabs>
          <w:tab w:val="left" w:pos="2580"/>
        </w:tabs>
      </w:pPr>
      <w:r w:rsidRPr="00F654AC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комітету міської ради                                                                  Олександр ДОЛЯ</w:t>
      </w:r>
      <w:r>
        <w:tab/>
      </w:r>
      <w:bookmarkStart w:id="0" w:name="_GoBack"/>
      <w:bookmarkEnd w:id="0"/>
    </w:p>
    <w:sectPr w:rsidR="000D7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EA8"/>
    <w:rsid w:val="000D7B1A"/>
    <w:rsid w:val="000E18CE"/>
    <w:rsid w:val="00857A22"/>
    <w:rsid w:val="00D3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40888"/>
  <w15:chartTrackingRefBased/>
  <w15:docId w15:val="{64770322-0D9A-4347-ADBA-813E608F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EA8"/>
    <w:rPr>
      <w:rFonts w:eastAsiaTheme="minorEastAsia"/>
      <w:lang w:val="uk-UA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CE"/>
    <w:rPr>
      <w:rFonts w:ascii="Segoe UI" w:eastAsiaTheme="minorEastAsia" w:hAnsi="Segoe UI" w:cs="Segoe UI"/>
      <w:sz w:val="18"/>
      <w:szCs w:val="18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1990</Words>
  <Characters>1135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2025-10-23T10:05:00Z</cp:lastPrinted>
  <dcterms:created xsi:type="dcterms:W3CDTF">2025-10-23T07:54:00Z</dcterms:created>
  <dcterms:modified xsi:type="dcterms:W3CDTF">2025-10-24T07:53:00Z</dcterms:modified>
</cp:coreProperties>
</file>