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BF" w:rsidRPr="006C0B9D" w:rsidRDefault="006E05BF" w:rsidP="006E05BF">
      <w:pPr>
        <w:keepNext/>
        <w:widowControl w:val="0"/>
        <w:spacing w:before="240" w:after="6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6C0B9D">
        <w:rPr>
          <w:rFonts w:ascii="Times New Roman" w:hAnsi="Times New Roman" w:cs="Times New Roman"/>
          <w:sz w:val="28"/>
          <w:szCs w:val="28"/>
        </w:rPr>
        <w:object w:dxaOrig="676" w:dyaOrig="921">
          <v:rect id="rectole0000000000" o:spid="_x0000_i1025" style="width:33.75pt;height:45.75pt" o:ole="" o:preferrelative="t" stroked="f">
            <v:imagedata r:id="rId5" o:title=""/>
          </v:rect>
          <o:OLEObject Type="Embed" ProgID="StaticMetafile" ShapeID="rectole0000000000" DrawAspect="Content" ObjectID="_1824874654" r:id="rId6"/>
        </w:object>
      </w:r>
    </w:p>
    <w:p w:rsidR="006E05BF" w:rsidRPr="006C0B9D" w:rsidRDefault="006E05BF" w:rsidP="006E0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ВИКОНАВЧИЙ КОМІТЕТ</w:t>
      </w:r>
    </w:p>
    <w:p w:rsidR="006E05BF" w:rsidRPr="006C0B9D" w:rsidRDefault="006E05BF" w:rsidP="006E05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ЗВЯГЕЛЬСЬКОЇ МІСЬКОЇ РАДИ</w:t>
      </w:r>
    </w:p>
    <w:p w:rsidR="006E05BF" w:rsidRPr="006C0B9D" w:rsidRDefault="006E05BF" w:rsidP="006E0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РІШЕННЯ</w:t>
      </w:r>
    </w:p>
    <w:p w:rsidR="006E05BF" w:rsidRPr="006C0B9D" w:rsidRDefault="006E05BF" w:rsidP="006E05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6E05BF" w:rsidRPr="006C0B9D" w:rsidRDefault="00270B69" w:rsidP="006E05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12.11.2025</w:t>
      </w:r>
      <w:r w:rsidR="006E05BF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6E05BF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6E05BF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6E05BF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6E05BF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6E05BF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6E05BF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6E05BF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6E05BF" w:rsidRPr="006C0B9D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E05BF" w:rsidRPr="006C0B9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1696</w:t>
      </w:r>
    </w:p>
    <w:p w:rsidR="006E05BF" w:rsidRPr="006C0B9D" w:rsidRDefault="006E05BF" w:rsidP="006E05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6E05BF" w:rsidRPr="006C0B9D" w:rsidRDefault="006E05BF" w:rsidP="006E05BF">
      <w:pPr>
        <w:widowControl w:val="0"/>
        <w:spacing w:after="0" w:line="240" w:lineRule="auto"/>
        <w:ind w:left="426" w:right="5317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Про затвердження висновк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 xml:space="preserve"> органу опіки та піклування </w:t>
      </w:r>
    </w:p>
    <w:p w:rsidR="006E05BF" w:rsidRPr="006C0B9D" w:rsidRDefault="006E05BF" w:rsidP="006E05BF">
      <w:pPr>
        <w:tabs>
          <w:tab w:val="left" w:pos="360"/>
        </w:tabs>
        <w:spacing w:after="0" w:line="240" w:lineRule="auto"/>
        <w:ind w:left="426"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6E05BF" w:rsidRPr="006C0B9D" w:rsidRDefault="006E05BF" w:rsidP="006E05BF">
      <w:pPr>
        <w:widowControl w:val="0"/>
        <w:spacing w:after="0" w:line="240" w:lineRule="auto"/>
        <w:ind w:left="426" w:right="-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 xml:space="preserve">Керуючись підпунктом 4 пункту б частини першої статті 34, статтею 40 Закону України „Про місцеве самоврядування в Україні“, статтею 56 Цивільного  кодексу України, статтями 19, 164, 165, 166  Сімейного кодексу України, враховуючи заяву 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(інформація з обмеженим доступом відповідно до статті 6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Про доступ до публічної інформації“, статті 11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Про інформацію“, статті 6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>Про захист персональних даних“)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 xml:space="preserve">, подання служби у справах дітей, витяги з протоколів засідання комісії з питань захисту прав дитини від </w:t>
      </w:r>
      <w:r w:rsidR="00F66065" w:rsidRPr="00F66065">
        <w:rPr>
          <w:rFonts w:ascii="Times New Roman" w:eastAsia="Times New Roman" w:hAnsi="Times New Roman" w:cs="Times New Roman"/>
          <w:sz w:val="28"/>
          <w:szCs w:val="28"/>
        </w:rPr>
        <w:t>08</w:t>
      </w:r>
      <w:r w:rsidR="006C17DE">
        <w:rPr>
          <w:rFonts w:ascii="Times New Roman" w:eastAsia="Times New Roman" w:hAnsi="Times New Roman" w:cs="Times New Roman"/>
          <w:sz w:val="28"/>
          <w:szCs w:val="28"/>
        </w:rPr>
        <w:t xml:space="preserve">.08.2025 </w:t>
      </w:r>
      <w:r w:rsidRPr="00F6606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66065" w:rsidRPr="00F66065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F66065">
        <w:rPr>
          <w:rFonts w:ascii="Times New Roman" w:eastAsia="Times New Roman" w:hAnsi="Times New Roman" w:cs="Times New Roman"/>
          <w:sz w:val="28"/>
          <w:szCs w:val="28"/>
        </w:rPr>
        <w:t xml:space="preserve">, від </w:t>
      </w:r>
      <w:r w:rsidR="00F66065" w:rsidRPr="00F6606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660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6065" w:rsidRPr="00F6606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C17DE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F66065">
        <w:rPr>
          <w:rFonts w:ascii="Times New Roman" w:eastAsia="Times New Roman" w:hAnsi="Times New Roman" w:cs="Times New Roman"/>
          <w:sz w:val="28"/>
          <w:szCs w:val="28"/>
        </w:rPr>
        <w:t>№2</w:t>
      </w:r>
      <w:r w:rsidR="00F66065" w:rsidRPr="00F6606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>, виконавчий комітет міської ради</w:t>
      </w:r>
    </w:p>
    <w:p w:rsidR="006E05BF" w:rsidRPr="006C0B9D" w:rsidRDefault="006E05BF" w:rsidP="006E05BF">
      <w:pPr>
        <w:widowControl w:val="0"/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05BF" w:rsidRPr="006C0B9D" w:rsidRDefault="006E05BF" w:rsidP="006E05BF">
      <w:pPr>
        <w:widowControl w:val="0"/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:rsidR="006E05BF" w:rsidRPr="006C0B9D" w:rsidRDefault="006E05BF" w:rsidP="006E05BF">
      <w:pPr>
        <w:widowControl w:val="0"/>
        <w:spacing w:after="0" w:line="240" w:lineRule="auto"/>
        <w:ind w:left="426"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05BF" w:rsidRPr="006C0B9D" w:rsidRDefault="001153C1" w:rsidP="001153C1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E05BF" w:rsidRPr="001153C1">
        <w:rPr>
          <w:rFonts w:ascii="Times New Roman" w:eastAsia="Times New Roman" w:hAnsi="Times New Roman" w:cs="Times New Roman"/>
          <w:sz w:val="28"/>
          <w:szCs w:val="28"/>
        </w:rPr>
        <w:t xml:space="preserve">Затвердити висновок органу опіки та піклування про </w:t>
      </w:r>
      <w:r w:rsidR="006E05BF" w:rsidRPr="001153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доцільність </w:t>
      </w:r>
      <w:r w:rsidR="006E05BF" w:rsidRPr="001153C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41E53">
        <w:rPr>
          <w:rFonts w:ascii="Times New Roman" w:eastAsia="Times New Roman" w:hAnsi="Times New Roman" w:cs="Times New Roman"/>
          <w:sz w:val="28"/>
          <w:szCs w:val="28"/>
        </w:rPr>
        <w:t xml:space="preserve">озбавлення батьківських прав 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(інформація з обмеженим доступом відповідно до статті 6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Про доступ до публічної інформації“, статті 11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Про інформацію“, статті 6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>Про захист персональних даних“)</w:t>
      </w:r>
      <w:r w:rsidR="006E05BF" w:rsidRPr="001153C1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відносно </w:t>
      </w:r>
      <w:r w:rsidR="006C17DE">
        <w:rPr>
          <w:rFonts w:ascii="Times New Roman" w:eastAsia="Times New Roman" w:hAnsi="Times New Roman" w:cs="Times New Roman"/>
          <w:sz w:val="28"/>
          <w:szCs w:val="28"/>
        </w:rPr>
        <w:t xml:space="preserve">малолітньої </w:t>
      </w:r>
      <w:r w:rsidR="00741E53">
        <w:rPr>
          <w:rFonts w:ascii="Times New Roman" w:eastAsia="Times New Roman" w:hAnsi="Times New Roman" w:cs="Times New Roman"/>
          <w:sz w:val="28"/>
          <w:szCs w:val="28"/>
        </w:rPr>
        <w:t xml:space="preserve">дитини 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(інформація з обмеженим доступом відповідно до статті 6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Про доступ до публічної інформації“, статті 11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Про інформацію“, статті 6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>Про захист персональних даних“)</w:t>
      </w:r>
      <w:r w:rsidR="006E05BF" w:rsidRPr="001153C1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 та направити його до </w:t>
      </w:r>
      <w:proofErr w:type="spellStart"/>
      <w:r w:rsidR="006E05BF" w:rsidRPr="001153C1">
        <w:rPr>
          <w:rFonts w:ascii="Times New Roman" w:eastAsia="Times New Roman" w:hAnsi="Times New Roman" w:cs="Times New Roman"/>
          <w:sz w:val="28"/>
          <w:szCs w:val="28"/>
        </w:rPr>
        <w:t>Звягельського</w:t>
      </w:r>
      <w:proofErr w:type="spellEnd"/>
      <w:r w:rsidR="006E05BF" w:rsidRPr="001153C1">
        <w:rPr>
          <w:rFonts w:ascii="Times New Roman" w:eastAsia="Times New Roman" w:hAnsi="Times New Roman" w:cs="Times New Roman"/>
          <w:sz w:val="28"/>
          <w:szCs w:val="28"/>
        </w:rPr>
        <w:t xml:space="preserve"> міськрайонного суду Житомирської області (додається).</w:t>
      </w:r>
    </w:p>
    <w:p w:rsidR="001153C1" w:rsidRPr="001153C1" w:rsidRDefault="001153C1" w:rsidP="001153C1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153C1">
        <w:rPr>
          <w:rFonts w:ascii="Times New Roman" w:eastAsia="Times New Roman" w:hAnsi="Times New Roman" w:cs="Times New Roman"/>
          <w:sz w:val="28"/>
          <w:szCs w:val="28"/>
        </w:rPr>
        <w:t xml:space="preserve">Затвердити висновок органу опіки та піклування про </w:t>
      </w:r>
      <w:r w:rsidRPr="001153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доцільність </w:t>
      </w:r>
      <w:r w:rsidRPr="001153C1">
        <w:rPr>
          <w:rFonts w:ascii="Times New Roman" w:eastAsia="Times New Roman" w:hAnsi="Times New Roman" w:cs="Times New Roman"/>
          <w:sz w:val="28"/>
          <w:szCs w:val="28"/>
        </w:rPr>
        <w:t xml:space="preserve">позбавлення батьківських прав 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(інформація з обмеженим доступом відповідно до статті 6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Про доступ до публічної інформації“, статті 11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Про інформацію“, статті 6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>Про захист персональних даних“)</w:t>
      </w:r>
      <w:r w:rsidRPr="001153C1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відносно </w:t>
      </w:r>
      <w:r w:rsidR="0065381C">
        <w:rPr>
          <w:rFonts w:ascii="Times New Roman" w:eastAsia="Times New Roman" w:hAnsi="Times New Roman" w:cs="Times New Roman"/>
          <w:sz w:val="28"/>
          <w:szCs w:val="28"/>
        </w:rPr>
        <w:t xml:space="preserve">малолітньої </w:t>
      </w:r>
      <w:r w:rsidRPr="001153C1">
        <w:rPr>
          <w:rFonts w:ascii="Times New Roman" w:eastAsia="Times New Roman" w:hAnsi="Times New Roman" w:cs="Times New Roman"/>
          <w:sz w:val="28"/>
          <w:szCs w:val="28"/>
        </w:rPr>
        <w:t xml:space="preserve">дитини 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(інформація з обмеженим доступом відповідно до статті 6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Про доступ до публічної інформації“, статті 11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 xml:space="preserve">Про інформацію“, статті 6 Закону України </w:t>
      </w:r>
      <w:r w:rsidR="00741E53" w:rsidRPr="00741E53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741E53" w:rsidRPr="00741E53">
        <w:rPr>
          <w:rFonts w:ascii="Times New Roman" w:hAnsi="Times New Roman" w:cs="Times New Roman"/>
          <w:sz w:val="28"/>
          <w:szCs w:val="28"/>
        </w:rPr>
        <w:t>Про захист персональних даних“)</w:t>
      </w:r>
      <w:r w:rsidR="0065381C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</w:t>
      </w:r>
      <w:r w:rsidRPr="001153C1">
        <w:rPr>
          <w:rFonts w:ascii="Times New Roman" w:eastAsia="Times New Roman" w:hAnsi="Times New Roman" w:cs="Times New Roman"/>
          <w:sz w:val="28"/>
          <w:szCs w:val="28"/>
        </w:rPr>
        <w:t xml:space="preserve">та направити його до </w:t>
      </w:r>
      <w:proofErr w:type="spellStart"/>
      <w:r w:rsidRPr="001153C1">
        <w:rPr>
          <w:rFonts w:ascii="Times New Roman" w:eastAsia="Times New Roman" w:hAnsi="Times New Roman" w:cs="Times New Roman"/>
          <w:sz w:val="28"/>
          <w:szCs w:val="28"/>
        </w:rPr>
        <w:t>Звягельського</w:t>
      </w:r>
      <w:proofErr w:type="spellEnd"/>
      <w:r w:rsidRPr="001153C1">
        <w:rPr>
          <w:rFonts w:ascii="Times New Roman" w:eastAsia="Times New Roman" w:hAnsi="Times New Roman" w:cs="Times New Roman"/>
          <w:sz w:val="28"/>
          <w:szCs w:val="28"/>
        </w:rPr>
        <w:t xml:space="preserve"> міськрайонного суду Житомирської області (додається).</w:t>
      </w:r>
    </w:p>
    <w:p w:rsidR="006E05BF" w:rsidRPr="006C0B9D" w:rsidRDefault="001153C1" w:rsidP="006E05BF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>. Контроль за виконанням рішення покласти на заступника міського голови Борис Н.П.</w:t>
      </w:r>
    </w:p>
    <w:p w:rsidR="006E05BF" w:rsidRPr="006C0B9D" w:rsidRDefault="006E05BF" w:rsidP="006E05BF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05BF" w:rsidRPr="00741E53" w:rsidRDefault="006E05BF" w:rsidP="00741E53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  <w:t>Микола БОРОВЕЦЬ</w:t>
      </w:r>
      <w:bookmarkStart w:id="0" w:name="_GoBack"/>
      <w:bookmarkEnd w:id="0"/>
    </w:p>
    <w:sectPr w:rsidR="006E05BF" w:rsidRPr="00741E53" w:rsidSect="00741E53">
      <w:pgSz w:w="11906" w:h="16838"/>
      <w:pgMar w:top="142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E279C"/>
    <w:multiLevelType w:val="hybridMultilevel"/>
    <w:tmpl w:val="CD84F806"/>
    <w:lvl w:ilvl="0" w:tplc="E152C7F0">
      <w:start w:val="1"/>
      <w:numFmt w:val="decimal"/>
      <w:lvlText w:val="%1."/>
      <w:lvlJc w:val="left"/>
      <w:pPr>
        <w:ind w:left="1026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6" w:hanging="360"/>
      </w:pPr>
    </w:lvl>
    <w:lvl w:ilvl="2" w:tplc="0422001B" w:tentative="1">
      <w:start w:val="1"/>
      <w:numFmt w:val="lowerRoman"/>
      <w:lvlText w:val="%3."/>
      <w:lvlJc w:val="right"/>
      <w:pPr>
        <w:ind w:left="2436" w:hanging="180"/>
      </w:pPr>
    </w:lvl>
    <w:lvl w:ilvl="3" w:tplc="0422000F" w:tentative="1">
      <w:start w:val="1"/>
      <w:numFmt w:val="decimal"/>
      <w:lvlText w:val="%4."/>
      <w:lvlJc w:val="left"/>
      <w:pPr>
        <w:ind w:left="3156" w:hanging="360"/>
      </w:pPr>
    </w:lvl>
    <w:lvl w:ilvl="4" w:tplc="04220019" w:tentative="1">
      <w:start w:val="1"/>
      <w:numFmt w:val="lowerLetter"/>
      <w:lvlText w:val="%5."/>
      <w:lvlJc w:val="left"/>
      <w:pPr>
        <w:ind w:left="3876" w:hanging="360"/>
      </w:pPr>
    </w:lvl>
    <w:lvl w:ilvl="5" w:tplc="0422001B" w:tentative="1">
      <w:start w:val="1"/>
      <w:numFmt w:val="lowerRoman"/>
      <w:lvlText w:val="%6."/>
      <w:lvlJc w:val="right"/>
      <w:pPr>
        <w:ind w:left="4596" w:hanging="180"/>
      </w:pPr>
    </w:lvl>
    <w:lvl w:ilvl="6" w:tplc="0422000F" w:tentative="1">
      <w:start w:val="1"/>
      <w:numFmt w:val="decimal"/>
      <w:lvlText w:val="%7."/>
      <w:lvlJc w:val="left"/>
      <w:pPr>
        <w:ind w:left="5316" w:hanging="360"/>
      </w:pPr>
    </w:lvl>
    <w:lvl w:ilvl="7" w:tplc="04220019" w:tentative="1">
      <w:start w:val="1"/>
      <w:numFmt w:val="lowerLetter"/>
      <w:lvlText w:val="%8."/>
      <w:lvlJc w:val="left"/>
      <w:pPr>
        <w:ind w:left="6036" w:hanging="360"/>
      </w:pPr>
    </w:lvl>
    <w:lvl w:ilvl="8" w:tplc="0422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F"/>
    <w:rsid w:val="00010018"/>
    <w:rsid w:val="00016C73"/>
    <w:rsid w:val="000735BF"/>
    <w:rsid w:val="000D7D04"/>
    <w:rsid w:val="000E6C89"/>
    <w:rsid w:val="001153C1"/>
    <w:rsid w:val="00127E66"/>
    <w:rsid w:val="0015213A"/>
    <w:rsid w:val="00162FD8"/>
    <w:rsid w:val="001B25EE"/>
    <w:rsid w:val="001C7C29"/>
    <w:rsid w:val="00224E90"/>
    <w:rsid w:val="00237FAA"/>
    <w:rsid w:val="00270B69"/>
    <w:rsid w:val="002C5D4D"/>
    <w:rsid w:val="00363345"/>
    <w:rsid w:val="003D02CB"/>
    <w:rsid w:val="00473EFF"/>
    <w:rsid w:val="00491F34"/>
    <w:rsid w:val="00512067"/>
    <w:rsid w:val="00554FEA"/>
    <w:rsid w:val="0055750D"/>
    <w:rsid w:val="00567E73"/>
    <w:rsid w:val="0058370E"/>
    <w:rsid w:val="00590BBE"/>
    <w:rsid w:val="005A3DC9"/>
    <w:rsid w:val="005C321F"/>
    <w:rsid w:val="005C7A3D"/>
    <w:rsid w:val="006123D9"/>
    <w:rsid w:val="0065381C"/>
    <w:rsid w:val="006C17DE"/>
    <w:rsid w:val="006E05BF"/>
    <w:rsid w:val="007218F6"/>
    <w:rsid w:val="00735603"/>
    <w:rsid w:val="00741E53"/>
    <w:rsid w:val="007B6FFA"/>
    <w:rsid w:val="0082611C"/>
    <w:rsid w:val="00890DE2"/>
    <w:rsid w:val="008B53A3"/>
    <w:rsid w:val="008D5FC6"/>
    <w:rsid w:val="00901F48"/>
    <w:rsid w:val="00902258"/>
    <w:rsid w:val="00977093"/>
    <w:rsid w:val="009A667A"/>
    <w:rsid w:val="009D2F39"/>
    <w:rsid w:val="00A1341B"/>
    <w:rsid w:val="00A2315C"/>
    <w:rsid w:val="00A30C41"/>
    <w:rsid w:val="00AD7E2D"/>
    <w:rsid w:val="00B63D5F"/>
    <w:rsid w:val="00B93A18"/>
    <w:rsid w:val="00B95678"/>
    <w:rsid w:val="00BC50BC"/>
    <w:rsid w:val="00C77DE9"/>
    <w:rsid w:val="00D14429"/>
    <w:rsid w:val="00D50773"/>
    <w:rsid w:val="00E106E5"/>
    <w:rsid w:val="00E44AFC"/>
    <w:rsid w:val="00EE328A"/>
    <w:rsid w:val="00EF6C32"/>
    <w:rsid w:val="00F01A8F"/>
    <w:rsid w:val="00F6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5EEAFA"/>
  <w15:chartTrackingRefBased/>
  <w15:docId w15:val="{8A3F42BD-F066-49A5-8CA3-B7978142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BF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05B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115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A8F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23</cp:revision>
  <cp:lastPrinted>2025-11-06T09:23:00Z</cp:lastPrinted>
  <dcterms:created xsi:type="dcterms:W3CDTF">2025-11-03T08:21:00Z</dcterms:created>
  <dcterms:modified xsi:type="dcterms:W3CDTF">2025-11-17T06:51:00Z</dcterms:modified>
</cp:coreProperties>
</file>