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C6F" w:rsidRPr="00301B9F" w:rsidRDefault="003C6C6F" w:rsidP="003C6C6F">
      <w:pPr>
        <w:jc w:val="center"/>
        <w:rPr>
          <w:rFonts w:ascii="Times New Roman" w:hAnsi="Times New Roman" w:cs="Times New Roman"/>
          <w:sz w:val="28"/>
          <w:szCs w:val="28"/>
        </w:rPr>
      </w:pPr>
      <w:r w:rsidRPr="00301B9F">
        <w:rPr>
          <w:rFonts w:ascii="Times New Roman" w:eastAsia="Calibri" w:hAnsi="Times New Roman" w:cs="Times New Roman"/>
          <w:noProof/>
          <w:sz w:val="28"/>
          <w:szCs w:val="28"/>
          <w:lang w:eastAsia="uk-UA"/>
        </w:rPr>
        <w:drawing>
          <wp:inline distT="0" distB="0" distL="0" distR="0" wp14:anchorId="50AE93A1" wp14:editId="54625F3A">
            <wp:extent cx="413385" cy="58039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385" cy="580390"/>
                    </a:xfrm>
                    <a:prstGeom prst="rect">
                      <a:avLst/>
                    </a:prstGeom>
                    <a:solidFill>
                      <a:srgbClr val="FFFFFF">
                        <a:alpha val="0"/>
                      </a:srgbClr>
                    </a:solidFill>
                    <a:ln>
                      <a:noFill/>
                    </a:ln>
                  </pic:spPr>
                </pic:pic>
              </a:graphicData>
            </a:graphic>
          </wp:inline>
        </w:drawing>
      </w:r>
    </w:p>
    <w:p w:rsidR="003C6C6F" w:rsidRPr="00301B9F" w:rsidRDefault="003C6C6F" w:rsidP="000C1C4E">
      <w:pPr>
        <w:spacing w:after="0"/>
        <w:jc w:val="center"/>
        <w:rPr>
          <w:rFonts w:ascii="Times New Roman" w:hAnsi="Times New Roman" w:cs="Times New Roman"/>
          <w:sz w:val="28"/>
          <w:szCs w:val="28"/>
        </w:rPr>
      </w:pPr>
      <w:r w:rsidRPr="00301B9F">
        <w:rPr>
          <w:rFonts w:ascii="Times New Roman" w:hAnsi="Times New Roman" w:cs="Times New Roman"/>
          <w:sz w:val="28"/>
          <w:szCs w:val="28"/>
        </w:rPr>
        <w:t>ЗВЯГЕЛЬСЬКА МІСЬКА РАДА</w:t>
      </w:r>
    </w:p>
    <w:p w:rsidR="003C6C6F" w:rsidRPr="00301B9F" w:rsidRDefault="003C6C6F" w:rsidP="000C1C4E">
      <w:pPr>
        <w:spacing w:after="0"/>
        <w:jc w:val="center"/>
        <w:rPr>
          <w:rFonts w:ascii="Times New Roman" w:hAnsi="Times New Roman" w:cs="Times New Roman"/>
          <w:sz w:val="28"/>
          <w:szCs w:val="28"/>
        </w:rPr>
      </w:pPr>
      <w:r w:rsidRPr="00301B9F">
        <w:rPr>
          <w:rFonts w:ascii="Times New Roman" w:hAnsi="Times New Roman" w:cs="Times New Roman"/>
          <w:sz w:val="28"/>
          <w:szCs w:val="28"/>
        </w:rPr>
        <w:t>РІШЕННЯ</w:t>
      </w:r>
    </w:p>
    <w:p w:rsidR="003C6C6F" w:rsidRPr="00DF4280" w:rsidRDefault="003C6C6F" w:rsidP="00DF4280">
      <w:pPr>
        <w:spacing w:after="0"/>
        <w:ind w:firstLine="709"/>
        <w:rPr>
          <w:rFonts w:ascii="Times New Roman" w:hAnsi="Times New Roman" w:cs="Times New Roman"/>
          <w:sz w:val="18"/>
          <w:szCs w:val="28"/>
        </w:rPr>
      </w:pPr>
    </w:p>
    <w:p w:rsidR="003C6C6F" w:rsidRPr="00301B9F" w:rsidRDefault="000C1C4E" w:rsidP="003C6C6F">
      <w:pPr>
        <w:rPr>
          <w:rFonts w:ascii="Times New Roman" w:hAnsi="Times New Roman" w:cs="Times New Roman"/>
          <w:sz w:val="28"/>
          <w:szCs w:val="28"/>
        </w:rPr>
      </w:pPr>
      <w:r w:rsidRPr="00301B9F">
        <w:rPr>
          <w:rFonts w:ascii="Times New Roman" w:hAnsi="Times New Roman" w:cs="Times New Roman"/>
          <w:sz w:val="28"/>
          <w:szCs w:val="28"/>
        </w:rPr>
        <w:t xml:space="preserve">шістдесят дев’ята </w:t>
      </w:r>
      <w:r w:rsidR="003C6C6F" w:rsidRPr="00301B9F">
        <w:rPr>
          <w:rFonts w:ascii="Times New Roman" w:hAnsi="Times New Roman" w:cs="Times New Roman"/>
          <w:sz w:val="28"/>
          <w:szCs w:val="28"/>
        </w:rPr>
        <w:t xml:space="preserve">сесія           </w:t>
      </w:r>
      <w:r w:rsidRPr="00301B9F">
        <w:rPr>
          <w:rFonts w:ascii="Times New Roman" w:hAnsi="Times New Roman" w:cs="Times New Roman"/>
          <w:sz w:val="28"/>
          <w:szCs w:val="28"/>
        </w:rPr>
        <w:t xml:space="preserve">                    </w:t>
      </w:r>
      <w:r w:rsidR="003C6C6F" w:rsidRPr="00301B9F">
        <w:rPr>
          <w:rFonts w:ascii="Times New Roman" w:hAnsi="Times New Roman" w:cs="Times New Roman"/>
          <w:sz w:val="28"/>
          <w:szCs w:val="28"/>
        </w:rPr>
        <w:t xml:space="preserve">                 восьмого скликання</w:t>
      </w:r>
    </w:p>
    <w:p w:rsidR="003C6C6F" w:rsidRPr="00301B9F" w:rsidRDefault="003C6C6F" w:rsidP="003C6C6F">
      <w:pPr>
        <w:rPr>
          <w:rFonts w:ascii="Times New Roman" w:hAnsi="Times New Roman" w:cs="Times New Roman"/>
          <w:sz w:val="28"/>
          <w:szCs w:val="28"/>
        </w:rPr>
      </w:pPr>
      <w:r w:rsidRPr="00301B9F">
        <w:rPr>
          <w:rFonts w:ascii="Times New Roman" w:hAnsi="Times New Roman" w:cs="Times New Roman"/>
          <w:sz w:val="28"/>
          <w:szCs w:val="28"/>
        </w:rPr>
        <w:t xml:space="preserve">____________________             </w:t>
      </w:r>
      <w:r w:rsidR="000C1C4E" w:rsidRPr="00301B9F">
        <w:rPr>
          <w:rFonts w:ascii="Times New Roman" w:hAnsi="Times New Roman" w:cs="Times New Roman"/>
          <w:sz w:val="28"/>
          <w:szCs w:val="28"/>
        </w:rPr>
        <w:t xml:space="preserve">   </w:t>
      </w:r>
      <w:r w:rsidRPr="00301B9F">
        <w:rPr>
          <w:rFonts w:ascii="Times New Roman" w:hAnsi="Times New Roman" w:cs="Times New Roman"/>
          <w:sz w:val="28"/>
          <w:szCs w:val="28"/>
        </w:rPr>
        <w:t xml:space="preserve">                    </w:t>
      </w:r>
      <w:r w:rsidR="00942013">
        <w:rPr>
          <w:rFonts w:ascii="Times New Roman" w:hAnsi="Times New Roman" w:cs="Times New Roman"/>
          <w:sz w:val="28"/>
          <w:szCs w:val="28"/>
        </w:rPr>
        <w:t xml:space="preserve">          </w:t>
      </w:r>
      <w:r w:rsidRPr="00301B9F">
        <w:rPr>
          <w:rFonts w:ascii="Times New Roman" w:hAnsi="Times New Roman" w:cs="Times New Roman"/>
          <w:sz w:val="28"/>
          <w:szCs w:val="28"/>
        </w:rPr>
        <w:t xml:space="preserve"> № </w:t>
      </w:r>
      <w:r w:rsidR="00942013">
        <w:rPr>
          <w:rFonts w:ascii="Times New Roman" w:hAnsi="Times New Roman" w:cs="Times New Roman"/>
          <w:sz w:val="28"/>
          <w:szCs w:val="28"/>
        </w:rPr>
        <w:t>_______________</w:t>
      </w:r>
    </w:p>
    <w:p w:rsidR="003C6C6F" w:rsidRPr="00301B9F" w:rsidRDefault="003C6C6F" w:rsidP="00934D63">
      <w:pPr>
        <w:spacing w:after="0"/>
        <w:ind w:right="4819"/>
        <w:jc w:val="both"/>
        <w:rPr>
          <w:rFonts w:ascii="Times New Roman" w:hAnsi="Times New Roman" w:cs="Times New Roman"/>
          <w:sz w:val="28"/>
          <w:szCs w:val="28"/>
        </w:rPr>
      </w:pPr>
      <w:r w:rsidRPr="00301B9F">
        <w:rPr>
          <w:rFonts w:ascii="Times New Roman" w:hAnsi="Times New Roman" w:cs="Times New Roman"/>
          <w:sz w:val="28"/>
          <w:szCs w:val="28"/>
        </w:rPr>
        <w:t>Про затвердження Програми відпочинку та оздоровлення дітей Звягельської міської територіальної громади на 2026-2028 роки</w:t>
      </w:r>
    </w:p>
    <w:p w:rsidR="003C6C6F" w:rsidRPr="00DF4280" w:rsidRDefault="003C6C6F" w:rsidP="00934D63">
      <w:pPr>
        <w:spacing w:after="0"/>
        <w:ind w:firstLine="709"/>
        <w:rPr>
          <w:rFonts w:ascii="Times New Roman" w:hAnsi="Times New Roman" w:cs="Times New Roman"/>
          <w:sz w:val="24"/>
          <w:szCs w:val="28"/>
        </w:rPr>
      </w:pPr>
    </w:p>
    <w:p w:rsidR="003C6C6F" w:rsidRPr="00301B9F" w:rsidRDefault="003C6C6F" w:rsidP="00934D63">
      <w:pPr>
        <w:spacing w:after="0"/>
        <w:ind w:firstLine="709"/>
        <w:jc w:val="both"/>
        <w:rPr>
          <w:rFonts w:ascii="Times New Roman" w:hAnsi="Times New Roman" w:cs="Times New Roman"/>
          <w:sz w:val="28"/>
          <w:szCs w:val="28"/>
        </w:rPr>
      </w:pPr>
      <w:r w:rsidRPr="00301B9F">
        <w:rPr>
          <w:rFonts w:ascii="Times New Roman" w:hAnsi="Times New Roman" w:cs="Times New Roman"/>
          <w:sz w:val="28"/>
          <w:szCs w:val="28"/>
        </w:rPr>
        <w:t>Керуючись статтею 25, підпунктом 22 частини першої статті 26 Закону України «Про місцеве самоврядування  в Україні», Закон</w:t>
      </w:r>
      <w:r w:rsidR="000C1C4E" w:rsidRPr="00301B9F">
        <w:rPr>
          <w:rFonts w:ascii="Times New Roman" w:hAnsi="Times New Roman" w:cs="Times New Roman"/>
          <w:sz w:val="28"/>
          <w:szCs w:val="28"/>
        </w:rPr>
        <w:t>ом</w:t>
      </w:r>
      <w:r w:rsidRPr="00301B9F">
        <w:rPr>
          <w:rFonts w:ascii="Times New Roman" w:hAnsi="Times New Roman" w:cs="Times New Roman"/>
          <w:sz w:val="28"/>
          <w:szCs w:val="28"/>
        </w:rPr>
        <w:t xml:space="preserve"> України «Про оздоровлення та відпочинок дітей», Бюджетним кодексом України,</w:t>
      </w:r>
      <w:r w:rsidR="000C1C4E" w:rsidRPr="00301B9F">
        <w:rPr>
          <w:rFonts w:ascii="Times New Roman" w:hAnsi="Times New Roman" w:cs="Times New Roman"/>
          <w:sz w:val="28"/>
          <w:szCs w:val="28"/>
        </w:rPr>
        <w:t xml:space="preserve"> враховуючи рішення міської ради від 25.04.2024 №1188 «Про затвердження Порядку розроблення, виконання, моніторингу місцевих цільових програм та звітності про їх виконання», рішення виконавчого комітету міської ради від        №      «Про погодження </w:t>
      </w:r>
      <w:proofErr w:type="spellStart"/>
      <w:r w:rsidR="000C1C4E" w:rsidRPr="00301B9F">
        <w:rPr>
          <w:rFonts w:ascii="Times New Roman" w:hAnsi="Times New Roman" w:cs="Times New Roman"/>
          <w:sz w:val="28"/>
          <w:szCs w:val="28"/>
        </w:rPr>
        <w:t>проєкту</w:t>
      </w:r>
      <w:proofErr w:type="spellEnd"/>
      <w:r w:rsidR="000C1C4E" w:rsidRPr="00301B9F">
        <w:rPr>
          <w:rFonts w:ascii="Times New Roman" w:hAnsi="Times New Roman" w:cs="Times New Roman"/>
          <w:sz w:val="28"/>
          <w:szCs w:val="28"/>
        </w:rPr>
        <w:t xml:space="preserve"> Програми відпочинку та оздоровлення дітей Звягельської міської територіальної громади на 2026-2028 роки», </w:t>
      </w:r>
      <w:r w:rsidRPr="00301B9F">
        <w:rPr>
          <w:rFonts w:ascii="Times New Roman" w:hAnsi="Times New Roman" w:cs="Times New Roman"/>
          <w:sz w:val="28"/>
          <w:szCs w:val="28"/>
        </w:rPr>
        <w:t xml:space="preserve">з метою подальшої організації відпочинку та оздоровлення дітей Звягельської міської територіальної громади, міська рада </w:t>
      </w:r>
    </w:p>
    <w:p w:rsidR="003C6C6F" w:rsidRPr="00301B9F" w:rsidRDefault="003C6C6F" w:rsidP="003C6C6F">
      <w:pPr>
        <w:spacing w:after="0"/>
        <w:ind w:firstLine="709"/>
        <w:jc w:val="both"/>
        <w:rPr>
          <w:rFonts w:ascii="Times New Roman" w:hAnsi="Times New Roman" w:cs="Times New Roman"/>
          <w:sz w:val="28"/>
          <w:szCs w:val="28"/>
        </w:rPr>
      </w:pPr>
    </w:p>
    <w:p w:rsidR="003C6C6F" w:rsidRPr="00301B9F" w:rsidRDefault="003C6C6F" w:rsidP="000C1C4E">
      <w:pPr>
        <w:spacing w:after="0"/>
        <w:jc w:val="both"/>
        <w:rPr>
          <w:rFonts w:ascii="Times New Roman" w:hAnsi="Times New Roman" w:cs="Times New Roman"/>
          <w:sz w:val="28"/>
          <w:szCs w:val="28"/>
        </w:rPr>
      </w:pPr>
      <w:r w:rsidRPr="00301B9F">
        <w:rPr>
          <w:rFonts w:ascii="Times New Roman" w:hAnsi="Times New Roman" w:cs="Times New Roman"/>
          <w:sz w:val="28"/>
          <w:szCs w:val="28"/>
        </w:rPr>
        <w:t xml:space="preserve">ВИРІШИЛА: </w:t>
      </w:r>
    </w:p>
    <w:p w:rsidR="000C1C4E" w:rsidRPr="00301B9F" w:rsidRDefault="003C6C6F" w:rsidP="003C6C6F">
      <w:pPr>
        <w:spacing w:after="0"/>
        <w:ind w:firstLine="709"/>
        <w:jc w:val="both"/>
        <w:rPr>
          <w:rFonts w:ascii="Times New Roman" w:hAnsi="Times New Roman" w:cs="Times New Roman"/>
          <w:sz w:val="28"/>
          <w:szCs w:val="28"/>
        </w:rPr>
      </w:pPr>
      <w:r w:rsidRPr="00301B9F">
        <w:rPr>
          <w:rFonts w:ascii="Times New Roman" w:hAnsi="Times New Roman" w:cs="Times New Roman"/>
          <w:sz w:val="28"/>
          <w:szCs w:val="28"/>
        </w:rPr>
        <w:t>1.</w:t>
      </w:r>
      <w:r w:rsidR="000C1C4E" w:rsidRPr="00301B9F">
        <w:rPr>
          <w:rFonts w:ascii="Times New Roman" w:hAnsi="Times New Roman" w:cs="Times New Roman"/>
          <w:sz w:val="28"/>
          <w:szCs w:val="28"/>
        </w:rPr>
        <w:t xml:space="preserve"> Інформацію про виконання </w:t>
      </w:r>
      <w:r w:rsidR="00D14B11" w:rsidRPr="00301B9F">
        <w:rPr>
          <w:rFonts w:ascii="Times New Roman" w:hAnsi="Times New Roman" w:cs="Times New Roman"/>
          <w:sz w:val="28"/>
          <w:szCs w:val="28"/>
        </w:rPr>
        <w:t>Програми відпочинку та оздоровлення дітей Звягельської міської територіальної громади на 2021-2025 роки</w:t>
      </w:r>
      <w:r w:rsidR="000C1C4E" w:rsidRPr="00301B9F">
        <w:rPr>
          <w:rFonts w:ascii="Times New Roman" w:hAnsi="Times New Roman" w:cs="Times New Roman"/>
          <w:sz w:val="28"/>
          <w:szCs w:val="28"/>
        </w:rPr>
        <w:t>, затвердженої рішенням міської ради від 2</w:t>
      </w:r>
      <w:r w:rsidR="00D14B11" w:rsidRPr="00301B9F">
        <w:rPr>
          <w:rFonts w:ascii="Times New Roman" w:hAnsi="Times New Roman" w:cs="Times New Roman"/>
          <w:sz w:val="28"/>
          <w:szCs w:val="28"/>
        </w:rPr>
        <w:t>3</w:t>
      </w:r>
      <w:r w:rsidR="000C1C4E" w:rsidRPr="00301B9F">
        <w:rPr>
          <w:rFonts w:ascii="Times New Roman" w:hAnsi="Times New Roman" w:cs="Times New Roman"/>
          <w:sz w:val="28"/>
          <w:szCs w:val="28"/>
        </w:rPr>
        <w:t>.</w:t>
      </w:r>
      <w:r w:rsidR="00D14B11" w:rsidRPr="00301B9F">
        <w:rPr>
          <w:rFonts w:ascii="Times New Roman" w:hAnsi="Times New Roman" w:cs="Times New Roman"/>
          <w:sz w:val="28"/>
          <w:szCs w:val="28"/>
        </w:rPr>
        <w:t>12</w:t>
      </w:r>
      <w:r w:rsidR="000C1C4E" w:rsidRPr="00301B9F">
        <w:rPr>
          <w:rFonts w:ascii="Times New Roman" w:hAnsi="Times New Roman" w:cs="Times New Roman"/>
          <w:sz w:val="28"/>
          <w:szCs w:val="28"/>
        </w:rPr>
        <w:t>.202</w:t>
      </w:r>
      <w:r w:rsidR="00D14B11" w:rsidRPr="00301B9F">
        <w:rPr>
          <w:rFonts w:ascii="Times New Roman" w:hAnsi="Times New Roman" w:cs="Times New Roman"/>
          <w:sz w:val="28"/>
          <w:szCs w:val="28"/>
        </w:rPr>
        <w:t>0</w:t>
      </w:r>
      <w:r w:rsidR="000C1C4E" w:rsidRPr="00301B9F">
        <w:rPr>
          <w:rFonts w:ascii="Times New Roman" w:hAnsi="Times New Roman" w:cs="Times New Roman"/>
          <w:sz w:val="28"/>
          <w:szCs w:val="28"/>
        </w:rPr>
        <w:t xml:space="preserve"> № </w:t>
      </w:r>
      <w:r w:rsidR="00D14B11" w:rsidRPr="00301B9F">
        <w:rPr>
          <w:rFonts w:ascii="Times New Roman" w:hAnsi="Times New Roman" w:cs="Times New Roman"/>
          <w:sz w:val="28"/>
          <w:szCs w:val="28"/>
        </w:rPr>
        <w:t>27</w:t>
      </w:r>
      <w:r w:rsidR="000C1C4E" w:rsidRPr="00301B9F">
        <w:rPr>
          <w:rFonts w:ascii="Times New Roman" w:hAnsi="Times New Roman" w:cs="Times New Roman"/>
          <w:sz w:val="28"/>
          <w:szCs w:val="28"/>
        </w:rPr>
        <w:t>, взяти до уваги.</w:t>
      </w:r>
    </w:p>
    <w:p w:rsidR="003C6C6F" w:rsidRPr="00301B9F" w:rsidRDefault="000C1C4E" w:rsidP="003C6C6F">
      <w:pPr>
        <w:spacing w:after="0"/>
        <w:ind w:firstLine="709"/>
        <w:jc w:val="both"/>
        <w:rPr>
          <w:rFonts w:ascii="Times New Roman" w:hAnsi="Times New Roman" w:cs="Times New Roman"/>
          <w:sz w:val="28"/>
          <w:szCs w:val="28"/>
        </w:rPr>
      </w:pPr>
      <w:r w:rsidRPr="00301B9F">
        <w:rPr>
          <w:rFonts w:ascii="Times New Roman" w:hAnsi="Times New Roman" w:cs="Times New Roman"/>
          <w:sz w:val="28"/>
          <w:szCs w:val="28"/>
        </w:rPr>
        <w:t>2.</w:t>
      </w:r>
      <w:r w:rsidR="003C6C6F" w:rsidRPr="00301B9F">
        <w:rPr>
          <w:rFonts w:ascii="Times New Roman" w:hAnsi="Times New Roman" w:cs="Times New Roman"/>
          <w:sz w:val="28"/>
          <w:szCs w:val="28"/>
        </w:rPr>
        <w:t xml:space="preserve"> Затвердити Програму відпочинку та оздоровлення дітей Звягельської міської територіальної громади на 2026-2028 роки згідно додатку.</w:t>
      </w:r>
    </w:p>
    <w:p w:rsidR="00942013" w:rsidRDefault="00934D63" w:rsidP="003C6C6F">
      <w:pPr>
        <w:spacing w:after="0"/>
        <w:ind w:firstLine="709"/>
        <w:jc w:val="both"/>
        <w:rPr>
          <w:rFonts w:ascii="Times New Roman" w:hAnsi="Times New Roman" w:cs="Times New Roman"/>
          <w:sz w:val="28"/>
          <w:szCs w:val="28"/>
        </w:rPr>
      </w:pPr>
      <w:r w:rsidRPr="00301B9F">
        <w:rPr>
          <w:rFonts w:ascii="Times New Roman" w:hAnsi="Times New Roman" w:cs="Times New Roman"/>
          <w:sz w:val="28"/>
          <w:szCs w:val="28"/>
        </w:rPr>
        <w:t xml:space="preserve">3. </w:t>
      </w:r>
      <w:r w:rsidR="00DF4280" w:rsidRPr="00DF4280">
        <w:rPr>
          <w:rFonts w:ascii="Times New Roman" w:hAnsi="Times New Roman" w:cs="Times New Roman"/>
          <w:sz w:val="28"/>
          <w:szCs w:val="28"/>
        </w:rPr>
        <w:t xml:space="preserve">Управлінню </w:t>
      </w:r>
      <w:r w:rsidR="00DF4280">
        <w:rPr>
          <w:rFonts w:ascii="Times New Roman" w:hAnsi="Times New Roman" w:cs="Times New Roman"/>
          <w:sz w:val="28"/>
          <w:szCs w:val="28"/>
        </w:rPr>
        <w:t>у справах сім</w:t>
      </w:r>
      <w:r w:rsidR="00DF4280" w:rsidRPr="00DF4280">
        <w:rPr>
          <w:rFonts w:ascii="Times New Roman" w:hAnsi="Times New Roman" w:cs="Times New Roman"/>
          <w:sz w:val="28"/>
          <w:szCs w:val="28"/>
        </w:rPr>
        <w:t>’</w:t>
      </w:r>
      <w:r w:rsidR="00DF4280">
        <w:rPr>
          <w:rFonts w:ascii="Times New Roman" w:hAnsi="Times New Roman" w:cs="Times New Roman"/>
          <w:sz w:val="28"/>
          <w:szCs w:val="28"/>
        </w:rPr>
        <w:t>ї, молоді, фізичної культури та спорту</w:t>
      </w:r>
      <w:r w:rsidR="00DF4280" w:rsidRPr="00DF4280">
        <w:rPr>
          <w:rFonts w:ascii="Times New Roman" w:hAnsi="Times New Roman" w:cs="Times New Roman"/>
          <w:sz w:val="28"/>
          <w:szCs w:val="28"/>
        </w:rPr>
        <w:t xml:space="preserve"> міської ради щорічно у лютому місяці інформувати міську раду про хід виконання Програми </w:t>
      </w:r>
      <w:r w:rsidR="00942013" w:rsidRPr="00942013">
        <w:rPr>
          <w:rFonts w:ascii="Times New Roman" w:hAnsi="Times New Roman" w:cs="Times New Roman"/>
          <w:sz w:val="28"/>
          <w:szCs w:val="28"/>
        </w:rPr>
        <w:t xml:space="preserve">відпочинку та оздоровлення дітей </w:t>
      </w:r>
      <w:r w:rsidR="00DF4280" w:rsidRPr="00DF4280">
        <w:rPr>
          <w:rFonts w:ascii="Times New Roman" w:hAnsi="Times New Roman" w:cs="Times New Roman"/>
          <w:sz w:val="28"/>
          <w:szCs w:val="28"/>
        </w:rPr>
        <w:t>Звягельської міської територіа</w:t>
      </w:r>
      <w:r w:rsidR="00942013">
        <w:rPr>
          <w:rFonts w:ascii="Times New Roman" w:hAnsi="Times New Roman" w:cs="Times New Roman"/>
          <w:sz w:val="28"/>
          <w:szCs w:val="28"/>
        </w:rPr>
        <w:t>льної громади на 2026-2028 роки.</w:t>
      </w:r>
    </w:p>
    <w:p w:rsidR="003C6C6F" w:rsidRPr="00301B9F" w:rsidRDefault="00934D63" w:rsidP="003C6C6F">
      <w:pPr>
        <w:spacing w:after="0"/>
        <w:ind w:firstLine="709"/>
        <w:jc w:val="both"/>
        <w:rPr>
          <w:rFonts w:ascii="Times New Roman" w:hAnsi="Times New Roman" w:cs="Times New Roman"/>
          <w:sz w:val="28"/>
          <w:szCs w:val="28"/>
        </w:rPr>
      </w:pPr>
      <w:r w:rsidRPr="00301B9F">
        <w:rPr>
          <w:rFonts w:ascii="Times New Roman" w:hAnsi="Times New Roman" w:cs="Times New Roman"/>
          <w:sz w:val="28"/>
          <w:szCs w:val="28"/>
        </w:rPr>
        <w:t>4</w:t>
      </w:r>
      <w:r w:rsidR="003C6C6F" w:rsidRPr="00301B9F">
        <w:rPr>
          <w:rFonts w:ascii="Times New Roman" w:hAnsi="Times New Roman" w:cs="Times New Roman"/>
          <w:sz w:val="28"/>
          <w:szCs w:val="28"/>
        </w:rPr>
        <w:t>. Контроль за виконання</w:t>
      </w:r>
      <w:r w:rsidR="00942013">
        <w:rPr>
          <w:rFonts w:ascii="Times New Roman" w:hAnsi="Times New Roman" w:cs="Times New Roman"/>
          <w:sz w:val="28"/>
          <w:szCs w:val="28"/>
        </w:rPr>
        <w:t>м</w:t>
      </w:r>
      <w:r w:rsidR="003C6C6F" w:rsidRPr="00301B9F">
        <w:rPr>
          <w:rFonts w:ascii="Times New Roman" w:hAnsi="Times New Roman" w:cs="Times New Roman"/>
          <w:sz w:val="28"/>
          <w:szCs w:val="28"/>
        </w:rPr>
        <w:t xml:space="preserve"> цього рішення покласти на постійну комісію міської ради з питань соціальної політики, охорони здоров’я, освіти, культ</w:t>
      </w:r>
      <w:r w:rsidR="00942013">
        <w:rPr>
          <w:rFonts w:ascii="Times New Roman" w:hAnsi="Times New Roman" w:cs="Times New Roman"/>
          <w:sz w:val="28"/>
          <w:szCs w:val="28"/>
        </w:rPr>
        <w:t>ури та спорту (</w:t>
      </w:r>
      <w:proofErr w:type="spellStart"/>
      <w:r w:rsidR="00942013">
        <w:rPr>
          <w:rFonts w:ascii="Times New Roman" w:hAnsi="Times New Roman" w:cs="Times New Roman"/>
          <w:sz w:val="28"/>
          <w:szCs w:val="28"/>
        </w:rPr>
        <w:t>Широкопояс</w:t>
      </w:r>
      <w:proofErr w:type="spellEnd"/>
      <w:r w:rsidR="00942013">
        <w:rPr>
          <w:rFonts w:ascii="Times New Roman" w:hAnsi="Times New Roman" w:cs="Times New Roman"/>
          <w:sz w:val="28"/>
          <w:szCs w:val="28"/>
        </w:rPr>
        <w:t xml:space="preserve"> О.Ю.)</w:t>
      </w:r>
      <w:bookmarkStart w:id="0" w:name="_GoBack"/>
      <w:bookmarkEnd w:id="0"/>
      <w:r w:rsidR="00942013">
        <w:rPr>
          <w:rFonts w:ascii="Times New Roman" w:hAnsi="Times New Roman" w:cs="Times New Roman"/>
          <w:sz w:val="28"/>
          <w:szCs w:val="28"/>
        </w:rPr>
        <w:t>,</w:t>
      </w:r>
      <w:r w:rsidR="003C6C6F" w:rsidRPr="00301B9F">
        <w:rPr>
          <w:rFonts w:ascii="Times New Roman" w:hAnsi="Times New Roman" w:cs="Times New Roman"/>
          <w:sz w:val="28"/>
          <w:szCs w:val="28"/>
        </w:rPr>
        <w:t xml:space="preserve"> заступника міського голови Борис Н.П.</w:t>
      </w:r>
    </w:p>
    <w:p w:rsidR="003C6C6F" w:rsidRPr="00301B9F" w:rsidRDefault="003C6C6F" w:rsidP="003C6C6F">
      <w:pPr>
        <w:jc w:val="both"/>
        <w:rPr>
          <w:rFonts w:ascii="Times New Roman" w:hAnsi="Times New Roman" w:cs="Times New Roman"/>
          <w:sz w:val="28"/>
          <w:szCs w:val="28"/>
        </w:rPr>
      </w:pPr>
    </w:p>
    <w:p w:rsidR="003C6C6F" w:rsidRPr="00301B9F" w:rsidRDefault="003C6C6F" w:rsidP="00DF4280">
      <w:pPr>
        <w:jc w:val="both"/>
        <w:rPr>
          <w:rFonts w:ascii="Times New Roman" w:hAnsi="Times New Roman" w:cs="Times New Roman"/>
          <w:sz w:val="28"/>
          <w:szCs w:val="28"/>
        </w:rPr>
      </w:pPr>
      <w:r w:rsidRPr="00301B9F">
        <w:rPr>
          <w:rFonts w:ascii="Times New Roman" w:hAnsi="Times New Roman" w:cs="Times New Roman"/>
          <w:sz w:val="28"/>
          <w:szCs w:val="28"/>
        </w:rPr>
        <w:t xml:space="preserve">Міський голова                                                                         </w:t>
      </w:r>
      <w:r w:rsidR="00DF4280">
        <w:rPr>
          <w:rFonts w:ascii="Times New Roman" w:hAnsi="Times New Roman" w:cs="Times New Roman"/>
          <w:sz w:val="28"/>
          <w:szCs w:val="28"/>
        </w:rPr>
        <w:t>Микола БОРОВЕЦЬ</w:t>
      </w:r>
    </w:p>
    <w:p w:rsidR="003C6C6F" w:rsidRPr="00301B9F" w:rsidRDefault="003C6C6F" w:rsidP="009A4957">
      <w:pPr>
        <w:suppressAutoHyphens/>
        <w:spacing w:after="0" w:line="240" w:lineRule="auto"/>
        <w:ind w:left="5529" w:firstLine="708"/>
        <w:rPr>
          <w:rFonts w:ascii="Times New Roman" w:eastAsia="Times New Roman" w:hAnsi="Times New Roman" w:cs="Times New Roman"/>
          <w:sz w:val="28"/>
          <w:szCs w:val="28"/>
          <w:lang w:eastAsia="ru-RU"/>
        </w:rPr>
      </w:pPr>
      <w:r w:rsidRPr="00301B9F">
        <w:rPr>
          <w:rFonts w:ascii="Times New Roman" w:eastAsia="Times New Roman" w:hAnsi="Times New Roman" w:cs="Times New Roman"/>
          <w:sz w:val="28"/>
          <w:szCs w:val="28"/>
          <w:lang w:eastAsia="ru-RU"/>
        </w:rPr>
        <w:lastRenderedPageBreak/>
        <w:t xml:space="preserve">Додаток </w:t>
      </w:r>
    </w:p>
    <w:p w:rsidR="003C6C6F" w:rsidRPr="00301B9F" w:rsidRDefault="003C6C6F" w:rsidP="009A4957">
      <w:pPr>
        <w:spacing w:after="0" w:line="240" w:lineRule="auto"/>
        <w:ind w:left="5529" w:firstLine="708"/>
        <w:rPr>
          <w:rFonts w:ascii="Times New Roman" w:eastAsia="Times New Roman" w:hAnsi="Times New Roman" w:cs="Times New Roman"/>
          <w:sz w:val="28"/>
          <w:szCs w:val="28"/>
          <w:lang w:eastAsia="ru-RU"/>
        </w:rPr>
      </w:pPr>
      <w:r w:rsidRPr="00301B9F">
        <w:rPr>
          <w:rFonts w:ascii="Times New Roman" w:eastAsia="Times New Roman" w:hAnsi="Times New Roman" w:cs="Times New Roman"/>
          <w:sz w:val="28"/>
          <w:szCs w:val="28"/>
          <w:lang w:eastAsia="ru-RU"/>
        </w:rPr>
        <w:t>до рішення міської ради</w:t>
      </w:r>
    </w:p>
    <w:p w:rsidR="003C6C6F" w:rsidRPr="00301B9F" w:rsidRDefault="00942013" w:rsidP="009A4957">
      <w:pPr>
        <w:spacing w:after="0" w:line="240" w:lineRule="auto"/>
        <w:ind w:left="5529"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від_________</w:t>
      </w:r>
      <w:r w:rsidR="003C6C6F" w:rsidRPr="00301B9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№_______</w:t>
      </w:r>
    </w:p>
    <w:p w:rsidR="003C6C6F" w:rsidRPr="00301B9F" w:rsidRDefault="003C6C6F" w:rsidP="003C6C6F">
      <w:pPr>
        <w:spacing w:after="0" w:line="240" w:lineRule="auto"/>
        <w:ind w:left="5529" w:hanging="1701"/>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jc w:val="center"/>
        <w:rPr>
          <w:rFonts w:ascii="Times New Roman" w:eastAsia="Times New Roman" w:hAnsi="Times New Roman" w:cs="Times New Roman"/>
          <w:b/>
          <w:sz w:val="28"/>
          <w:szCs w:val="28"/>
          <w:lang w:eastAsia="ru-RU"/>
        </w:rPr>
      </w:pPr>
      <w:r w:rsidRPr="00301B9F">
        <w:rPr>
          <w:rFonts w:ascii="Times New Roman" w:eastAsia="Times New Roman" w:hAnsi="Times New Roman" w:cs="Times New Roman"/>
          <w:b/>
          <w:sz w:val="28"/>
          <w:szCs w:val="28"/>
          <w:lang w:eastAsia="ru-RU"/>
        </w:rPr>
        <w:t>ПРОГРАМА</w:t>
      </w:r>
    </w:p>
    <w:p w:rsidR="003C6C6F" w:rsidRPr="00301B9F" w:rsidRDefault="003C6C6F" w:rsidP="003C6C6F">
      <w:pPr>
        <w:spacing w:after="0" w:line="240" w:lineRule="auto"/>
        <w:jc w:val="center"/>
        <w:rPr>
          <w:rFonts w:ascii="Times New Roman" w:eastAsia="Times New Roman" w:hAnsi="Times New Roman" w:cs="Times New Roman"/>
          <w:b/>
          <w:sz w:val="28"/>
          <w:szCs w:val="28"/>
          <w:lang w:eastAsia="ru-RU"/>
        </w:rPr>
      </w:pPr>
      <w:r w:rsidRPr="00301B9F">
        <w:rPr>
          <w:rFonts w:ascii="Times New Roman" w:eastAsia="Times New Roman" w:hAnsi="Times New Roman" w:cs="Times New Roman"/>
          <w:b/>
          <w:sz w:val="28"/>
          <w:szCs w:val="28"/>
          <w:lang w:eastAsia="ru-RU"/>
        </w:rPr>
        <w:t>відпочинку та оздоровлення дітей Звягельської міської</w:t>
      </w:r>
    </w:p>
    <w:p w:rsidR="003C6C6F" w:rsidRPr="00301B9F" w:rsidRDefault="003C6C6F" w:rsidP="003C6C6F">
      <w:pPr>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
          <w:sz w:val="28"/>
          <w:szCs w:val="28"/>
          <w:lang w:eastAsia="ru-RU"/>
        </w:rPr>
        <w:t>територіальної громади на 2026-2028 роки</w:t>
      </w: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jc w:val="center"/>
        <w:rPr>
          <w:rFonts w:ascii="Times New Roman" w:eastAsia="Times New Roman" w:hAnsi="Times New Roman" w:cs="Times New Roman"/>
          <w:sz w:val="28"/>
          <w:szCs w:val="28"/>
          <w:lang w:eastAsia="ru-RU"/>
        </w:rPr>
      </w:pPr>
    </w:p>
    <w:p w:rsidR="003C6C6F" w:rsidRPr="00301B9F" w:rsidRDefault="003C6C6F" w:rsidP="003C6C6F">
      <w:pPr>
        <w:spacing w:after="0" w:line="240" w:lineRule="auto"/>
        <w:jc w:val="center"/>
        <w:rPr>
          <w:rFonts w:ascii="Times New Roman" w:eastAsia="Times New Roman" w:hAnsi="Times New Roman" w:cs="Times New Roman"/>
          <w:sz w:val="28"/>
          <w:szCs w:val="28"/>
          <w:lang w:eastAsia="ru-RU"/>
        </w:rPr>
      </w:pPr>
    </w:p>
    <w:p w:rsidR="003C6C6F" w:rsidRPr="00301B9F" w:rsidRDefault="003C6C6F" w:rsidP="003C6C6F">
      <w:pPr>
        <w:spacing w:after="0" w:line="240" w:lineRule="auto"/>
        <w:jc w:val="center"/>
        <w:rPr>
          <w:rFonts w:ascii="Times New Roman" w:eastAsia="Times New Roman" w:hAnsi="Times New Roman" w:cs="Times New Roman"/>
          <w:sz w:val="28"/>
          <w:szCs w:val="28"/>
          <w:lang w:eastAsia="ru-RU"/>
        </w:rPr>
      </w:pPr>
    </w:p>
    <w:p w:rsidR="003C6C6F" w:rsidRPr="00301B9F" w:rsidRDefault="003C6C6F" w:rsidP="003C6C6F">
      <w:pPr>
        <w:spacing w:after="0" w:line="240" w:lineRule="auto"/>
        <w:jc w:val="center"/>
        <w:rPr>
          <w:rFonts w:ascii="Times New Roman" w:eastAsia="Times New Roman" w:hAnsi="Times New Roman" w:cs="Times New Roman"/>
          <w:sz w:val="28"/>
          <w:szCs w:val="28"/>
          <w:lang w:eastAsia="ru-RU"/>
        </w:rPr>
      </w:pPr>
    </w:p>
    <w:p w:rsidR="003C6C6F" w:rsidRPr="00301B9F" w:rsidRDefault="003C6C6F" w:rsidP="003C6C6F">
      <w:pPr>
        <w:spacing w:after="0" w:line="240" w:lineRule="auto"/>
        <w:jc w:val="center"/>
        <w:rPr>
          <w:rFonts w:ascii="Times New Roman" w:eastAsia="Times New Roman" w:hAnsi="Times New Roman" w:cs="Times New Roman"/>
          <w:sz w:val="28"/>
          <w:szCs w:val="28"/>
          <w:lang w:eastAsia="ru-RU"/>
        </w:rPr>
      </w:pPr>
    </w:p>
    <w:p w:rsidR="003C6C6F" w:rsidRPr="00301B9F" w:rsidRDefault="003C6C6F" w:rsidP="003C6C6F">
      <w:pPr>
        <w:spacing w:after="0" w:line="240" w:lineRule="auto"/>
        <w:jc w:val="center"/>
        <w:rPr>
          <w:rFonts w:ascii="Times New Roman" w:eastAsia="Times New Roman" w:hAnsi="Times New Roman" w:cs="Times New Roman"/>
          <w:sz w:val="28"/>
          <w:szCs w:val="28"/>
          <w:lang w:eastAsia="ru-RU"/>
        </w:rPr>
      </w:pPr>
    </w:p>
    <w:p w:rsidR="003C6C6F" w:rsidRPr="00301B9F" w:rsidRDefault="003C6C6F" w:rsidP="003C6C6F">
      <w:pPr>
        <w:spacing w:after="0" w:line="240" w:lineRule="auto"/>
        <w:jc w:val="center"/>
        <w:rPr>
          <w:rFonts w:ascii="Times New Roman" w:eastAsia="Times New Roman" w:hAnsi="Times New Roman" w:cs="Times New Roman"/>
          <w:sz w:val="28"/>
          <w:szCs w:val="28"/>
          <w:lang w:eastAsia="ru-RU"/>
        </w:rPr>
      </w:pPr>
    </w:p>
    <w:p w:rsidR="003C6C6F" w:rsidRPr="00301B9F" w:rsidRDefault="003C6C6F" w:rsidP="003C6C6F">
      <w:pPr>
        <w:spacing w:after="0" w:line="240" w:lineRule="auto"/>
        <w:jc w:val="center"/>
        <w:rPr>
          <w:rFonts w:ascii="Times New Roman" w:eastAsia="Times New Roman" w:hAnsi="Times New Roman" w:cs="Times New Roman"/>
          <w:sz w:val="28"/>
          <w:szCs w:val="28"/>
          <w:lang w:eastAsia="ru-RU"/>
        </w:rPr>
      </w:pPr>
      <w:r w:rsidRPr="00301B9F">
        <w:rPr>
          <w:rFonts w:ascii="Times New Roman" w:eastAsia="Times New Roman" w:hAnsi="Times New Roman" w:cs="Times New Roman"/>
          <w:sz w:val="28"/>
          <w:szCs w:val="28"/>
          <w:lang w:eastAsia="ru-RU"/>
        </w:rPr>
        <w:t>м. Звягель 2025 р.</w:t>
      </w:r>
    </w:p>
    <w:p w:rsidR="003C6C6F" w:rsidRPr="00301B9F" w:rsidRDefault="003C6C6F" w:rsidP="003C6C6F">
      <w:pPr>
        <w:suppressAutoHyphens/>
        <w:spacing w:after="0" w:line="240" w:lineRule="auto"/>
        <w:ind w:left="6120"/>
        <w:rPr>
          <w:rFonts w:ascii="Times New Roman" w:eastAsia="Lucida Sans Unicode" w:hAnsi="Times New Roman" w:cs="Times New Roman"/>
          <w:kern w:val="1"/>
          <w:sz w:val="27"/>
          <w:szCs w:val="27"/>
          <w:lang w:eastAsia="ar-SA"/>
        </w:rPr>
      </w:pPr>
      <w:r w:rsidRPr="00301B9F">
        <w:rPr>
          <w:rFonts w:ascii="Times New Roman" w:eastAsia="Times New Roman" w:hAnsi="Times New Roman" w:cs="Times New Roman"/>
          <w:sz w:val="28"/>
          <w:szCs w:val="28"/>
          <w:lang w:eastAsia="ar-SA"/>
        </w:rPr>
        <w:br w:type="page"/>
      </w:r>
    </w:p>
    <w:p w:rsidR="003C6C6F" w:rsidRPr="00301B9F" w:rsidRDefault="003C6C6F" w:rsidP="003C6C6F">
      <w:pPr>
        <w:suppressAutoHyphens/>
        <w:spacing w:after="0" w:line="240" w:lineRule="auto"/>
        <w:jc w:val="center"/>
        <w:rPr>
          <w:rFonts w:ascii="Times New Roman" w:eastAsia="Times New Roman" w:hAnsi="Times New Roman" w:cs="Times New Roman"/>
          <w:b/>
          <w:kern w:val="1"/>
          <w:sz w:val="28"/>
          <w:szCs w:val="28"/>
          <w:lang w:eastAsia="ar-SA"/>
        </w:rPr>
      </w:pPr>
      <w:r w:rsidRPr="00301B9F">
        <w:rPr>
          <w:rFonts w:ascii="Times New Roman" w:eastAsia="Times New Roman" w:hAnsi="Times New Roman" w:cs="Times New Roman"/>
          <w:b/>
          <w:kern w:val="1"/>
          <w:sz w:val="28"/>
          <w:szCs w:val="28"/>
          <w:lang w:eastAsia="ar-SA"/>
        </w:rPr>
        <w:lastRenderedPageBreak/>
        <w:t xml:space="preserve">І. ПАСПОРТ </w:t>
      </w:r>
    </w:p>
    <w:p w:rsidR="003C6C6F" w:rsidRPr="00301B9F" w:rsidRDefault="003C6C6F" w:rsidP="003C6C6F">
      <w:pPr>
        <w:suppressAutoHyphens/>
        <w:spacing w:after="0" w:line="240" w:lineRule="auto"/>
        <w:jc w:val="center"/>
        <w:rPr>
          <w:rFonts w:ascii="Times New Roman" w:eastAsia="Times New Roman" w:hAnsi="Times New Roman" w:cs="Times New Roman"/>
          <w:b/>
          <w:kern w:val="1"/>
          <w:sz w:val="28"/>
          <w:szCs w:val="28"/>
          <w:lang w:eastAsia="ar-SA"/>
        </w:rPr>
      </w:pPr>
      <w:r w:rsidRPr="00301B9F">
        <w:rPr>
          <w:rFonts w:ascii="Times New Roman" w:eastAsia="Times New Roman" w:hAnsi="Times New Roman" w:cs="Times New Roman"/>
          <w:b/>
          <w:kern w:val="1"/>
          <w:sz w:val="28"/>
          <w:szCs w:val="28"/>
          <w:lang w:eastAsia="ar-SA"/>
        </w:rPr>
        <w:t>Програми відпочинку та оздоровлення дітей Звягельської міської</w:t>
      </w:r>
    </w:p>
    <w:p w:rsidR="003C6C6F" w:rsidRPr="00301B9F" w:rsidRDefault="003C6C6F" w:rsidP="003C6C6F">
      <w:pPr>
        <w:suppressAutoHyphens/>
        <w:spacing w:after="0" w:line="240" w:lineRule="auto"/>
        <w:jc w:val="center"/>
        <w:rPr>
          <w:rFonts w:ascii="Times New Roman" w:eastAsia="Times New Roman" w:hAnsi="Times New Roman" w:cs="Times New Roman"/>
          <w:b/>
          <w:kern w:val="1"/>
          <w:sz w:val="28"/>
          <w:szCs w:val="28"/>
          <w:lang w:eastAsia="ar-SA"/>
        </w:rPr>
      </w:pPr>
      <w:r w:rsidRPr="00301B9F">
        <w:rPr>
          <w:rFonts w:ascii="Times New Roman" w:eastAsia="Times New Roman" w:hAnsi="Times New Roman" w:cs="Times New Roman"/>
          <w:b/>
          <w:kern w:val="1"/>
          <w:sz w:val="28"/>
          <w:szCs w:val="28"/>
          <w:lang w:eastAsia="ar-SA"/>
        </w:rPr>
        <w:t>територіальної громади на 2026-2028 роки</w:t>
      </w:r>
    </w:p>
    <w:p w:rsidR="003C6C6F" w:rsidRPr="00301B9F" w:rsidRDefault="003C6C6F" w:rsidP="003C6C6F">
      <w:pPr>
        <w:suppressAutoHyphens/>
        <w:spacing w:after="0" w:line="240" w:lineRule="auto"/>
        <w:jc w:val="center"/>
        <w:rPr>
          <w:rFonts w:ascii="Times New Roman" w:eastAsia="Times New Roman" w:hAnsi="Times New Roman" w:cs="Times New Roman"/>
          <w:b/>
          <w:kern w:val="1"/>
          <w:sz w:val="28"/>
          <w:szCs w:val="28"/>
          <w:lang w:eastAsia="ar-SA"/>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149"/>
        <w:gridCol w:w="5528"/>
      </w:tblGrid>
      <w:tr w:rsidR="003C6C6F" w:rsidRPr="00301B9F" w:rsidTr="000C1C4E">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1.</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Ініціатор розроблення Програми</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w:t>
            </w:r>
          </w:p>
        </w:tc>
      </w:tr>
      <w:tr w:rsidR="003C6C6F" w:rsidRPr="00301B9F" w:rsidTr="000C1C4E">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2</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Дата, номер і назва розпорядчого документа про розроблення Програми</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highlight w:val="yellow"/>
                <w:lang w:eastAsia="ar-SA"/>
              </w:rPr>
            </w:pPr>
            <w:r w:rsidRPr="00301B9F">
              <w:rPr>
                <w:rFonts w:ascii="Times New Roman" w:eastAsia="Times New Roman" w:hAnsi="Times New Roman" w:cs="Times New Roman"/>
                <w:kern w:val="1"/>
                <w:sz w:val="28"/>
                <w:szCs w:val="28"/>
                <w:lang w:eastAsia="ar-SA"/>
              </w:rPr>
              <w:t xml:space="preserve">Розпорядження міського голови «Про розроблення </w:t>
            </w:r>
            <w:proofErr w:type="spellStart"/>
            <w:r w:rsidRPr="00301B9F">
              <w:rPr>
                <w:rFonts w:ascii="Times New Roman" w:eastAsia="Times New Roman" w:hAnsi="Times New Roman" w:cs="Times New Roman"/>
                <w:kern w:val="1"/>
                <w:sz w:val="28"/>
                <w:szCs w:val="28"/>
                <w:lang w:eastAsia="ar-SA"/>
              </w:rPr>
              <w:t>проєкту</w:t>
            </w:r>
            <w:proofErr w:type="spellEnd"/>
            <w:r w:rsidRPr="00301B9F">
              <w:rPr>
                <w:rFonts w:ascii="Times New Roman" w:eastAsia="Times New Roman" w:hAnsi="Times New Roman" w:cs="Times New Roman"/>
                <w:kern w:val="1"/>
                <w:sz w:val="28"/>
                <w:szCs w:val="28"/>
                <w:lang w:eastAsia="ar-SA"/>
              </w:rPr>
              <w:t xml:space="preserve"> Програми відпочинку та оздоровлення дітей Звягельської міської територіальної громади на 2026-2028 роки» №217(о) від 25.08.2025 </w:t>
            </w:r>
          </w:p>
        </w:tc>
      </w:tr>
      <w:tr w:rsidR="003C6C6F" w:rsidRPr="00301B9F" w:rsidTr="000C1C4E">
        <w:trPr>
          <w:trHeight w:val="671"/>
        </w:trPr>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3.</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Розробник Програми</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w:t>
            </w:r>
          </w:p>
        </w:tc>
      </w:tr>
      <w:tr w:rsidR="003C6C6F" w:rsidRPr="00301B9F" w:rsidTr="000C1C4E">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4.</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Відповідальний виконавець Програми</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w:t>
            </w:r>
          </w:p>
        </w:tc>
      </w:tr>
      <w:tr w:rsidR="003C6C6F" w:rsidRPr="00301B9F" w:rsidTr="000C1C4E">
        <w:trPr>
          <w:trHeight w:val="555"/>
        </w:trPr>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5.</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Виконавці Програми</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 управління освіти і науки міської ради; управління соціального захисту населення міської ради; відділ з питань охорони здоров’я та медичного забезпечення міської ради; управління культури та туризму міської ради; служба у справах дітей;  Звягельський міський центр соціальних служб; КЗ «Ветеранський простір Звягеля»; громадські об’єднання, благодійні фонди, що працюють в напрямку оздоровлення та відпочинку дітей.</w:t>
            </w:r>
          </w:p>
        </w:tc>
      </w:tr>
      <w:tr w:rsidR="003C6C6F" w:rsidRPr="00301B9F" w:rsidTr="000C1C4E">
        <w:trPr>
          <w:trHeight w:val="556"/>
        </w:trPr>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6.</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Терміни реалізації Програми</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2026-2028 роки</w:t>
            </w:r>
          </w:p>
        </w:tc>
      </w:tr>
      <w:tr w:rsidR="003C6C6F" w:rsidRPr="00301B9F" w:rsidTr="000C1C4E">
        <w:trPr>
          <w:trHeight w:val="556"/>
        </w:trPr>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7.</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Мета Програми</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Створення умов для забезпечення права дітей Звягельської міської територіальної громади на повноцінний відпочинок та оздоровлення, зміцнення їх фізичного і психічного здоров’я, розвитку творчих здібностей, формування навичок здорового способу життя, профілактики негативних явищ у дитячому середовищі, а також надання соціальної підтримки сім’ям, які потребують допомоги у забезпеченні якісного оздоровлення та дозвілля дітей</w:t>
            </w:r>
          </w:p>
        </w:tc>
      </w:tr>
      <w:tr w:rsidR="003C6C6F" w:rsidRPr="00301B9F" w:rsidTr="000C1C4E">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8.</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 xml:space="preserve">Загальний обсяг фінансових ресурсів, </w:t>
            </w:r>
            <w:r w:rsidRPr="00301B9F">
              <w:rPr>
                <w:rFonts w:ascii="Times New Roman" w:eastAsia="Times New Roman" w:hAnsi="Times New Roman" w:cs="Times New Roman"/>
                <w:kern w:val="1"/>
                <w:sz w:val="28"/>
                <w:szCs w:val="28"/>
                <w:lang w:eastAsia="ar-SA"/>
              </w:rPr>
              <w:lastRenderedPageBreak/>
              <w:t xml:space="preserve">необхідних для реалізації Програми всього: </w:t>
            </w:r>
          </w:p>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Зокрема</w:t>
            </w:r>
          </w:p>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p>
          <w:p w:rsidR="003C6C6F" w:rsidRPr="00301B9F" w:rsidRDefault="003C6C6F" w:rsidP="000C1C4E">
            <w:pPr>
              <w:numPr>
                <w:ilvl w:val="0"/>
                <w:numId w:val="2"/>
              </w:num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Коштів бюджету міської територіальної громади;</w:t>
            </w:r>
          </w:p>
          <w:p w:rsidR="003C6C6F" w:rsidRPr="00301B9F" w:rsidRDefault="003C6C6F" w:rsidP="000C1C4E">
            <w:pPr>
              <w:suppressAutoHyphens/>
              <w:spacing w:after="0" w:line="240" w:lineRule="auto"/>
              <w:ind w:left="720"/>
              <w:jc w:val="both"/>
              <w:rPr>
                <w:rFonts w:ascii="Times New Roman" w:eastAsia="Times New Roman" w:hAnsi="Times New Roman" w:cs="Times New Roman"/>
                <w:kern w:val="1"/>
                <w:sz w:val="28"/>
                <w:szCs w:val="28"/>
                <w:lang w:eastAsia="ar-SA"/>
              </w:rPr>
            </w:pPr>
          </w:p>
          <w:p w:rsidR="003C6C6F" w:rsidRPr="00301B9F" w:rsidRDefault="003C6C6F" w:rsidP="000C1C4E">
            <w:pPr>
              <w:numPr>
                <w:ilvl w:val="0"/>
                <w:numId w:val="2"/>
              </w:num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Інші джерела.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lastRenderedPageBreak/>
              <w:t xml:space="preserve">Кошти місцевого, обласного, державного бюджетів. Залучення коштів з інших джерел </w:t>
            </w:r>
            <w:r w:rsidRPr="00301B9F">
              <w:rPr>
                <w:rFonts w:ascii="Times New Roman" w:eastAsia="Times New Roman" w:hAnsi="Times New Roman" w:cs="Times New Roman"/>
                <w:kern w:val="1"/>
                <w:sz w:val="28"/>
                <w:szCs w:val="28"/>
                <w:lang w:eastAsia="ar-SA"/>
              </w:rPr>
              <w:lastRenderedPageBreak/>
              <w:t>фінансування, що незаборонені законодавством України.</w:t>
            </w:r>
          </w:p>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 xml:space="preserve">2026 рік – 1550,0 тис. грн; </w:t>
            </w:r>
          </w:p>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2027 рік – 1890,0 тис. грн;</w:t>
            </w:r>
          </w:p>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2028 рік – 2190,0 тис. грн.</w:t>
            </w:r>
          </w:p>
        </w:tc>
      </w:tr>
      <w:tr w:rsidR="003C6C6F" w:rsidRPr="00301B9F" w:rsidTr="000C1C4E">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lastRenderedPageBreak/>
              <w:t>9.</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color w:val="0D0D0D"/>
                <w:kern w:val="1"/>
                <w:sz w:val="28"/>
                <w:szCs w:val="28"/>
                <w:lang w:eastAsia="ar-SA"/>
              </w:rPr>
            </w:pPr>
            <w:r w:rsidRPr="00301B9F">
              <w:rPr>
                <w:rFonts w:ascii="Times New Roman" w:eastAsia="Times New Roman" w:hAnsi="Times New Roman" w:cs="Times New Roman"/>
                <w:color w:val="0D0D0D"/>
                <w:kern w:val="1"/>
                <w:sz w:val="28"/>
                <w:szCs w:val="28"/>
                <w:lang w:eastAsia="ar-SA"/>
              </w:rPr>
              <w:t>Очікувані результати</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color w:val="0D0D0D"/>
                <w:kern w:val="1"/>
                <w:sz w:val="28"/>
                <w:szCs w:val="28"/>
                <w:lang w:eastAsia="ar-SA"/>
              </w:rPr>
            </w:pPr>
            <w:r w:rsidRPr="00301B9F">
              <w:rPr>
                <w:rFonts w:ascii="Times New Roman" w:eastAsia="Times New Roman" w:hAnsi="Times New Roman" w:cs="Times New Roman"/>
                <w:color w:val="0D0D0D"/>
                <w:kern w:val="1"/>
                <w:sz w:val="28"/>
                <w:szCs w:val="28"/>
                <w:lang w:eastAsia="ar-SA"/>
              </w:rPr>
              <w:t>Реалізація Програми передбачить:</w:t>
            </w:r>
          </w:p>
          <w:p w:rsidR="003C6C6F" w:rsidRPr="00301B9F" w:rsidRDefault="003C6C6F" w:rsidP="000C1C4E">
            <w:pPr>
              <w:suppressAutoHyphens/>
              <w:spacing w:after="0" w:line="240" w:lineRule="auto"/>
              <w:jc w:val="both"/>
              <w:rPr>
                <w:rFonts w:ascii="Times New Roman" w:eastAsia="Times New Roman" w:hAnsi="Times New Roman" w:cs="Times New Roman"/>
                <w:color w:val="0D0D0D"/>
                <w:kern w:val="1"/>
                <w:sz w:val="28"/>
                <w:szCs w:val="28"/>
                <w:lang w:eastAsia="ar-SA"/>
              </w:rPr>
            </w:pPr>
            <w:r w:rsidRPr="00301B9F">
              <w:rPr>
                <w:rFonts w:ascii="Times New Roman" w:eastAsia="Times New Roman" w:hAnsi="Times New Roman" w:cs="Times New Roman"/>
                <w:color w:val="0D0D0D"/>
                <w:kern w:val="1"/>
                <w:sz w:val="28"/>
                <w:szCs w:val="28"/>
                <w:lang w:eastAsia="ar-SA"/>
              </w:rPr>
              <w:t>1.</w:t>
            </w:r>
            <w:r w:rsidRPr="00301B9F">
              <w:rPr>
                <w:rFonts w:ascii="Times New Roman" w:eastAsia="Times New Roman" w:hAnsi="Times New Roman" w:cs="Times New Roman"/>
                <w:color w:val="0D0D0D"/>
                <w:kern w:val="1"/>
                <w:sz w:val="28"/>
                <w:szCs w:val="28"/>
                <w:lang w:eastAsia="ar-SA"/>
              </w:rPr>
              <w:tab/>
              <w:t>Збільшення кількості дітей, охоплених відпочинком та оздоровленням.</w:t>
            </w:r>
          </w:p>
          <w:p w:rsidR="003C6C6F" w:rsidRPr="00301B9F" w:rsidRDefault="003C6C6F" w:rsidP="000C1C4E">
            <w:pPr>
              <w:suppressAutoHyphens/>
              <w:spacing w:after="0" w:line="240" w:lineRule="auto"/>
              <w:jc w:val="both"/>
              <w:rPr>
                <w:rFonts w:ascii="Times New Roman" w:eastAsia="Times New Roman" w:hAnsi="Times New Roman" w:cs="Times New Roman"/>
                <w:color w:val="0D0D0D"/>
                <w:kern w:val="1"/>
                <w:sz w:val="28"/>
                <w:szCs w:val="28"/>
                <w:lang w:eastAsia="ar-SA"/>
              </w:rPr>
            </w:pPr>
            <w:r w:rsidRPr="00301B9F">
              <w:rPr>
                <w:rFonts w:ascii="Times New Roman" w:eastAsia="Times New Roman" w:hAnsi="Times New Roman" w:cs="Times New Roman"/>
                <w:color w:val="0D0D0D"/>
                <w:kern w:val="1"/>
                <w:sz w:val="28"/>
                <w:szCs w:val="28"/>
                <w:lang w:eastAsia="ar-SA"/>
              </w:rPr>
              <w:t>2.</w:t>
            </w:r>
            <w:r w:rsidRPr="00301B9F">
              <w:rPr>
                <w:rFonts w:ascii="Times New Roman" w:eastAsia="Times New Roman" w:hAnsi="Times New Roman" w:cs="Times New Roman"/>
                <w:color w:val="0D0D0D"/>
                <w:kern w:val="1"/>
                <w:sz w:val="28"/>
                <w:szCs w:val="28"/>
                <w:lang w:eastAsia="ar-SA"/>
              </w:rPr>
              <w:tab/>
              <w:t>Чіткий розподіл путівок для відпочинку та оздоровлення відповідно до пільгової категорії.</w:t>
            </w:r>
          </w:p>
          <w:p w:rsidR="003C6C6F" w:rsidRPr="00301B9F" w:rsidRDefault="003C6C6F" w:rsidP="000C1C4E">
            <w:pPr>
              <w:suppressAutoHyphens/>
              <w:spacing w:after="0" w:line="240" w:lineRule="auto"/>
              <w:jc w:val="both"/>
              <w:rPr>
                <w:rFonts w:ascii="Times New Roman" w:eastAsia="Times New Roman" w:hAnsi="Times New Roman" w:cs="Times New Roman"/>
                <w:color w:val="0D0D0D"/>
                <w:kern w:val="1"/>
                <w:sz w:val="28"/>
                <w:szCs w:val="28"/>
                <w:lang w:eastAsia="ar-SA"/>
              </w:rPr>
            </w:pPr>
            <w:r w:rsidRPr="00301B9F">
              <w:rPr>
                <w:rFonts w:ascii="Times New Roman" w:eastAsia="Times New Roman" w:hAnsi="Times New Roman" w:cs="Times New Roman"/>
                <w:color w:val="0D0D0D"/>
                <w:kern w:val="1"/>
                <w:sz w:val="28"/>
                <w:szCs w:val="28"/>
                <w:lang w:eastAsia="ar-SA"/>
              </w:rPr>
              <w:t>3.</w:t>
            </w:r>
            <w:r w:rsidRPr="00301B9F">
              <w:rPr>
                <w:rFonts w:ascii="Times New Roman" w:eastAsia="Times New Roman" w:hAnsi="Times New Roman" w:cs="Times New Roman"/>
                <w:color w:val="0D0D0D"/>
                <w:kern w:val="1"/>
                <w:sz w:val="28"/>
                <w:szCs w:val="28"/>
                <w:lang w:eastAsia="ar-SA"/>
              </w:rPr>
              <w:tab/>
              <w:t>Співпраця з благодійними організаціями, волонтерами, спонсорами.</w:t>
            </w:r>
          </w:p>
        </w:tc>
      </w:tr>
      <w:tr w:rsidR="003C6C6F" w:rsidRPr="00301B9F" w:rsidTr="004D0016">
        <w:trPr>
          <w:trHeight w:val="1328"/>
        </w:trPr>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10.</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Ключові показники ефективності</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 збільшення відсотку дітей, які скористалися правом оздоровлення та відпочинку;</w:t>
            </w:r>
          </w:p>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 покращення стану здоров’я дітей.</w:t>
            </w:r>
          </w:p>
        </w:tc>
      </w:tr>
    </w:tbl>
    <w:p w:rsidR="003C6C6F" w:rsidRPr="00301B9F" w:rsidRDefault="003C6C6F" w:rsidP="003C6C6F">
      <w:pPr>
        <w:suppressAutoHyphens/>
        <w:spacing w:after="0" w:line="240" w:lineRule="auto"/>
        <w:jc w:val="both"/>
        <w:rPr>
          <w:rFonts w:ascii="Times New Roman" w:eastAsia="Times New Roman" w:hAnsi="Times New Roman" w:cs="Times New Roman"/>
          <w:kern w:val="1"/>
          <w:sz w:val="28"/>
          <w:szCs w:val="28"/>
          <w:lang w:eastAsia="ar-SA"/>
        </w:rPr>
      </w:pPr>
    </w:p>
    <w:p w:rsidR="003C6C6F" w:rsidRPr="00301B9F" w:rsidRDefault="003C6C6F" w:rsidP="003C6C6F">
      <w:pPr>
        <w:suppressAutoHyphens/>
        <w:spacing w:after="0" w:line="240" w:lineRule="auto"/>
        <w:jc w:val="center"/>
        <w:rPr>
          <w:rFonts w:ascii="Times New Roman" w:eastAsia="Times New Roman" w:hAnsi="Times New Roman" w:cs="Times New Roman"/>
          <w:b/>
          <w:bCs/>
          <w:sz w:val="28"/>
          <w:szCs w:val="28"/>
          <w:lang w:eastAsia="ar-SA"/>
        </w:rPr>
      </w:pPr>
      <w:r w:rsidRPr="00301B9F">
        <w:rPr>
          <w:rFonts w:ascii="Times New Roman" w:eastAsia="Times New Roman" w:hAnsi="Times New Roman" w:cs="Times New Roman"/>
          <w:b/>
          <w:bCs/>
          <w:sz w:val="28"/>
          <w:szCs w:val="28"/>
          <w:lang w:eastAsia="ar-SA"/>
        </w:rPr>
        <w:t xml:space="preserve">Ⅱ. Визначення проблем, </w:t>
      </w:r>
    </w:p>
    <w:p w:rsidR="003C6C6F" w:rsidRPr="00301B9F" w:rsidRDefault="003C6C6F" w:rsidP="003C6C6F">
      <w:pPr>
        <w:suppressAutoHyphens/>
        <w:spacing w:after="0" w:line="240" w:lineRule="auto"/>
        <w:jc w:val="center"/>
        <w:rPr>
          <w:rFonts w:ascii="Times New Roman" w:eastAsia="Times New Roman" w:hAnsi="Times New Roman" w:cs="Times New Roman"/>
          <w:b/>
          <w:bCs/>
          <w:sz w:val="28"/>
          <w:szCs w:val="28"/>
          <w:lang w:eastAsia="ar-SA"/>
        </w:rPr>
      </w:pPr>
      <w:r w:rsidRPr="00301B9F">
        <w:rPr>
          <w:rFonts w:ascii="Times New Roman" w:eastAsia="Times New Roman" w:hAnsi="Times New Roman" w:cs="Times New Roman"/>
          <w:b/>
          <w:bCs/>
          <w:sz w:val="28"/>
          <w:szCs w:val="28"/>
          <w:lang w:eastAsia="ar-SA"/>
        </w:rPr>
        <w:t>на розв'язання якої спрямована Програма</w:t>
      </w:r>
    </w:p>
    <w:p w:rsidR="003C6C6F" w:rsidRPr="00301B9F" w:rsidRDefault="003C6C6F" w:rsidP="003C6C6F">
      <w:pPr>
        <w:suppressAutoHyphens/>
        <w:spacing w:after="0" w:line="240" w:lineRule="auto"/>
        <w:ind w:firstLine="708"/>
        <w:jc w:val="both"/>
        <w:rPr>
          <w:rFonts w:ascii="Times New Roman" w:eastAsia="Times New Roman" w:hAnsi="Times New Roman" w:cs="Times New Roman"/>
          <w:color w:val="0D0D0D"/>
          <w:sz w:val="28"/>
          <w:szCs w:val="28"/>
          <w:lang w:eastAsia="ar-SA"/>
        </w:rPr>
      </w:pPr>
      <w:r w:rsidRPr="00301B9F">
        <w:rPr>
          <w:rFonts w:ascii="Times New Roman" w:eastAsia="Times New Roman" w:hAnsi="Times New Roman" w:cs="Times New Roman"/>
          <w:color w:val="0D0D0D"/>
          <w:sz w:val="28"/>
          <w:szCs w:val="28"/>
          <w:lang w:eastAsia="ar-SA"/>
        </w:rPr>
        <w:t>Програма розроблена відповідно до Законів України «Про місцеве самоврядування в Україні», «Про оздоровлення та відпочинок дітей».</w:t>
      </w:r>
    </w:p>
    <w:p w:rsidR="003C6C6F" w:rsidRPr="00301B9F" w:rsidRDefault="003C6C6F" w:rsidP="003C6C6F">
      <w:pPr>
        <w:spacing w:after="0" w:line="240" w:lineRule="auto"/>
        <w:ind w:firstLine="720"/>
        <w:jc w:val="both"/>
        <w:rPr>
          <w:rFonts w:ascii="Times New Roman" w:eastAsia="Times New Roman" w:hAnsi="Times New Roman" w:cs="Times New Roman"/>
          <w:color w:val="000000"/>
          <w:sz w:val="28"/>
          <w:szCs w:val="28"/>
          <w:lang w:eastAsia="ru-RU"/>
        </w:rPr>
      </w:pPr>
      <w:r w:rsidRPr="00301B9F">
        <w:rPr>
          <w:rFonts w:ascii="Times New Roman" w:eastAsia="Times New Roman" w:hAnsi="Times New Roman" w:cs="Times New Roman"/>
          <w:color w:val="000000"/>
          <w:sz w:val="28"/>
          <w:szCs w:val="28"/>
          <w:lang w:eastAsia="ru-RU"/>
        </w:rPr>
        <w:t>Програма відпочинку та оздоровлення дітей Звягельської міської територіальної громади на 2026–2028 роки спрямована на створення сприятливих умов для всебічного розвитку дітей, зміцнення їхнього здоров’я та соціального захисту. Основні напрями включають повноцінний відпочинок та оздоровлення дітей, зміцнення фізичного та психічного здоров’я, розвиток творчих здібностей, формування навичок здорового способу життя, профілактика негативних явищ.</w:t>
      </w:r>
    </w:p>
    <w:p w:rsidR="003C6C6F" w:rsidRPr="00301B9F" w:rsidRDefault="003C6C6F" w:rsidP="003C6C6F">
      <w:pPr>
        <w:suppressAutoHyphens/>
        <w:spacing w:after="0" w:line="240" w:lineRule="auto"/>
        <w:ind w:firstLine="708"/>
        <w:jc w:val="both"/>
        <w:rPr>
          <w:rFonts w:ascii="Times New Roman" w:eastAsia="Calibri" w:hAnsi="Times New Roman" w:cs="Times New Roman"/>
          <w:sz w:val="28"/>
          <w:szCs w:val="28"/>
          <w:lang w:eastAsia="ar-SA"/>
        </w:rPr>
      </w:pPr>
      <w:r w:rsidRPr="00301B9F">
        <w:rPr>
          <w:rFonts w:ascii="Times New Roman" w:eastAsia="Times New Roman" w:hAnsi="Times New Roman" w:cs="Times New Roman"/>
          <w:sz w:val="28"/>
          <w:szCs w:val="28"/>
          <w:lang w:eastAsia="ar-SA"/>
        </w:rPr>
        <w:t xml:space="preserve">Відповідно до абзацу 4 ч. 1 ст. 7 Закону України «Про оздоровлення та відпочинок дітей» із місцевого бюджету виділяється фінансування на проведення заходів (надання послуг) з оздоровлення та відпочинку дітей, які потребують особливої соціальної уваги та підтримки. </w:t>
      </w:r>
    </w:p>
    <w:p w:rsidR="003C6C6F" w:rsidRPr="00301B9F" w:rsidRDefault="003C6C6F" w:rsidP="003C6C6F">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301B9F">
        <w:rPr>
          <w:rFonts w:ascii="Times New Roman" w:eastAsia="Times New Roman" w:hAnsi="Times New Roman" w:cs="Times New Roman"/>
          <w:sz w:val="28"/>
          <w:szCs w:val="28"/>
          <w:lang w:eastAsia="ar-SA"/>
        </w:rPr>
        <w:t xml:space="preserve"> За останні роки відбувається тенденція збільшення переліку категорій дітей, які потребують особливої соціальної уваги та підтримки. Відповідно до Закону України «Про оздоровлення та відпочинок» до таких категорій відносяться: діти, які потребують особливої соціальної уваги та підтримки, - </w:t>
      </w:r>
      <w:r w:rsidRPr="00301B9F">
        <w:rPr>
          <w:rFonts w:ascii="Times New Roman" w:eastAsia="Times New Roman" w:hAnsi="Times New Roman" w:cs="Times New Roman"/>
          <w:sz w:val="28"/>
          <w:szCs w:val="28"/>
          <w:lang w:eastAsia="ar-SA"/>
        </w:rPr>
        <w:lastRenderedPageBreak/>
        <w:t xml:space="preserve">діти-сироти, діти, позбавлені батьківського піклування; діти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 частині першій статті 10-1 Закону України "Про статус ветеранів війни, гарантії їх соціального захисту"; діти,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діти, зареєстровані як внутрішньо переміщені особи; діти, які проживають у населених пунктах, розташованих на лінії зіткнення; рідні діти батьків-вихователів або прийомних батьків, які проживають в одному дитячому будинку сімейного типу або в одній прийомній сім’ї; діти, взяті на облік службами у справах дітей як такі, що перебувають у складних життєвих обставинах; діти з інвалідністю; діти, які постраждали внаслідок Чорнобильської катастрофи; діти, які постраждали внаслідок стихійного лиха, техногенних аварій, катастроф; діти з багатодітних сімей; діти з малозабезпечених сімей; діти,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 діти, одному з батьків яких встановлено інвалідність I або II групи; діти, які перебувають на диспансерному обліку; талановиті та обдаровані діти - переможці міжнародних, всеукраїнських, обласних, міських, районних олімпіад, конкурсів, фестивалів, змагань, </w:t>
      </w:r>
      <w:proofErr w:type="spellStart"/>
      <w:r w:rsidRPr="00301B9F">
        <w:rPr>
          <w:rFonts w:ascii="Times New Roman" w:eastAsia="Times New Roman" w:hAnsi="Times New Roman" w:cs="Times New Roman"/>
          <w:sz w:val="28"/>
          <w:szCs w:val="28"/>
          <w:lang w:eastAsia="ar-SA"/>
        </w:rPr>
        <w:t>спартакіад</w:t>
      </w:r>
      <w:proofErr w:type="spellEnd"/>
      <w:r w:rsidRPr="00301B9F">
        <w:rPr>
          <w:rFonts w:ascii="Times New Roman" w:eastAsia="Times New Roman" w:hAnsi="Times New Roman" w:cs="Times New Roman"/>
          <w:sz w:val="28"/>
          <w:szCs w:val="28"/>
          <w:lang w:eastAsia="ar-SA"/>
        </w:rPr>
        <w:t>, відмінники навчання, лідери дитячих громадських організацій; діти - учасники дитячих творчих колективів та спортивних команд; діти працівників агропромислового комплексу та соціальної сфери села.</w:t>
      </w:r>
    </w:p>
    <w:p w:rsidR="003C6C6F" w:rsidRPr="00301B9F" w:rsidRDefault="003C6C6F" w:rsidP="003C6C6F">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301B9F">
        <w:rPr>
          <w:rFonts w:ascii="Times New Roman" w:eastAsia="Times New Roman" w:hAnsi="Times New Roman" w:cs="Times New Roman"/>
          <w:color w:val="000000"/>
          <w:sz w:val="28"/>
          <w:szCs w:val="28"/>
          <w:lang w:eastAsia="ar-SA"/>
        </w:rPr>
        <w:t>Протягом 2021-2025 років охоплено організованим оздоровленням і відпочинком з різних джерел (бюджетні, спонсорські, благодійні кошти) 6063 дітей громади. Середній річний показник оздоровлення дітей шкільного віку складає 17,1 % від загальної кількості дітей шкільного віку. Управлінням у справах сім’ї, молоді, фізичної культури та спорту міської ради направлено на оздоровлення 280 дітей пільгових категорій. 4240 дітей перебували на відпочинку в пришкільних таборах з короткотривалим перебуванням на базі навчальних закладів громади. 1543 дитини отримали одноразову матеріальну допомогу на оздоровлення (пільгові категорії дітей).</w:t>
      </w:r>
    </w:p>
    <w:p w:rsidR="003C6C6F" w:rsidRPr="00301B9F" w:rsidRDefault="003C6C6F" w:rsidP="003C6C6F">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301B9F">
        <w:rPr>
          <w:rFonts w:ascii="Times New Roman" w:eastAsia="Times New Roman" w:hAnsi="Times New Roman" w:cs="Times New Roman"/>
          <w:color w:val="000000"/>
          <w:sz w:val="28"/>
          <w:szCs w:val="28"/>
          <w:lang w:eastAsia="ar-SA"/>
        </w:rPr>
        <w:lastRenderedPageBreak/>
        <w:t>У 2023 році виплачено одноразову матеріальну допомогу на оздоровлення дітям учасників АТО, ООС, УБД у зв’язку із військовою агресією російської федерації, загиблих та зниклих безвісти Захисників і Захисниць України, осіб, які беруть участь у бойових діях у зв’язку із військовою агресією російської федерації на суму – 7 млн 715 тис. грн, матеріальну допомогу отримали 1 543 дитини, які виховуються в 1 234 сім’ях. Управління здійснювало прийом та перевірку документів поданих на виплату такої допомоги, а виплати проводило управління соціального захисту населення міської ради.</w:t>
      </w:r>
    </w:p>
    <w:p w:rsidR="003C6C6F" w:rsidRPr="00301B9F" w:rsidRDefault="003C6C6F" w:rsidP="003C6C6F">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301B9F">
        <w:rPr>
          <w:rFonts w:ascii="Times New Roman" w:eastAsia="Times New Roman" w:hAnsi="Times New Roman" w:cs="Times New Roman"/>
          <w:sz w:val="28"/>
          <w:szCs w:val="28"/>
          <w:lang w:eastAsia="ar-SA"/>
        </w:rPr>
        <w:t xml:space="preserve">Розподіл путівок, придбаних за кошти обласного бюджету, між громадами і районами області управлінням сім'ї, молоді, фізичної культури та спорту облдержадміністрації здійснювався </w:t>
      </w:r>
      <w:proofErr w:type="spellStart"/>
      <w:r w:rsidRPr="00301B9F">
        <w:rPr>
          <w:rFonts w:ascii="Times New Roman" w:eastAsia="Times New Roman" w:hAnsi="Times New Roman" w:cs="Times New Roman"/>
          <w:sz w:val="28"/>
          <w:szCs w:val="28"/>
          <w:lang w:eastAsia="ar-SA"/>
        </w:rPr>
        <w:t>пропорційно</w:t>
      </w:r>
      <w:proofErr w:type="spellEnd"/>
      <w:r w:rsidRPr="00301B9F">
        <w:rPr>
          <w:rFonts w:ascii="Times New Roman" w:eastAsia="Times New Roman" w:hAnsi="Times New Roman" w:cs="Times New Roman"/>
          <w:sz w:val="28"/>
          <w:szCs w:val="28"/>
          <w:lang w:eastAsia="ar-SA"/>
        </w:rPr>
        <w:t xml:space="preserve"> до виділених коштів у міських бюджетах, бюджетах районів. </w:t>
      </w:r>
      <w:r w:rsidRPr="00301B9F">
        <w:rPr>
          <w:rFonts w:ascii="Times New Roman" w:eastAsia="Times New Roman" w:hAnsi="Times New Roman" w:cs="Times New Roman"/>
          <w:color w:val="000000"/>
          <w:sz w:val="28"/>
          <w:szCs w:val="28"/>
          <w:lang w:eastAsia="ar-SA"/>
        </w:rPr>
        <w:t>Першочергово оздоровлювалися діти-сироти; діти, позбавлені батьківського піклування; діти, один із батьків яких загинув (пропав безвісти) у районі проведення АТО, ООС та в російсько-українській війні; діти учасників бойових дій в АТО, ООС та в російсько-українській війні; діти-інваліди; діти внутрішньо переміщених осіб; діти з багатодітних та малозабезпечених сімей.</w:t>
      </w:r>
    </w:p>
    <w:p w:rsidR="003C6C6F" w:rsidRPr="00301B9F" w:rsidRDefault="003C6C6F" w:rsidP="003C6C6F">
      <w:pPr>
        <w:tabs>
          <w:tab w:val="left" w:pos="360"/>
        </w:tabs>
        <w:suppressAutoHyphens/>
        <w:spacing w:after="0" w:line="240" w:lineRule="auto"/>
        <w:ind w:firstLine="708"/>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 xml:space="preserve">Завдання Програми відпочинку та оздоровлення дітей Звягельської міської територіальної громади на 2026-2028 роки (далі - Програма) полягає у необхідності об’єднання зусиль всіх відповідальних та зацікавлених органів, відомств, організацій задля забезпечення поліпшення стану здоров’я дітей, реалізації права кожної дитини на оздоровлення та відпочинок шляхом запровадження комплексу заходів соціального, виховного, медичного, гігієнічного, спортивного характеру, спрямованих на поліпшення та зміцнення стану здоров’я дітей та організацію змістовного відпочинку. </w:t>
      </w:r>
    </w:p>
    <w:p w:rsidR="003C6C6F" w:rsidRPr="00301B9F" w:rsidRDefault="003C6C6F" w:rsidP="003C6C6F">
      <w:pPr>
        <w:spacing w:after="0" w:line="240" w:lineRule="auto"/>
        <w:ind w:firstLine="708"/>
        <w:jc w:val="both"/>
        <w:rPr>
          <w:rFonts w:ascii="Times New Roman" w:eastAsia="Times New Roman" w:hAnsi="Times New Roman" w:cs="Times New Roman"/>
          <w:sz w:val="28"/>
          <w:szCs w:val="28"/>
          <w:lang w:bidi="en-US"/>
        </w:rPr>
      </w:pPr>
      <w:r w:rsidRPr="00301B9F">
        <w:rPr>
          <w:rFonts w:ascii="Times New Roman" w:eastAsia="Times New Roman" w:hAnsi="Times New Roman" w:cs="Times New Roman"/>
          <w:sz w:val="28"/>
          <w:szCs w:val="28"/>
          <w:lang w:bidi="en-US"/>
        </w:rPr>
        <w:t xml:space="preserve">Правильна організація оздоровлення та відпочинку дітей сприятиме збереженню і зміцненню здоров'я дітей та молоді, відновленню їх життєвих сил та профілактиці захворювань. </w:t>
      </w:r>
    </w:p>
    <w:p w:rsidR="003C6C6F" w:rsidRPr="00301B9F" w:rsidRDefault="003C6C6F" w:rsidP="003C6C6F">
      <w:pPr>
        <w:tabs>
          <w:tab w:val="left" w:pos="360"/>
        </w:tabs>
        <w:suppressAutoHyphens/>
        <w:spacing w:after="0" w:line="240" w:lineRule="auto"/>
        <w:ind w:firstLine="708"/>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У міській Програмі відпочинку та оздоровлення дітей на період 2026-2028 років (далі Програма) визначаються загальні принципи, головні напрямки та основний зміст міських комплексних заходів щодо відпочинку та оздоровлення дітей громади.</w:t>
      </w:r>
    </w:p>
    <w:p w:rsidR="003C6C6F" w:rsidRPr="00301B9F" w:rsidRDefault="003C6C6F" w:rsidP="003C6C6F">
      <w:pPr>
        <w:suppressAutoHyphens/>
        <w:spacing w:after="0" w:line="240" w:lineRule="auto"/>
        <w:ind w:firstLine="708"/>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Програма розроблена з метою створення сприятливих умов для якісного відпочинку та оздоровлення дітей.</w:t>
      </w:r>
    </w:p>
    <w:p w:rsidR="003C6C6F" w:rsidRPr="00301B9F" w:rsidRDefault="003C6C6F" w:rsidP="003C6C6F">
      <w:pPr>
        <w:suppressAutoHyphens/>
        <w:spacing w:after="0" w:line="240" w:lineRule="auto"/>
        <w:ind w:firstLine="708"/>
        <w:jc w:val="both"/>
        <w:rPr>
          <w:rFonts w:ascii="Times New Roman" w:eastAsia="Times New Roman" w:hAnsi="Times New Roman" w:cs="Times New Roman"/>
          <w:sz w:val="28"/>
          <w:szCs w:val="28"/>
          <w:lang w:eastAsia="ar-SA"/>
        </w:rPr>
      </w:pPr>
    </w:p>
    <w:p w:rsidR="003C6C6F" w:rsidRPr="00301B9F" w:rsidRDefault="003C6C6F" w:rsidP="003C6C6F">
      <w:pPr>
        <w:suppressAutoHyphens/>
        <w:spacing w:after="0" w:line="240" w:lineRule="auto"/>
        <w:ind w:firstLine="708"/>
        <w:jc w:val="center"/>
        <w:rPr>
          <w:rFonts w:ascii="Times New Roman" w:eastAsia="Times New Roman" w:hAnsi="Times New Roman" w:cs="Times New Roman"/>
          <w:b/>
          <w:bCs/>
          <w:sz w:val="28"/>
          <w:szCs w:val="28"/>
          <w:lang w:eastAsia="ar-SA"/>
        </w:rPr>
      </w:pPr>
      <w:r w:rsidRPr="00301B9F">
        <w:rPr>
          <w:rFonts w:ascii="Times New Roman" w:eastAsia="Times New Roman" w:hAnsi="Times New Roman" w:cs="Times New Roman"/>
          <w:b/>
          <w:bCs/>
          <w:sz w:val="28"/>
          <w:szCs w:val="28"/>
          <w:lang w:eastAsia="ar-SA"/>
        </w:rPr>
        <w:t>III. Визначення мети Програми</w:t>
      </w:r>
    </w:p>
    <w:p w:rsidR="003C6C6F" w:rsidRPr="00301B9F" w:rsidRDefault="003C6C6F" w:rsidP="003C6C6F">
      <w:pPr>
        <w:suppressAutoHyphens/>
        <w:spacing w:after="0" w:line="240" w:lineRule="auto"/>
        <w:ind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 xml:space="preserve">Метою програми оздоровлення є створення умов для забезпечення права дітей Звягельської міської територіальної громади на повноцінний відпочинок та оздоровлення, зміцнення їх фізичного і психічного здоров’я, розвитку творчих здібностей, формування навичок здорового способу життя, профілактики негативних явищ у дитячому середовищі, а також надання </w:t>
      </w:r>
      <w:r w:rsidRPr="00301B9F">
        <w:rPr>
          <w:rFonts w:ascii="Times New Roman" w:eastAsia="Times New Roman" w:hAnsi="Times New Roman" w:cs="Times New Roman"/>
          <w:sz w:val="28"/>
          <w:szCs w:val="28"/>
          <w:lang w:eastAsia="ar-SA"/>
        </w:rPr>
        <w:lastRenderedPageBreak/>
        <w:t>соціальної підтримки сім’ям, які потребують допомоги у забезпеченні якісного оздоровлення та дозвілля дітей.</w:t>
      </w:r>
    </w:p>
    <w:p w:rsidR="003C6C6F" w:rsidRPr="00301B9F" w:rsidRDefault="003C6C6F" w:rsidP="003C6C6F">
      <w:pPr>
        <w:suppressAutoHyphens/>
        <w:spacing w:after="0" w:line="240" w:lineRule="auto"/>
        <w:ind w:firstLine="709"/>
        <w:jc w:val="both"/>
        <w:rPr>
          <w:rFonts w:ascii="Times New Roman" w:eastAsia="Times New Roman" w:hAnsi="Times New Roman" w:cs="Times New Roman"/>
          <w:sz w:val="28"/>
          <w:szCs w:val="28"/>
          <w:lang w:eastAsia="ar-SA"/>
        </w:rPr>
      </w:pPr>
    </w:p>
    <w:p w:rsidR="003C6C6F" w:rsidRPr="00301B9F" w:rsidRDefault="003C6C6F" w:rsidP="003C6C6F">
      <w:pPr>
        <w:suppressAutoHyphens/>
        <w:spacing w:after="0" w:line="240" w:lineRule="auto"/>
        <w:ind w:firstLine="709"/>
        <w:jc w:val="center"/>
        <w:rPr>
          <w:rFonts w:ascii="Times New Roman" w:eastAsia="Times New Roman" w:hAnsi="Times New Roman" w:cs="Times New Roman"/>
          <w:b/>
          <w:sz w:val="28"/>
          <w:szCs w:val="28"/>
          <w:lang w:eastAsia="ar-SA"/>
        </w:rPr>
      </w:pPr>
      <w:r w:rsidRPr="00301B9F">
        <w:rPr>
          <w:rFonts w:ascii="Times New Roman" w:eastAsia="Times New Roman" w:hAnsi="Times New Roman" w:cs="Times New Roman"/>
          <w:b/>
          <w:bCs/>
          <w:sz w:val="28"/>
          <w:szCs w:val="28"/>
          <w:lang w:eastAsia="ar-SA"/>
        </w:rPr>
        <w:t>Ⅳ. Обґрунтування завдань Програми і засобів розв’язання проблеми, показники результативності</w:t>
      </w:r>
    </w:p>
    <w:p w:rsidR="003C6C6F" w:rsidRPr="00301B9F" w:rsidRDefault="003C6C6F" w:rsidP="003C6C6F">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Програма розроблена у відповідь на нагальну потребу забезпечення належних умов для оздоровлення та відпочинку дітей, особливо тих, які потребують особливої соціальної уваги та підтримки. Основні проблеми, які потребують розв’язання:</w:t>
      </w:r>
    </w:p>
    <w:p w:rsidR="003C6C6F" w:rsidRPr="00301B9F" w:rsidRDefault="003C6C6F" w:rsidP="003C6C6F">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Обмежений доступ до якісного оздоровлення для дітей із малозабезпечених, багатодітних сімей, дітей з інвалідністю та інших вразливих категорій.</w:t>
      </w:r>
    </w:p>
    <w:p w:rsidR="003C6C6F" w:rsidRPr="00301B9F" w:rsidRDefault="003C6C6F" w:rsidP="003C6C6F">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Недостатня кількість місць у закладах відпочинку та оздоровлення, особливо з сучасною інфраструктурою та безпечними умовами.</w:t>
      </w:r>
    </w:p>
    <w:p w:rsidR="003C6C6F" w:rsidRPr="00301B9F" w:rsidRDefault="003C6C6F" w:rsidP="003C6C6F">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Низький рівень фізичної активності та психоемоційного благополуччя дітей, особливо після воєнних викликів.</w:t>
      </w:r>
    </w:p>
    <w:p w:rsidR="003C6C6F" w:rsidRPr="00301B9F" w:rsidRDefault="003C6C6F" w:rsidP="003C6C6F">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Відсутність системного підходу до формування здорового способу життя та профілактики негативних явищ у дитячому середовищі.</w:t>
      </w:r>
    </w:p>
    <w:p w:rsidR="003C6C6F" w:rsidRPr="00301B9F" w:rsidRDefault="003C6C6F" w:rsidP="003C6C6F">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Завдання Програми:</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Забезпечити щорічну організацію оздоровлення та відпочинку дітей протягом року.</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Збільшити охоплення дітей, які потребують соціальної підтримки.</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Створити умови для фізичного розвитку, творчої самореалізації та емоційного відновлення дітей.</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Забезпечити якісне інформування батьків і дітей щодо можливостей відпочинку та оздоровлення.</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Розширити партнерство з місцевими установами, благодійними та громадськими організаціями.</w:t>
      </w:r>
    </w:p>
    <w:p w:rsidR="003C6C6F" w:rsidRPr="00301B9F" w:rsidRDefault="003C6C6F" w:rsidP="003C6C6F">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Засоби розв’язання проблеми:</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Організація відпочинку в дитячих таборах, санаторіях, пришкільних таборах тощо.</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Надання фінансової підтримки на оздоровлення дітей з соціально вразливих категорій.</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Проведення інформаційних кампаній та просвітницьких заходів.</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Залучення додаткових джерел фінансування (обласні, державні програми, спонсори), що незаборонені законодавством України.</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Створення умов для інклюзивного відпочинку.</w:t>
      </w:r>
    </w:p>
    <w:p w:rsidR="003C6C6F" w:rsidRPr="00301B9F" w:rsidRDefault="003C6C6F" w:rsidP="003C6C6F">
      <w:pPr>
        <w:rPr>
          <w:rFonts w:ascii="Times New Roman" w:eastAsia="Times New Roman" w:hAnsi="Times New Roman" w:cs="Times New Roman"/>
          <w:b/>
          <w:bCs/>
          <w:sz w:val="28"/>
          <w:szCs w:val="28"/>
          <w:lang w:eastAsia="uk-UA" w:bidi="uk-UA"/>
        </w:rPr>
      </w:pPr>
      <w:r w:rsidRPr="00301B9F">
        <w:rPr>
          <w:rFonts w:ascii="Times New Roman" w:eastAsia="Times New Roman" w:hAnsi="Times New Roman" w:cs="Times New Roman"/>
          <w:b/>
          <w:bCs/>
          <w:sz w:val="28"/>
          <w:szCs w:val="28"/>
          <w:lang w:eastAsia="uk-UA" w:bidi="uk-UA"/>
        </w:rPr>
        <w:br w:type="page"/>
      </w:r>
    </w:p>
    <w:p w:rsidR="003C6C6F" w:rsidRPr="00301B9F" w:rsidRDefault="00041A37" w:rsidP="00041A37">
      <w:pPr>
        <w:pStyle w:val="a5"/>
        <w:tabs>
          <w:tab w:val="left" w:pos="709"/>
        </w:tabs>
        <w:spacing w:before="120" w:after="0" w:line="240" w:lineRule="auto"/>
        <w:ind w:left="1429"/>
        <w:rPr>
          <w:rFonts w:ascii="Times New Roman" w:eastAsia="Times New Roman" w:hAnsi="Times New Roman" w:cs="Times New Roman"/>
          <w:b/>
          <w:bCs/>
          <w:sz w:val="28"/>
          <w:szCs w:val="28"/>
          <w:lang w:eastAsia="uk-UA" w:bidi="uk-UA"/>
        </w:rPr>
      </w:pPr>
      <w:r w:rsidRPr="00301B9F">
        <w:rPr>
          <w:rFonts w:ascii="Times New Roman" w:eastAsia="Times New Roman" w:hAnsi="Times New Roman" w:cs="Times New Roman"/>
          <w:b/>
          <w:bCs/>
          <w:sz w:val="28"/>
          <w:szCs w:val="28"/>
          <w:lang w:eastAsia="uk-UA" w:bidi="uk-UA"/>
        </w:rPr>
        <w:lastRenderedPageBreak/>
        <w:t xml:space="preserve"> </w:t>
      </w:r>
      <w:r w:rsidR="003C6C6F" w:rsidRPr="00301B9F">
        <w:rPr>
          <w:rFonts w:ascii="Times New Roman" w:eastAsia="Times New Roman" w:hAnsi="Times New Roman" w:cs="Times New Roman"/>
          <w:b/>
          <w:bCs/>
          <w:sz w:val="28"/>
          <w:szCs w:val="28"/>
          <w:lang w:eastAsia="uk-UA" w:bidi="uk-UA"/>
        </w:rPr>
        <w:t>ПОКАЗНИКИ РЕЗУЛЬТАТИВНОСТІ ПРОГРАМИ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2835"/>
        <w:gridCol w:w="992"/>
        <w:gridCol w:w="1843"/>
        <w:gridCol w:w="1134"/>
        <w:gridCol w:w="1134"/>
        <w:gridCol w:w="1134"/>
      </w:tblGrid>
      <w:tr w:rsidR="003C6C6F" w:rsidRPr="00301B9F" w:rsidTr="000C1C4E">
        <w:trPr>
          <w:trHeight w:hRule="exact" w:val="405"/>
        </w:trPr>
        <w:tc>
          <w:tcPr>
            <w:tcW w:w="421" w:type="dxa"/>
            <w:vMerge w:val="restart"/>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w:t>
            </w:r>
          </w:p>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з/п</w:t>
            </w:r>
          </w:p>
        </w:tc>
        <w:tc>
          <w:tcPr>
            <w:tcW w:w="2835" w:type="dxa"/>
            <w:vMerge w:val="restart"/>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Назва</w:t>
            </w:r>
          </w:p>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показника</w:t>
            </w:r>
          </w:p>
        </w:tc>
        <w:tc>
          <w:tcPr>
            <w:tcW w:w="992" w:type="dxa"/>
            <w:vMerge w:val="restart"/>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Одиниця</w:t>
            </w:r>
          </w:p>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виміру</w:t>
            </w:r>
          </w:p>
        </w:tc>
        <w:tc>
          <w:tcPr>
            <w:tcW w:w="1843" w:type="dxa"/>
            <w:vMerge w:val="restart"/>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Вихідні дані на початок дії Програми</w:t>
            </w:r>
          </w:p>
        </w:tc>
        <w:tc>
          <w:tcPr>
            <w:tcW w:w="3402" w:type="dxa"/>
            <w:gridSpan w:val="3"/>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Роки виконання Програми</w:t>
            </w:r>
          </w:p>
        </w:tc>
      </w:tr>
      <w:tr w:rsidR="003C6C6F" w:rsidRPr="00301B9F" w:rsidTr="000C1C4E">
        <w:trPr>
          <w:trHeight w:hRule="exact" w:val="567"/>
        </w:trPr>
        <w:tc>
          <w:tcPr>
            <w:tcW w:w="421" w:type="dxa"/>
            <w:vMerge/>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p>
        </w:tc>
        <w:tc>
          <w:tcPr>
            <w:tcW w:w="992" w:type="dxa"/>
            <w:vMerge/>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2026 рік</w:t>
            </w:r>
          </w:p>
        </w:tc>
        <w:tc>
          <w:tcPr>
            <w:tcW w:w="1134" w:type="dxa"/>
            <w:shd w:val="clear" w:color="auto" w:fill="FFFFFF"/>
            <w:vAlign w:val="center"/>
          </w:tcPr>
          <w:p w:rsidR="003C6C6F" w:rsidRPr="00301B9F" w:rsidRDefault="003C6C6F" w:rsidP="000C1C4E">
            <w:pPr>
              <w:widowControl w:val="0"/>
              <w:tabs>
                <w:tab w:val="left" w:pos="709"/>
              </w:tabs>
              <w:spacing w:after="0" w:line="240" w:lineRule="auto"/>
              <w:ind w:hanging="11"/>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2027 рік</w:t>
            </w:r>
          </w:p>
        </w:tc>
        <w:tc>
          <w:tcPr>
            <w:tcW w:w="1134" w:type="dxa"/>
            <w:shd w:val="clear" w:color="auto" w:fill="FFFFFF"/>
            <w:vAlign w:val="center"/>
          </w:tcPr>
          <w:p w:rsidR="003C6C6F" w:rsidRPr="00301B9F" w:rsidRDefault="003C6C6F" w:rsidP="000C1C4E">
            <w:pPr>
              <w:widowControl w:val="0"/>
              <w:tabs>
                <w:tab w:val="left" w:pos="709"/>
              </w:tabs>
              <w:spacing w:after="0" w:line="240" w:lineRule="auto"/>
              <w:ind w:left="160"/>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2028 рік</w:t>
            </w:r>
          </w:p>
        </w:tc>
      </w:tr>
      <w:tr w:rsidR="003C6C6F" w:rsidRPr="00301B9F" w:rsidTr="000C1C4E">
        <w:trPr>
          <w:trHeight w:hRule="exact" w:val="278"/>
        </w:trPr>
        <w:tc>
          <w:tcPr>
            <w:tcW w:w="421" w:type="dxa"/>
            <w:shd w:val="clear" w:color="auto" w:fill="FFFFFF"/>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FFFFFF"/>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2</w:t>
            </w:r>
          </w:p>
        </w:tc>
        <w:tc>
          <w:tcPr>
            <w:tcW w:w="992" w:type="dxa"/>
            <w:shd w:val="clear" w:color="auto" w:fill="FFFFFF"/>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3</w:t>
            </w:r>
          </w:p>
        </w:tc>
        <w:tc>
          <w:tcPr>
            <w:tcW w:w="1843" w:type="dxa"/>
            <w:shd w:val="clear" w:color="auto" w:fill="FFFFFF"/>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4</w:t>
            </w:r>
          </w:p>
        </w:tc>
        <w:tc>
          <w:tcPr>
            <w:tcW w:w="1134" w:type="dxa"/>
            <w:shd w:val="clear" w:color="auto" w:fill="FFFFFF"/>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5</w:t>
            </w:r>
          </w:p>
        </w:tc>
        <w:tc>
          <w:tcPr>
            <w:tcW w:w="1134" w:type="dxa"/>
            <w:shd w:val="clear" w:color="auto" w:fill="FFFFFF"/>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6</w:t>
            </w:r>
          </w:p>
        </w:tc>
        <w:tc>
          <w:tcPr>
            <w:tcW w:w="1134" w:type="dxa"/>
            <w:shd w:val="clear" w:color="auto" w:fill="FFFFFF"/>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7</w:t>
            </w:r>
          </w:p>
        </w:tc>
      </w:tr>
      <w:tr w:rsidR="003C6C6F" w:rsidRPr="00301B9F" w:rsidTr="000C1C4E">
        <w:trPr>
          <w:trHeight w:hRule="exact" w:val="784"/>
        </w:trPr>
        <w:tc>
          <w:tcPr>
            <w:tcW w:w="9493" w:type="dxa"/>
            <w:gridSpan w:val="7"/>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b/>
                <w:sz w:val="20"/>
                <w:szCs w:val="20"/>
                <w:lang w:eastAsia="ru-RU"/>
              </w:rPr>
            </w:pPr>
            <w:r w:rsidRPr="00301B9F">
              <w:rPr>
                <w:rFonts w:ascii="Times New Roman" w:eastAsia="Times New Roman" w:hAnsi="Times New Roman" w:cs="Times New Roman"/>
                <w:b/>
                <w:sz w:val="20"/>
                <w:szCs w:val="20"/>
                <w:shd w:val="clear" w:color="auto" w:fill="FFFFFF"/>
                <w:lang w:eastAsia="uk-UA" w:bidi="uk-UA"/>
              </w:rPr>
              <w:t xml:space="preserve">1. </w:t>
            </w:r>
            <w:r w:rsidRPr="00301B9F">
              <w:rPr>
                <w:rFonts w:ascii="Times New Roman" w:eastAsia="Times New Roman" w:hAnsi="Times New Roman" w:cs="Times New Roman"/>
                <w:b/>
                <w:color w:val="000000"/>
                <w:sz w:val="24"/>
                <w:szCs w:val="24"/>
                <w:lang w:eastAsia="uk-UA" w:bidi="uk-UA"/>
              </w:rPr>
              <w:t>Організація оздоровлення та забезпечення відпочинку  дітей, які потребують особливої соціальної уваги та підтримки</w:t>
            </w:r>
          </w:p>
        </w:tc>
      </w:tr>
      <w:tr w:rsidR="003C6C6F" w:rsidRPr="00301B9F" w:rsidTr="000C1C4E">
        <w:trPr>
          <w:trHeight w:hRule="exact" w:val="349"/>
        </w:trPr>
        <w:tc>
          <w:tcPr>
            <w:tcW w:w="9493" w:type="dxa"/>
            <w:gridSpan w:val="7"/>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b/>
                <w:sz w:val="24"/>
                <w:szCs w:val="24"/>
                <w:shd w:val="clear" w:color="auto" w:fill="FFFFFF"/>
                <w:lang w:eastAsia="uk-UA" w:bidi="uk-UA"/>
              </w:rPr>
            </w:pPr>
            <w:r w:rsidRPr="00301B9F">
              <w:rPr>
                <w:rFonts w:ascii="Times New Roman" w:eastAsia="Times New Roman" w:hAnsi="Times New Roman" w:cs="Times New Roman"/>
                <w:sz w:val="24"/>
                <w:szCs w:val="24"/>
                <w:shd w:val="clear" w:color="auto" w:fill="FFFFFF"/>
                <w:lang w:eastAsia="uk-UA" w:bidi="uk-UA"/>
              </w:rPr>
              <w:t>І. Показники затрат</w:t>
            </w:r>
          </w:p>
        </w:tc>
      </w:tr>
      <w:tr w:rsidR="003C6C6F" w:rsidRPr="00301B9F" w:rsidTr="000C1C4E">
        <w:trPr>
          <w:trHeight w:hRule="exact" w:val="1353"/>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highlight w:val="yellow"/>
                <w:lang w:eastAsia="ru-RU"/>
              </w:rPr>
            </w:pPr>
            <w:r w:rsidRPr="00301B9F">
              <w:rPr>
                <w:rFonts w:ascii="Times New Roman" w:eastAsia="Times New Roman" w:hAnsi="Times New Roman" w:cs="Times New Roman"/>
                <w:sz w:val="24"/>
                <w:szCs w:val="24"/>
                <w:shd w:val="clear" w:color="auto" w:fill="FFFFFF"/>
                <w:lang w:eastAsia="uk-UA" w:bidi="uk-UA"/>
              </w:rPr>
              <w:t>1</w:t>
            </w:r>
          </w:p>
        </w:tc>
        <w:tc>
          <w:tcPr>
            <w:tcW w:w="2835" w:type="dxa"/>
            <w:shd w:val="clear" w:color="auto" w:fill="FFFFFF"/>
            <w:vAlign w:val="center"/>
          </w:tcPr>
          <w:p w:rsidR="003C6C6F" w:rsidRPr="00301B9F" w:rsidRDefault="003C6C6F" w:rsidP="000C1C4E">
            <w:pPr>
              <w:spacing w:after="0" w:line="240" w:lineRule="auto"/>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 xml:space="preserve">обсяг видатків на </w:t>
            </w:r>
            <w:r w:rsidRPr="00301B9F">
              <w:rPr>
                <w:rFonts w:ascii="Times New Roman" w:eastAsia="Times New Roman" w:hAnsi="Times New Roman" w:cs="Times New Roman"/>
                <w:color w:val="000000"/>
                <w:sz w:val="24"/>
                <w:szCs w:val="24"/>
                <w:lang w:eastAsia="uk-UA" w:bidi="uk-UA"/>
              </w:rPr>
              <w:t>оздоровлення та відпочинок  дітей</w:t>
            </w:r>
          </w:p>
        </w:tc>
        <w:tc>
          <w:tcPr>
            <w:tcW w:w="992"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тис. грн.</w:t>
            </w:r>
          </w:p>
        </w:tc>
        <w:tc>
          <w:tcPr>
            <w:tcW w:w="1843"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рішення міської ради</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1250,0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1540,0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1800,0</w:t>
            </w:r>
          </w:p>
        </w:tc>
      </w:tr>
      <w:tr w:rsidR="003C6C6F" w:rsidRPr="00301B9F" w:rsidTr="000C1C4E">
        <w:trPr>
          <w:trHeight w:hRule="exact" w:val="1144"/>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sidRPr="00301B9F">
              <w:rPr>
                <w:rFonts w:ascii="Times New Roman" w:eastAsia="Times New Roman" w:hAnsi="Times New Roman" w:cs="Times New Roman"/>
                <w:sz w:val="24"/>
                <w:szCs w:val="24"/>
                <w:shd w:val="clear" w:color="auto" w:fill="FFFFFF"/>
                <w:lang w:eastAsia="uk-UA" w:bidi="uk-UA"/>
              </w:rPr>
              <w:t>2</w:t>
            </w:r>
          </w:p>
        </w:tc>
        <w:tc>
          <w:tcPr>
            <w:tcW w:w="2835" w:type="dxa"/>
            <w:shd w:val="clear" w:color="auto" w:fill="FFFFFF"/>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Обсяг видатків на перевезення дітей до дитячих оздоровчих таборів</w:t>
            </w:r>
          </w:p>
        </w:tc>
        <w:tc>
          <w:tcPr>
            <w:tcW w:w="992"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тис. грн.</w:t>
            </w:r>
          </w:p>
        </w:tc>
        <w:tc>
          <w:tcPr>
            <w:tcW w:w="1843"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рішення міської ради</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150,0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180,0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200,0</w:t>
            </w:r>
          </w:p>
        </w:tc>
      </w:tr>
      <w:tr w:rsidR="003C6C6F" w:rsidRPr="00301B9F" w:rsidTr="000C1C4E">
        <w:trPr>
          <w:trHeight w:hRule="exact" w:val="296"/>
        </w:trPr>
        <w:tc>
          <w:tcPr>
            <w:tcW w:w="9493" w:type="dxa"/>
            <w:gridSpan w:val="7"/>
            <w:shd w:val="clear" w:color="auto" w:fill="FFFFFF"/>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shd w:val="clear" w:color="auto" w:fill="FFFFFF"/>
                <w:lang w:eastAsia="uk-UA" w:bidi="uk-UA"/>
              </w:rPr>
              <w:t>II. Показники продукту</w:t>
            </w:r>
          </w:p>
        </w:tc>
      </w:tr>
      <w:tr w:rsidR="003C6C6F" w:rsidRPr="00301B9F" w:rsidTr="000C1C4E">
        <w:trPr>
          <w:trHeight w:hRule="exact" w:val="839"/>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shd w:val="clear" w:color="auto" w:fill="FFFFFF"/>
                <w:lang w:eastAsia="uk-UA" w:bidi="uk-UA"/>
              </w:rPr>
              <w:t>1</w:t>
            </w:r>
          </w:p>
        </w:tc>
        <w:tc>
          <w:tcPr>
            <w:tcW w:w="2835" w:type="dxa"/>
            <w:shd w:val="clear" w:color="auto" w:fill="FFFFFF"/>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Кількість закладів задіяних в оздоровленні та відпочинку дітей</w:t>
            </w:r>
          </w:p>
        </w:tc>
        <w:tc>
          <w:tcPr>
            <w:tcW w:w="992"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тис. грн.</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w:t>
            </w:r>
          </w:p>
        </w:tc>
      </w:tr>
      <w:tr w:rsidR="003C6C6F" w:rsidRPr="00301B9F" w:rsidTr="000C1C4E">
        <w:trPr>
          <w:trHeight w:hRule="exact" w:val="839"/>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sidRPr="00301B9F">
              <w:rPr>
                <w:rFonts w:ascii="Times New Roman" w:eastAsia="Times New Roman" w:hAnsi="Times New Roman" w:cs="Times New Roman"/>
                <w:sz w:val="24"/>
                <w:szCs w:val="24"/>
                <w:shd w:val="clear" w:color="auto" w:fill="FFFFFF"/>
                <w:lang w:eastAsia="uk-UA" w:bidi="uk-UA"/>
              </w:rPr>
              <w:t>2</w:t>
            </w:r>
          </w:p>
        </w:tc>
        <w:tc>
          <w:tcPr>
            <w:tcW w:w="2835" w:type="dxa"/>
            <w:shd w:val="clear" w:color="auto" w:fill="FFFFFF"/>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Кількість дітей, яким надані послуги з оздоровлення, з них:</w:t>
            </w:r>
          </w:p>
        </w:tc>
        <w:tc>
          <w:tcPr>
            <w:tcW w:w="992"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50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60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65</w:t>
            </w:r>
          </w:p>
        </w:tc>
      </w:tr>
      <w:tr w:rsidR="003C6C6F" w:rsidRPr="00301B9F" w:rsidTr="000C1C4E">
        <w:trPr>
          <w:trHeight w:hRule="exact" w:val="705"/>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p>
        </w:tc>
        <w:tc>
          <w:tcPr>
            <w:tcW w:w="2835" w:type="dxa"/>
            <w:shd w:val="clear" w:color="auto" w:fill="FFFFFF"/>
            <w:vAlign w:val="center"/>
          </w:tcPr>
          <w:p w:rsidR="003C6C6F" w:rsidRPr="00301B9F" w:rsidRDefault="003C6C6F" w:rsidP="000C1C4E">
            <w:pPr>
              <w:spacing w:after="0" w:line="240" w:lineRule="auto"/>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хлопців</w:t>
            </w:r>
          </w:p>
        </w:tc>
        <w:tc>
          <w:tcPr>
            <w:tcW w:w="992"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25</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35</w:t>
            </w:r>
          </w:p>
        </w:tc>
      </w:tr>
      <w:tr w:rsidR="003C6C6F" w:rsidRPr="00301B9F" w:rsidTr="000C1C4E">
        <w:trPr>
          <w:trHeight w:hRule="exact" w:val="573"/>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p>
        </w:tc>
        <w:tc>
          <w:tcPr>
            <w:tcW w:w="2835" w:type="dxa"/>
            <w:shd w:val="clear" w:color="auto" w:fill="FFFFFF"/>
            <w:vAlign w:val="center"/>
          </w:tcPr>
          <w:p w:rsidR="003C6C6F" w:rsidRPr="00301B9F" w:rsidRDefault="003C6C6F" w:rsidP="000C1C4E">
            <w:pPr>
              <w:spacing w:after="0" w:line="240" w:lineRule="auto"/>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дівчат</w:t>
            </w:r>
          </w:p>
        </w:tc>
        <w:tc>
          <w:tcPr>
            <w:tcW w:w="992"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25</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30</w:t>
            </w:r>
          </w:p>
        </w:tc>
      </w:tr>
      <w:tr w:rsidR="003C6C6F" w:rsidRPr="00301B9F" w:rsidTr="000C1C4E">
        <w:trPr>
          <w:trHeight w:hRule="exact" w:val="989"/>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sidRPr="00301B9F">
              <w:rPr>
                <w:rFonts w:ascii="Times New Roman" w:eastAsia="Times New Roman" w:hAnsi="Times New Roman" w:cs="Times New Roman"/>
                <w:sz w:val="24"/>
                <w:szCs w:val="24"/>
                <w:shd w:val="clear" w:color="auto" w:fill="FFFFFF"/>
                <w:lang w:eastAsia="uk-UA" w:bidi="uk-UA"/>
              </w:rPr>
              <w:t>3</w:t>
            </w:r>
          </w:p>
        </w:tc>
        <w:tc>
          <w:tcPr>
            <w:tcW w:w="2835" w:type="dxa"/>
            <w:shd w:val="clear" w:color="auto" w:fill="FFFFFF"/>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Кількість дітей, яким надано послуги перевезення</w:t>
            </w:r>
          </w:p>
        </w:tc>
        <w:tc>
          <w:tcPr>
            <w:tcW w:w="992"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50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60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65</w:t>
            </w:r>
          </w:p>
        </w:tc>
      </w:tr>
      <w:tr w:rsidR="003C6C6F" w:rsidRPr="00301B9F" w:rsidTr="000C1C4E">
        <w:trPr>
          <w:trHeight w:hRule="exact" w:val="271"/>
        </w:trPr>
        <w:tc>
          <w:tcPr>
            <w:tcW w:w="9493" w:type="dxa"/>
            <w:gridSpan w:val="7"/>
            <w:shd w:val="clear" w:color="auto" w:fill="FFFFFF"/>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shd w:val="clear" w:color="auto" w:fill="FFFFFF"/>
                <w:lang w:eastAsia="uk-UA" w:bidi="uk-UA"/>
              </w:rPr>
              <w:t>III. Показники ефективності</w:t>
            </w:r>
          </w:p>
        </w:tc>
      </w:tr>
      <w:tr w:rsidR="003C6C6F" w:rsidRPr="00301B9F" w:rsidTr="000C1C4E">
        <w:trPr>
          <w:trHeight w:hRule="exact" w:val="974"/>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auto"/>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Середні витрати на оздоровлення та відпочинок однієї дитини</w:t>
            </w:r>
          </w:p>
        </w:tc>
        <w:tc>
          <w:tcPr>
            <w:tcW w:w="992"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грн.</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25000,00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25666,67</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27692,31</w:t>
            </w:r>
          </w:p>
        </w:tc>
      </w:tr>
      <w:tr w:rsidR="003C6C6F" w:rsidRPr="00301B9F" w:rsidTr="000C1C4E">
        <w:trPr>
          <w:trHeight w:hRule="exact" w:val="1024"/>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sidRPr="00301B9F">
              <w:rPr>
                <w:rFonts w:ascii="Times New Roman" w:eastAsia="Times New Roman" w:hAnsi="Times New Roman" w:cs="Times New Roman"/>
                <w:bCs/>
                <w:sz w:val="24"/>
                <w:szCs w:val="24"/>
                <w:shd w:val="clear" w:color="auto" w:fill="FFFFFF"/>
                <w:lang w:eastAsia="uk-UA" w:bidi="uk-UA"/>
              </w:rPr>
              <w:t>2</w:t>
            </w:r>
          </w:p>
        </w:tc>
        <w:tc>
          <w:tcPr>
            <w:tcW w:w="2835" w:type="dxa"/>
            <w:shd w:val="clear" w:color="auto" w:fill="auto"/>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Середні витрати на перевезення однієї дитини</w:t>
            </w:r>
          </w:p>
        </w:tc>
        <w:tc>
          <w:tcPr>
            <w:tcW w:w="992"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грн</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3000,00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3000,00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3076,92</w:t>
            </w:r>
          </w:p>
        </w:tc>
      </w:tr>
      <w:tr w:rsidR="003C6C6F" w:rsidRPr="00301B9F" w:rsidTr="000C1C4E">
        <w:trPr>
          <w:trHeight w:hRule="exact" w:val="411"/>
        </w:trPr>
        <w:tc>
          <w:tcPr>
            <w:tcW w:w="9493" w:type="dxa"/>
            <w:gridSpan w:val="7"/>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IV. Показники якості</w:t>
            </w:r>
          </w:p>
        </w:tc>
      </w:tr>
      <w:tr w:rsidR="003C6C6F" w:rsidRPr="00301B9F" w:rsidTr="000C1C4E">
        <w:trPr>
          <w:trHeight w:hRule="exact" w:val="1175"/>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sidRPr="00301B9F">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auto"/>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Частка дітей, охоплених оздоровлення від загальної кількості дітей пільгових категорій</w:t>
            </w:r>
          </w:p>
        </w:tc>
        <w:tc>
          <w:tcPr>
            <w:tcW w:w="992"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proofErr w:type="spellStart"/>
            <w:r w:rsidRPr="00301B9F">
              <w:rPr>
                <w:rFonts w:ascii="Times New Roman" w:eastAsia="Times New Roman" w:hAnsi="Times New Roman" w:cs="Times New Roman"/>
                <w:color w:val="000000"/>
                <w:sz w:val="24"/>
                <w:szCs w:val="24"/>
                <w:lang w:eastAsia="ru-RU"/>
              </w:rPr>
              <w:t>відс</w:t>
            </w:r>
            <w:proofErr w:type="spellEnd"/>
            <w:r w:rsidRPr="00301B9F">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0,01</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0,01</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0,01</w:t>
            </w:r>
          </w:p>
        </w:tc>
      </w:tr>
      <w:tr w:rsidR="003C6C6F" w:rsidRPr="00301B9F" w:rsidTr="000C1C4E">
        <w:trPr>
          <w:trHeight w:hRule="exact" w:val="1175"/>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sidRPr="00301B9F">
              <w:rPr>
                <w:rFonts w:ascii="Times New Roman" w:eastAsia="Times New Roman" w:hAnsi="Times New Roman" w:cs="Times New Roman"/>
                <w:bCs/>
                <w:sz w:val="24"/>
                <w:szCs w:val="24"/>
                <w:shd w:val="clear" w:color="auto" w:fill="FFFFFF"/>
                <w:lang w:eastAsia="uk-UA" w:bidi="uk-UA"/>
              </w:rPr>
              <w:lastRenderedPageBreak/>
              <w:t>2</w:t>
            </w:r>
          </w:p>
        </w:tc>
        <w:tc>
          <w:tcPr>
            <w:tcW w:w="2835" w:type="dxa"/>
            <w:shd w:val="clear" w:color="auto" w:fill="auto"/>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Динаміка кількості дітей, охоплених заходами з оздоровлення (порівняно з минулим роком), з них:</w:t>
            </w:r>
          </w:p>
        </w:tc>
        <w:tc>
          <w:tcPr>
            <w:tcW w:w="992"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proofErr w:type="spellStart"/>
            <w:r w:rsidRPr="00301B9F">
              <w:rPr>
                <w:rFonts w:ascii="Times New Roman" w:eastAsia="Times New Roman" w:hAnsi="Times New Roman" w:cs="Times New Roman"/>
                <w:color w:val="000000"/>
                <w:sz w:val="24"/>
                <w:szCs w:val="24"/>
                <w:lang w:eastAsia="ru-RU"/>
              </w:rPr>
              <w:t>відс</w:t>
            </w:r>
            <w:proofErr w:type="spellEnd"/>
            <w:r w:rsidRPr="00301B9F">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19</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43</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55</w:t>
            </w:r>
          </w:p>
        </w:tc>
      </w:tr>
      <w:tr w:rsidR="003C6C6F" w:rsidRPr="00301B9F" w:rsidTr="005F1307">
        <w:trPr>
          <w:trHeight w:hRule="exact" w:val="639"/>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p>
        </w:tc>
        <w:tc>
          <w:tcPr>
            <w:tcW w:w="2835" w:type="dxa"/>
            <w:shd w:val="clear" w:color="auto" w:fill="auto"/>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хлопчиків</w:t>
            </w:r>
          </w:p>
        </w:tc>
        <w:tc>
          <w:tcPr>
            <w:tcW w:w="992"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proofErr w:type="spellStart"/>
            <w:r w:rsidRPr="00301B9F">
              <w:rPr>
                <w:rFonts w:ascii="Times New Roman" w:eastAsia="Times New Roman" w:hAnsi="Times New Roman" w:cs="Times New Roman"/>
                <w:color w:val="000000"/>
                <w:sz w:val="24"/>
                <w:szCs w:val="24"/>
                <w:lang w:eastAsia="ru-RU"/>
              </w:rPr>
              <w:t>відс</w:t>
            </w:r>
            <w:proofErr w:type="spellEnd"/>
            <w:r w:rsidRPr="00301B9F">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25</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50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75</w:t>
            </w:r>
          </w:p>
        </w:tc>
      </w:tr>
      <w:tr w:rsidR="003C6C6F" w:rsidRPr="00301B9F" w:rsidTr="005F1307">
        <w:trPr>
          <w:trHeight w:hRule="exact" w:val="563"/>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p>
        </w:tc>
        <w:tc>
          <w:tcPr>
            <w:tcW w:w="2835" w:type="dxa"/>
            <w:shd w:val="clear" w:color="auto" w:fill="auto"/>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proofErr w:type="spellStart"/>
            <w:r w:rsidRPr="00301B9F">
              <w:rPr>
                <w:rFonts w:ascii="Times New Roman" w:eastAsia="Times New Roman" w:hAnsi="Times New Roman" w:cs="Times New Roman"/>
                <w:color w:val="000000"/>
                <w:sz w:val="24"/>
                <w:szCs w:val="24"/>
                <w:lang w:eastAsia="ru-RU"/>
              </w:rPr>
              <w:t>дівчаток</w:t>
            </w:r>
            <w:proofErr w:type="spellEnd"/>
          </w:p>
        </w:tc>
        <w:tc>
          <w:tcPr>
            <w:tcW w:w="992"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proofErr w:type="spellStart"/>
            <w:r w:rsidRPr="00301B9F">
              <w:rPr>
                <w:rFonts w:ascii="Times New Roman" w:eastAsia="Times New Roman" w:hAnsi="Times New Roman" w:cs="Times New Roman"/>
                <w:color w:val="000000"/>
                <w:sz w:val="24"/>
                <w:szCs w:val="24"/>
                <w:lang w:eastAsia="ru-RU"/>
              </w:rPr>
              <w:t>відс</w:t>
            </w:r>
            <w:proofErr w:type="spellEnd"/>
            <w:r w:rsidRPr="00301B9F">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14</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36</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36</w:t>
            </w:r>
          </w:p>
        </w:tc>
      </w:tr>
    </w:tbl>
    <w:p w:rsidR="003C6C6F" w:rsidRPr="00301B9F" w:rsidRDefault="003C6C6F" w:rsidP="003C6C6F">
      <w:pPr>
        <w:suppressAutoHyphens/>
        <w:spacing w:after="0" w:line="240" w:lineRule="auto"/>
        <w:jc w:val="center"/>
        <w:rPr>
          <w:rFonts w:ascii="Times New Roman" w:eastAsia="Times New Roman" w:hAnsi="Times New Roman" w:cs="Times New Roman"/>
          <w:bCs/>
          <w:sz w:val="28"/>
          <w:szCs w:val="28"/>
          <w:lang w:eastAsia="ar-SA"/>
        </w:rPr>
      </w:pPr>
    </w:p>
    <w:p w:rsidR="003C6C6F" w:rsidRPr="00301B9F" w:rsidRDefault="003C6C6F" w:rsidP="003C6C6F">
      <w:pPr>
        <w:spacing w:after="0" w:line="240" w:lineRule="auto"/>
        <w:ind w:left="360"/>
        <w:jc w:val="center"/>
        <w:rPr>
          <w:rFonts w:ascii="Times New Roman" w:eastAsia="Times New Roman" w:hAnsi="Times New Roman" w:cs="Times New Roman"/>
          <w:b/>
          <w:sz w:val="28"/>
          <w:szCs w:val="28"/>
          <w:lang w:eastAsia="uk-UA" w:bidi="en-US"/>
        </w:rPr>
      </w:pPr>
      <w:r w:rsidRPr="00301B9F">
        <w:rPr>
          <w:rFonts w:ascii="Times New Roman" w:eastAsia="Times New Roman" w:hAnsi="Times New Roman" w:cs="Times New Roman"/>
          <w:b/>
          <w:sz w:val="28"/>
          <w:szCs w:val="28"/>
          <w:lang w:eastAsia="uk-UA" w:bidi="en-US"/>
        </w:rPr>
        <w:t>V. Очікувані результати виконання Програми</w:t>
      </w:r>
    </w:p>
    <w:p w:rsidR="003C6C6F" w:rsidRPr="00301B9F" w:rsidRDefault="003C6C6F" w:rsidP="003C6C6F">
      <w:pPr>
        <w:suppressAutoHyphens/>
        <w:spacing w:after="0" w:line="240" w:lineRule="auto"/>
        <w:ind w:firstLine="709"/>
        <w:jc w:val="both"/>
        <w:rPr>
          <w:rFonts w:ascii="Times New Roman" w:eastAsia="Times New Roman" w:hAnsi="Times New Roman" w:cs="Times New Roman"/>
          <w:sz w:val="28"/>
          <w:szCs w:val="28"/>
          <w:lang w:eastAsia="ru-RU"/>
        </w:rPr>
      </w:pPr>
      <w:r w:rsidRPr="00301B9F">
        <w:rPr>
          <w:rFonts w:ascii="Times New Roman" w:eastAsia="Times New Roman" w:hAnsi="Times New Roman" w:cs="Times New Roman"/>
          <w:sz w:val="28"/>
          <w:szCs w:val="28"/>
          <w:lang w:eastAsia="uk-UA"/>
        </w:rPr>
        <w:t xml:space="preserve">Контроль за виконанням Програми здійснює </w:t>
      </w:r>
      <w:r w:rsidRPr="00301B9F">
        <w:rPr>
          <w:rFonts w:ascii="Times New Roman" w:eastAsia="Times New Roman" w:hAnsi="Times New Roman" w:cs="Times New Roman"/>
          <w:sz w:val="28"/>
          <w:szCs w:val="28"/>
          <w:lang w:eastAsia="ru-RU"/>
        </w:rPr>
        <w:t>постійно діюча робоча група з питань оздоровлення та відпочинку дітей.</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lang w:eastAsia="uk-UA" w:bidi="en-US"/>
        </w:rPr>
      </w:pPr>
      <w:r w:rsidRPr="00301B9F">
        <w:rPr>
          <w:rFonts w:ascii="Times New Roman" w:eastAsia="Times New Roman" w:hAnsi="Times New Roman" w:cs="Times New Roman"/>
          <w:sz w:val="28"/>
          <w:szCs w:val="28"/>
          <w:lang w:bidi="en-US"/>
        </w:rPr>
        <w:t xml:space="preserve">Координація роботи </w:t>
      </w:r>
      <w:r w:rsidRPr="00301B9F">
        <w:rPr>
          <w:rFonts w:ascii="Times New Roman" w:eastAsia="Times New Roman" w:hAnsi="Times New Roman" w:cs="Times New Roman"/>
          <w:sz w:val="28"/>
          <w:szCs w:val="28"/>
          <w:lang w:eastAsia="uk-UA" w:bidi="en-US"/>
        </w:rPr>
        <w:t xml:space="preserve">між виконавцями Програми </w:t>
      </w:r>
      <w:r w:rsidRPr="00301B9F">
        <w:rPr>
          <w:rFonts w:ascii="Times New Roman" w:eastAsia="Times New Roman" w:hAnsi="Times New Roman" w:cs="Times New Roman"/>
          <w:sz w:val="28"/>
          <w:szCs w:val="28"/>
          <w:lang w:bidi="en-US"/>
        </w:rPr>
        <w:t xml:space="preserve">щодо організації оздоровлення та відпочинку дітей покладається на управління у справах сім’ї, молоді, фізичної культури та спорту </w:t>
      </w:r>
      <w:r w:rsidRPr="00301B9F">
        <w:rPr>
          <w:rFonts w:ascii="Times New Roman" w:eastAsia="Times New Roman" w:hAnsi="Times New Roman" w:cs="Times New Roman"/>
          <w:sz w:val="28"/>
          <w:szCs w:val="28"/>
          <w:lang w:eastAsia="uk-UA" w:bidi="en-US"/>
        </w:rPr>
        <w:t xml:space="preserve">Звягельської міської ради. </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lang w:eastAsia="uk-UA" w:bidi="en-US"/>
        </w:rPr>
      </w:pPr>
      <w:r w:rsidRPr="00301B9F">
        <w:rPr>
          <w:rFonts w:ascii="Times New Roman" w:eastAsia="Times New Roman" w:hAnsi="Times New Roman" w:cs="Times New Roman"/>
          <w:sz w:val="28"/>
          <w:szCs w:val="28"/>
          <w:lang w:eastAsia="uk-UA" w:bidi="en-US"/>
        </w:rPr>
        <w:t xml:space="preserve">Механізм реалізації Програми також передбачає залучення благодійних та громадських організацій, підприємців, органів самоорганізації населення, меценатів та спонсорів, </w:t>
      </w:r>
      <w:proofErr w:type="spellStart"/>
      <w:r w:rsidRPr="00301B9F">
        <w:rPr>
          <w:rFonts w:ascii="Times New Roman" w:eastAsia="Times New Roman" w:hAnsi="Times New Roman" w:cs="Times New Roman"/>
          <w:sz w:val="28"/>
          <w:szCs w:val="28"/>
          <w:lang w:eastAsia="uk-UA" w:bidi="en-US"/>
        </w:rPr>
        <w:t>медіаресурсів</w:t>
      </w:r>
      <w:proofErr w:type="spellEnd"/>
      <w:r w:rsidRPr="00301B9F">
        <w:rPr>
          <w:rFonts w:ascii="Times New Roman" w:eastAsia="Times New Roman" w:hAnsi="Times New Roman" w:cs="Times New Roman"/>
          <w:sz w:val="28"/>
          <w:szCs w:val="28"/>
          <w:lang w:eastAsia="uk-UA" w:bidi="en-US"/>
        </w:rPr>
        <w:t xml:space="preserve"> тощо. </w:t>
      </w:r>
    </w:p>
    <w:p w:rsidR="003C6C6F" w:rsidRPr="00301B9F" w:rsidRDefault="003C6C6F" w:rsidP="003C6C6F">
      <w:pPr>
        <w:spacing w:after="0" w:line="240" w:lineRule="auto"/>
        <w:ind w:firstLine="360"/>
        <w:jc w:val="both"/>
        <w:rPr>
          <w:rFonts w:ascii="Times New Roman" w:eastAsia="Times New Roman" w:hAnsi="Times New Roman" w:cs="Times New Roman"/>
          <w:sz w:val="28"/>
          <w:szCs w:val="28"/>
          <w:lang w:eastAsia="uk-UA" w:bidi="en-US"/>
        </w:rPr>
      </w:pPr>
    </w:p>
    <w:p w:rsidR="003C6C6F" w:rsidRPr="00301B9F" w:rsidRDefault="003C6C6F" w:rsidP="003C6C6F">
      <w:pPr>
        <w:suppressAutoHyphens/>
        <w:spacing w:after="0" w:line="240" w:lineRule="auto"/>
        <w:jc w:val="center"/>
        <w:rPr>
          <w:rFonts w:ascii="Times New Roman" w:eastAsia="Times New Roman" w:hAnsi="Times New Roman" w:cs="Times New Roman"/>
          <w:b/>
          <w:bCs/>
          <w:sz w:val="28"/>
          <w:szCs w:val="28"/>
          <w:lang w:eastAsia="ar-SA"/>
        </w:rPr>
      </w:pPr>
      <w:r w:rsidRPr="00301B9F">
        <w:rPr>
          <w:rFonts w:ascii="Times New Roman" w:eastAsia="Times New Roman" w:hAnsi="Times New Roman" w:cs="Times New Roman"/>
          <w:b/>
          <w:bCs/>
          <w:sz w:val="28"/>
          <w:szCs w:val="28"/>
          <w:lang w:eastAsia="ar-SA"/>
        </w:rPr>
        <w:t>VI. Обсяги та джерела фінансування Програми</w:t>
      </w:r>
    </w:p>
    <w:p w:rsidR="00B914FC" w:rsidRPr="00301B9F" w:rsidRDefault="003C6C6F" w:rsidP="003C6C6F">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301B9F">
        <w:rPr>
          <w:rFonts w:ascii="Times New Roman" w:eastAsia="Times New Roman" w:hAnsi="Times New Roman" w:cs="Times New Roman"/>
          <w:sz w:val="28"/>
          <w:szCs w:val="28"/>
          <w:lang w:eastAsia="ar-SA"/>
        </w:rPr>
        <w:t xml:space="preserve">Видатки, пов’язані з відпочинком та оздоровленням дітей, здійснюються за рахунок коштів, виділених в установленому порядку з бюджету міської територіальної громади, обласного та державного бюджетів; інші джерела фінансування, що незаборонені законодавством України. Фінансування програми бюджету міської територіальної громади необхідні у зв’язку з тим, що громада краще розуміє власні виклики та потреби щодо оздоровлення дітей пільгових категорій. </w:t>
      </w:r>
      <w:r w:rsidRPr="00301B9F">
        <w:rPr>
          <w:rFonts w:ascii="Times New Roman" w:eastAsia="Times New Roman" w:hAnsi="Times New Roman" w:cs="Times New Roman"/>
          <w:color w:val="000000"/>
          <w:sz w:val="28"/>
          <w:szCs w:val="28"/>
          <w:lang w:eastAsia="ru-RU"/>
        </w:rPr>
        <w:t xml:space="preserve">Виконання Програми проводиться щорічно, виходячи з фінансових можливостей </w:t>
      </w:r>
      <w:r w:rsidRPr="00301B9F">
        <w:rPr>
          <w:rFonts w:ascii="Times New Roman" w:eastAsia="Times New Roman" w:hAnsi="Times New Roman" w:cs="Times New Roman"/>
          <w:sz w:val="28"/>
          <w:szCs w:val="28"/>
          <w:lang w:eastAsia="ar-SA"/>
        </w:rPr>
        <w:t>бюджету міської територіальної громади</w:t>
      </w:r>
      <w:r w:rsidRPr="00301B9F">
        <w:rPr>
          <w:rFonts w:ascii="Times New Roman" w:eastAsia="Times New Roman" w:hAnsi="Times New Roman" w:cs="Times New Roman"/>
          <w:color w:val="000000"/>
          <w:sz w:val="28"/>
          <w:szCs w:val="28"/>
          <w:lang w:eastAsia="ru-RU"/>
        </w:rPr>
        <w:t>, в межах затверджених бюджетних призначень.</w:t>
      </w:r>
    </w:p>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
          <w:bCs/>
          <w:sz w:val="28"/>
          <w:szCs w:val="28"/>
          <w:lang w:eastAsia="uk-UA" w:bidi="uk-UA"/>
        </w:rPr>
        <w:t>РЕСУРСНЕ ЗАБЕЗПЕЧЕННЯ ПРОГРАМИ</w:t>
      </w:r>
    </w:p>
    <w:tbl>
      <w:tblPr>
        <w:tblW w:w="9214" w:type="dxa"/>
        <w:tblInd w:w="-5" w:type="dxa"/>
        <w:tblLayout w:type="fixed"/>
        <w:tblCellMar>
          <w:left w:w="10" w:type="dxa"/>
          <w:right w:w="10" w:type="dxa"/>
        </w:tblCellMar>
        <w:tblLook w:val="0000" w:firstRow="0" w:lastRow="0" w:firstColumn="0" w:lastColumn="0" w:noHBand="0" w:noVBand="0"/>
      </w:tblPr>
      <w:tblGrid>
        <w:gridCol w:w="3828"/>
        <w:gridCol w:w="1417"/>
        <w:gridCol w:w="1134"/>
        <w:gridCol w:w="1007"/>
        <w:gridCol w:w="1828"/>
      </w:tblGrid>
      <w:tr w:rsidR="00B914FC" w:rsidRPr="00B914FC" w:rsidTr="005F1307">
        <w:trPr>
          <w:trHeight w:val="451"/>
        </w:trPr>
        <w:tc>
          <w:tcPr>
            <w:tcW w:w="382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Обсяг коштів, що пропонується залучити на виконання Програми</w:t>
            </w:r>
          </w:p>
        </w:tc>
        <w:tc>
          <w:tcPr>
            <w:tcW w:w="3558" w:type="dxa"/>
            <w:gridSpan w:val="3"/>
            <w:tcBorders>
              <w:top w:val="single" w:sz="4" w:space="0" w:color="000000"/>
              <w:left w:val="single" w:sz="4" w:space="0" w:color="000000"/>
              <w:right w:val="single" w:sz="4" w:space="0" w:color="000000"/>
            </w:tcBorders>
            <w:shd w:val="clear" w:color="auto" w:fill="FFFFFF"/>
          </w:tcPr>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Етапи виконання Програми</w:t>
            </w:r>
          </w:p>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p>
        </w:tc>
        <w:tc>
          <w:tcPr>
            <w:tcW w:w="182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pos="709"/>
              </w:tabs>
              <w:spacing w:after="0" w:line="240" w:lineRule="auto"/>
              <w:ind w:left="-21"/>
              <w:jc w:val="center"/>
              <w:rPr>
                <w:rFonts w:ascii="Times New Roman" w:eastAsia="Times New Roman" w:hAnsi="Times New Roman" w:cs="Times New Roman"/>
                <w:bCs/>
                <w:sz w:val="24"/>
                <w:szCs w:val="28"/>
                <w:shd w:val="clear" w:color="auto" w:fill="FFFFFF"/>
                <w:lang w:eastAsia="uk-UA" w:bidi="uk-UA"/>
              </w:rPr>
            </w:pPr>
            <w:r w:rsidRPr="00B914FC">
              <w:rPr>
                <w:rFonts w:ascii="Times New Roman" w:eastAsia="Times New Roman" w:hAnsi="Times New Roman" w:cs="Times New Roman"/>
                <w:bCs/>
                <w:sz w:val="24"/>
                <w:szCs w:val="28"/>
                <w:shd w:val="clear" w:color="auto" w:fill="FFFFFF"/>
                <w:lang w:eastAsia="uk-UA" w:bidi="uk-UA"/>
              </w:rPr>
              <w:t xml:space="preserve">Всього витрат </w:t>
            </w:r>
          </w:p>
          <w:p w:rsidR="00B914FC" w:rsidRPr="00B914FC" w:rsidRDefault="00B914FC" w:rsidP="00B914FC">
            <w:pPr>
              <w:widowControl w:val="0"/>
              <w:tabs>
                <w:tab w:val="left" w:pos="709"/>
              </w:tabs>
              <w:spacing w:after="0" w:line="240" w:lineRule="auto"/>
              <w:ind w:left="-21"/>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(тис. грн) на виконання Програми</w:t>
            </w:r>
          </w:p>
        </w:tc>
      </w:tr>
      <w:tr w:rsidR="00B914FC" w:rsidRPr="00B914FC" w:rsidTr="00301B9F">
        <w:trPr>
          <w:trHeight w:hRule="exact" w:val="723"/>
        </w:trPr>
        <w:tc>
          <w:tcPr>
            <w:tcW w:w="3828" w:type="dxa"/>
            <w:vMerge/>
            <w:tcBorders>
              <w:top w:val="single" w:sz="4" w:space="0" w:color="000000"/>
              <w:left w:val="single" w:sz="4" w:space="0" w:color="000000"/>
              <w:bottom w:val="single" w:sz="4" w:space="0" w:color="000000"/>
              <w:right w:val="single" w:sz="4" w:space="0" w:color="000000"/>
            </w:tcBorders>
            <w:shd w:val="clear" w:color="auto" w:fill="auto"/>
          </w:tcPr>
          <w:p w:rsidR="00B914FC" w:rsidRPr="00B914FC" w:rsidRDefault="00B914FC" w:rsidP="00B914FC">
            <w:pPr>
              <w:tabs>
                <w:tab w:val="left" w:pos="709"/>
              </w:tabs>
              <w:spacing w:after="0" w:line="240" w:lineRule="auto"/>
              <w:jc w:val="center"/>
              <w:rPr>
                <w:rFonts w:ascii="Times New Roman" w:eastAsia="Times New Roman" w:hAnsi="Times New Roman" w:cs="Times New Roman"/>
                <w:sz w:val="24"/>
                <w:szCs w:val="28"/>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leader="underscore" w:pos="408"/>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2026 рік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leader="underscore" w:pos="398"/>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2027 рік</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leader="underscore" w:pos="398"/>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2028 рік</w:t>
            </w:r>
          </w:p>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auto"/>
          </w:tcPr>
          <w:p w:rsidR="00B914FC" w:rsidRPr="00B914FC" w:rsidRDefault="00B914FC" w:rsidP="00B914FC">
            <w:pPr>
              <w:tabs>
                <w:tab w:val="left" w:pos="709"/>
              </w:tabs>
              <w:spacing w:after="0" w:line="240" w:lineRule="auto"/>
              <w:jc w:val="center"/>
              <w:rPr>
                <w:rFonts w:ascii="Times New Roman" w:eastAsia="Times New Roman" w:hAnsi="Times New Roman" w:cs="Times New Roman"/>
                <w:sz w:val="24"/>
                <w:szCs w:val="28"/>
                <w:lang w:eastAsia="ru-RU"/>
              </w:rPr>
            </w:pPr>
          </w:p>
        </w:tc>
      </w:tr>
      <w:tr w:rsidR="00B914FC" w:rsidRPr="00B914FC" w:rsidTr="005F1307">
        <w:trPr>
          <w:trHeight w:hRule="exact" w:val="449"/>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4</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5</w:t>
            </w:r>
          </w:p>
        </w:tc>
      </w:tr>
      <w:tr w:rsidR="005F1307" w:rsidRPr="00B914FC" w:rsidTr="00EC0773">
        <w:trPr>
          <w:trHeight w:hRule="exact" w:val="364"/>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rsidR="005F1307" w:rsidRPr="00B914FC" w:rsidRDefault="005F1307" w:rsidP="005F1307">
            <w:pPr>
              <w:spacing w:after="0" w:line="240" w:lineRule="auto"/>
              <w:rPr>
                <w:rFonts w:ascii="Times New Roman" w:eastAsia="Times New Roman" w:hAnsi="Times New Roman" w:cs="Times New Roman"/>
                <w:sz w:val="24"/>
                <w:szCs w:val="28"/>
                <w:lang w:eastAsia="ru-RU"/>
              </w:rPr>
            </w:pPr>
            <w:r w:rsidRPr="00B914FC">
              <w:rPr>
                <w:rFonts w:ascii="Times New Roman" w:eastAsia="Times New Roman" w:hAnsi="Times New Roman" w:cs="Times New Roman"/>
                <w:sz w:val="24"/>
                <w:szCs w:val="28"/>
                <w:lang w:eastAsia="ru-RU"/>
              </w:rPr>
              <w:t>Обсяг коштів, всього, зокрема: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1307" w:rsidRPr="00B914FC" w:rsidRDefault="005F1307" w:rsidP="00EC0773">
            <w:pPr>
              <w:spacing w:after="0" w:line="240" w:lineRule="auto"/>
              <w:jc w:val="center"/>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1550,0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1307" w:rsidRPr="00B914FC" w:rsidRDefault="005F1307" w:rsidP="00EC0773">
            <w:pPr>
              <w:spacing w:after="0" w:line="240" w:lineRule="auto"/>
              <w:jc w:val="center"/>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1890,0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1307" w:rsidRPr="00B914FC" w:rsidRDefault="005F1307" w:rsidP="00EC0773">
            <w:pPr>
              <w:spacing w:after="0" w:line="240" w:lineRule="auto"/>
              <w:jc w:val="center"/>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2190,0</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1307" w:rsidRPr="00B914FC" w:rsidRDefault="005F1307" w:rsidP="00EC0773">
            <w:pPr>
              <w:spacing w:after="0" w:line="240" w:lineRule="auto"/>
              <w:jc w:val="center"/>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5630,0</w:t>
            </w:r>
          </w:p>
        </w:tc>
      </w:tr>
      <w:tr w:rsidR="005F1307" w:rsidRPr="00B914FC" w:rsidTr="00EC0773">
        <w:trPr>
          <w:trHeight w:hRule="exact" w:val="683"/>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rsidR="005F1307" w:rsidRPr="00B914FC" w:rsidRDefault="005F1307" w:rsidP="005F1307">
            <w:pPr>
              <w:spacing w:after="0" w:line="240" w:lineRule="auto"/>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 xml:space="preserve">Бюджет Звягельської міської </w:t>
            </w:r>
            <w:r w:rsidRPr="00B914FC">
              <w:rPr>
                <w:rFonts w:ascii="Times New Roman" w:eastAsia="Times New Roman" w:hAnsi="Times New Roman" w:cs="Times New Roman"/>
                <w:sz w:val="24"/>
                <w:szCs w:val="28"/>
                <w:lang w:eastAsia="ru-RU"/>
              </w:rPr>
              <w:t>територіальної громади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1307" w:rsidRPr="00B914FC" w:rsidRDefault="005F1307" w:rsidP="00EC0773">
            <w:pPr>
              <w:spacing w:after="0" w:line="240" w:lineRule="auto"/>
              <w:jc w:val="center"/>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1550,0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1307" w:rsidRPr="00B914FC" w:rsidRDefault="005F1307" w:rsidP="00EC0773">
            <w:pPr>
              <w:spacing w:after="0" w:line="240" w:lineRule="auto"/>
              <w:jc w:val="center"/>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1890,0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1307" w:rsidRPr="00B914FC" w:rsidRDefault="005F1307" w:rsidP="00EC0773">
            <w:pPr>
              <w:spacing w:after="0" w:line="240" w:lineRule="auto"/>
              <w:jc w:val="center"/>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2190,0</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1307" w:rsidRPr="00B914FC" w:rsidRDefault="005F1307" w:rsidP="00EC0773">
            <w:pPr>
              <w:spacing w:after="0" w:line="240" w:lineRule="auto"/>
              <w:jc w:val="center"/>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5630,0</w:t>
            </w:r>
          </w:p>
        </w:tc>
      </w:tr>
      <w:tr w:rsidR="005F1307" w:rsidRPr="00B914FC" w:rsidTr="00EC0773">
        <w:trPr>
          <w:trHeight w:hRule="exact" w:val="449"/>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rsidR="005F1307" w:rsidRPr="00B914FC" w:rsidRDefault="005F1307" w:rsidP="005F1307">
            <w:pPr>
              <w:spacing w:after="0" w:line="240" w:lineRule="auto"/>
              <w:rPr>
                <w:rFonts w:ascii="Times New Roman" w:eastAsia="Times New Roman" w:hAnsi="Times New Roman" w:cs="Times New Roman"/>
                <w:sz w:val="24"/>
                <w:szCs w:val="28"/>
                <w:lang w:eastAsia="ru-RU"/>
              </w:rPr>
            </w:pPr>
            <w:r w:rsidRPr="00B914FC">
              <w:rPr>
                <w:rFonts w:ascii="Times New Roman" w:eastAsia="Times New Roman" w:hAnsi="Times New Roman" w:cs="Times New Roman"/>
                <w:sz w:val="24"/>
                <w:szCs w:val="28"/>
                <w:lang w:eastAsia="ru-RU"/>
              </w:rPr>
              <w:t>Інші джерела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1307" w:rsidRPr="00B914FC" w:rsidRDefault="005F1307" w:rsidP="005F1307">
            <w:pPr>
              <w:spacing w:after="0" w:line="240" w:lineRule="auto"/>
              <w:jc w:val="center"/>
              <w:rPr>
                <w:rFonts w:ascii="Times New Roman" w:eastAsia="Times New Roman" w:hAnsi="Times New Roman" w:cs="Times New Roman"/>
                <w:sz w:val="24"/>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F1307" w:rsidRPr="00B914FC" w:rsidRDefault="005F1307" w:rsidP="005F1307">
            <w:pPr>
              <w:spacing w:after="0" w:line="240" w:lineRule="auto"/>
              <w:jc w:val="center"/>
              <w:rPr>
                <w:rFonts w:ascii="Times New Roman" w:eastAsia="Times New Roman" w:hAnsi="Times New Roman" w:cs="Times New Roman"/>
                <w:sz w:val="24"/>
                <w:szCs w:val="28"/>
                <w:lang w:eastAsia="ru-RU"/>
              </w:rPr>
            </w:pPr>
          </w:p>
        </w:tc>
        <w:tc>
          <w:tcPr>
            <w:tcW w:w="1007" w:type="dxa"/>
            <w:tcBorders>
              <w:top w:val="single" w:sz="4" w:space="0" w:color="000000"/>
              <w:left w:val="single" w:sz="4" w:space="0" w:color="000000"/>
              <w:bottom w:val="single" w:sz="4" w:space="0" w:color="000000"/>
              <w:right w:val="single" w:sz="4" w:space="0" w:color="000000"/>
            </w:tcBorders>
            <w:shd w:val="clear" w:color="auto" w:fill="FFFFFF"/>
          </w:tcPr>
          <w:p w:rsidR="005F1307" w:rsidRPr="00B914FC" w:rsidRDefault="005F1307" w:rsidP="005F1307">
            <w:pPr>
              <w:spacing w:after="0" w:line="240" w:lineRule="auto"/>
              <w:jc w:val="center"/>
              <w:rPr>
                <w:rFonts w:ascii="Times New Roman" w:eastAsia="Times New Roman" w:hAnsi="Times New Roman" w:cs="Times New Roman"/>
                <w:sz w:val="24"/>
                <w:szCs w:val="28"/>
                <w:lang w:eastAsia="ru-RU"/>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tcPr>
          <w:p w:rsidR="005F1307" w:rsidRPr="00B914FC" w:rsidRDefault="005F1307" w:rsidP="005F1307">
            <w:pPr>
              <w:spacing w:after="0" w:line="240" w:lineRule="auto"/>
              <w:jc w:val="center"/>
              <w:rPr>
                <w:rFonts w:ascii="Times New Roman" w:eastAsia="Times New Roman" w:hAnsi="Times New Roman" w:cs="Times New Roman"/>
                <w:sz w:val="24"/>
                <w:szCs w:val="28"/>
                <w:lang w:eastAsia="ru-RU"/>
              </w:rPr>
            </w:pPr>
          </w:p>
        </w:tc>
      </w:tr>
    </w:tbl>
    <w:p w:rsidR="005F1307" w:rsidRPr="00301B9F" w:rsidRDefault="005F1307">
      <w:pPr>
        <w:rPr>
          <w:rFonts w:ascii="Times New Roman" w:eastAsia="Times New Roman" w:hAnsi="Times New Roman" w:cs="Times New Roman"/>
          <w:b/>
          <w:bCs/>
          <w:sz w:val="28"/>
          <w:szCs w:val="28"/>
          <w:lang w:eastAsia="ar-SA"/>
        </w:rPr>
      </w:pPr>
      <w:r w:rsidRPr="00301B9F">
        <w:rPr>
          <w:rFonts w:ascii="Times New Roman" w:eastAsia="Times New Roman" w:hAnsi="Times New Roman" w:cs="Times New Roman"/>
          <w:b/>
          <w:bCs/>
          <w:sz w:val="28"/>
          <w:szCs w:val="28"/>
          <w:lang w:eastAsia="ar-SA"/>
        </w:rPr>
        <w:br w:type="page"/>
      </w:r>
    </w:p>
    <w:p w:rsidR="003C6C6F" w:rsidRPr="00301B9F" w:rsidRDefault="003C6C6F" w:rsidP="003C6C6F">
      <w:pPr>
        <w:pStyle w:val="a5"/>
        <w:suppressAutoHyphens/>
        <w:spacing w:after="0" w:line="240" w:lineRule="auto"/>
        <w:ind w:left="0"/>
        <w:jc w:val="center"/>
        <w:rPr>
          <w:rFonts w:ascii="Times New Roman" w:eastAsia="Times New Roman" w:hAnsi="Times New Roman" w:cs="Times New Roman"/>
          <w:b/>
          <w:bCs/>
          <w:sz w:val="28"/>
          <w:szCs w:val="28"/>
          <w:lang w:eastAsia="ar-SA"/>
        </w:rPr>
      </w:pPr>
      <w:r w:rsidRPr="00301B9F">
        <w:rPr>
          <w:rFonts w:ascii="Times New Roman" w:eastAsia="Times New Roman" w:hAnsi="Times New Roman" w:cs="Times New Roman"/>
          <w:b/>
          <w:bCs/>
          <w:sz w:val="28"/>
          <w:szCs w:val="28"/>
          <w:lang w:eastAsia="ar-SA"/>
        </w:rPr>
        <w:lastRenderedPageBreak/>
        <w:t>VIІ. Строки та етапи виконання Програми</w:t>
      </w:r>
    </w:p>
    <w:p w:rsidR="003C6C6F" w:rsidRPr="00301B9F" w:rsidRDefault="003C6C6F" w:rsidP="003C6C6F">
      <w:pPr>
        <w:suppressAutoHyphens/>
        <w:spacing w:after="0" w:line="240" w:lineRule="auto"/>
        <w:ind w:firstLine="709"/>
        <w:jc w:val="both"/>
        <w:rPr>
          <w:rFonts w:ascii="Times New Roman" w:eastAsia="Times New Roman" w:hAnsi="Times New Roman" w:cs="Times New Roman"/>
          <w:bCs/>
          <w:sz w:val="28"/>
          <w:szCs w:val="28"/>
          <w:lang w:eastAsia="ar-SA"/>
        </w:rPr>
      </w:pPr>
      <w:r w:rsidRPr="00301B9F">
        <w:rPr>
          <w:rFonts w:ascii="Times New Roman" w:eastAsia="Times New Roman" w:hAnsi="Times New Roman" w:cs="Times New Roman"/>
          <w:bCs/>
          <w:sz w:val="28"/>
          <w:szCs w:val="28"/>
          <w:lang w:eastAsia="ar-SA"/>
        </w:rPr>
        <w:t>Строки та етапи виконання Програми становлять з 01.01.2026 р. по 31.12.2028 р.</w:t>
      </w:r>
    </w:p>
    <w:p w:rsidR="003C6C6F" w:rsidRPr="00301B9F" w:rsidRDefault="003C6C6F" w:rsidP="003C6C6F">
      <w:pPr>
        <w:suppressAutoHyphens/>
        <w:spacing w:after="0" w:line="240" w:lineRule="auto"/>
        <w:ind w:firstLine="709"/>
        <w:jc w:val="both"/>
        <w:rPr>
          <w:rFonts w:ascii="Times New Roman" w:eastAsia="Times New Roman" w:hAnsi="Times New Roman" w:cs="Times New Roman"/>
          <w:bCs/>
          <w:sz w:val="28"/>
          <w:szCs w:val="28"/>
          <w:lang w:eastAsia="ar-SA"/>
        </w:rPr>
      </w:pPr>
    </w:p>
    <w:p w:rsidR="003C6C6F" w:rsidRPr="00301B9F" w:rsidRDefault="003C6C6F" w:rsidP="003C6C6F">
      <w:pPr>
        <w:suppressAutoHyphens/>
        <w:spacing w:after="0" w:line="240" w:lineRule="auto"/>
        <w:ind w:firstLine="709"/>
        <w:jc w:val="center"/>
        <w:rPr>
          <w:rFonts w:ascii="Times New Roman" w:eastAsia="Times New Roman" w:hAnsi="Times New Roman" w:cs="Times New Roman"/>
          <w:b/>
          <w:bCs/>
          <w:sz w:val="28"/>
          <w:szCs w:val="28"/>
          <w:lang w:eastAsia="ar-SA"/>
        </w:rPr>
      </w:pPr>
      <w:r w:rsidRPr="00301B9F">
        <w:rPr>
          <w:rFonts w:ascii="Times New Roman" w:eastAsia="Times New Roman" w:hAnsi="Times New Roman" w:cs="Times New Roman"/>
          <w:b/>
          <w:bCs/>
          <w:sz w:val="28"/>
          <w:szCs w:val="28"/>
          <w:lang w:eastAsia="ar-SA"/>
        </w:rPr>
        <w:t>VIІІ. Координація та контроль за ходом виконання Програми</w:t>
      </w:r>
    </w:p>
    <w:p w:rsidR="003C6C6F" w:rsidRPr="00301B9F" w:rsidRDefault="003C6C6F" w:rsidP="004F4786">
      <w:pPr>
        <w:tabs>
          <w:tab w:val="left" w:pos="993"/>
        </w:tabs>
        <w:spacing w:after="0" w:line="240" w:lineRule="auto"/>
        <w:ind w:firstLine="709"/>
        <w:jc w:val="both"/>
        <w:rPr>
          <w:rFonts w:ascii="Times New Roman" w:eastAsia="Times New Roman" w:hAnsi="Times New Roman" w:cs="Times New Roman"/>
          <w:sz w:val="28"/>
          <w:szCs w:val="28"/>
          <w:lang w:eastAsia="uk-UA" w:bidi="en-US"/>
        </w:rPr>
      </w:pPr>
      <w:r w:rsidRPr="00301B9F">
        <w:rPr>
          <w:rFonts w:ascii="Times New Roman" w:eastAsia="Times New Roman" w:hAnsi="Times New Roman" w:cs="Times New Roman"/>
          <w:sz w:val="28"/>
          <w:szCs w:val="28"/>
          <w:lang w:eastAsia="uk-UA" w:bidi="en-US"/>
        </w:rPr>
        <w:t xml:space="preserve">У результаті виконання Програми планується: </w:t>
      </w:r>
    </w:p>
    <w:p w:rsidR="003C6C6F" w:rsidRPr="00301B9F" w:rsidRDefault="003C6C6F" w:rsidP="004F4786">
      <w:pPr>
        <w:numPr>
          <w:ilvl w:val="0"/>
          <w:numId w:val="1"/>
        </w:numPr>
        <w:tabs>
          <w:tab w:val="left" w:pos="360"/>
          <w:tab w:val="left" w:pos="993"/>
        </w:tabs>
        <w:suppressAutoHyphens/>
        <w:spacing w:after="0" w:line="240" w:lineRule="auto"/>
        <w:ind w:left="0" w:firstLine="709"/>
        <w:jc w:val="both"/>
        <w:rPr>
          <w:rFonts w:ascii="Times New Roman" w:eastAsia="Times New Roman" w:hAnsi="Times New Roman" w:cs="Times New Roman"/>
          <w:sz w:val="28"/>
          <w:szCs w:val="28"/>
          <w:lang w:eastAsia="uk-UA" w:bidi="en-US"/>
        </w:rPr>
      </w:pPr>
      <w:bookmarkStart w:id="1" w:name="253"/>
      <w:bookmarkEnd w:id="1"/>
      <w:r w:rsidRPr="00301B9F">
        <w:rPr>
          <w:rFonts w:ascii="Times New Roman" w:eastAsia="Times New Roman" w:hAnsi="Times New Roman" w:cs="Times New Roman"/>
          <w:sz w:val="28"/>
          <w:szCs w:val="28"/>
          <w:lang w:eastAsia="uk-UA" w:bidi="en-US"/>
        </w:rPr>
        <w:t>ефективно здійснювати оздоровлення і відпочинок дітей, що потребують особливої соціальної підтримки і уваги;</w:t>
      </w:r>
    </w:p>
    <w:p w:rsidR="003C6C6F" w:rsidRPr="00301B9F" w:rsidRDefault="003C6C6F" w:rsidP="004F4786">
      <w:pPr>
        <w:numPr>
          <w:ilvl w:val="0"/>
          <w:numId w:val="1"/>
        </w:numPr>
        <w:tabs>
          <w:tab w:val="left" w:pos="360"/>
          <w:tab w:val="left" w:pos="993"/>
        </w:tabs>
        <w:suppressAutoHyphens/>
        <w:spacing w:after="0" w:line="240" w:lineRule="auto"/>
        <w:ind w:left="0" w:firstLine="709"/>
        <w:jc w:val="both"/>
        <w:rPr>
          <w:rFonts w:ascii="Times New Roman" w:eastAsia="Times New Roman" w:hAnsi="Times New Roman" w:cs="Times New Roman"/>
          <w:sz w:val="28"/>
          <w:szCs w:val="28"/>
          <w:lang w:eastAsia="uk-UA" w:bidi="en-US"/>
        </w:rPr>
      </w:pPr>
      <w:r w:rsidRPr="00301B9F">
        <w:rPr>
          <w:rFonts w:ascii="Times New Roman" w:eastAsia="Times New Roman" w:hAnsi="Times New Roman" w:cs="Times New Roman"/>
          <w:sz w:val="28"/>
          <w:szCs w:val="28"/>
          <w:lang w:bidi="en-US"/>
        </w:rPr>
        <w:t>забезпечити охоплення дітей віком від 7 до 18 років організованими формами відпочинку та оздоровлення за рахунок державного, обласного бюджетів та бюджету міської територіальної громади, коштів батьків, підприємств, установ та організацій, професійних спілок, добровільних внесків юридичних та фізич</w:t>
      </w:r>
      <w:r w:rsidR="00B914FC" w:rsidRPr="00301B9F">
        <w:rPr>
          <w:rFonts w:ascii="Times New Roman" w:eastAsia="Times New Roman" w:hAnsi="Times New Roman" w:cs="Times New Roman"/>
          <w:sz w:val="28"/>
          <w:szCs w:val="28"/>
          <w:lang w:bidi="en-US"/>
        </w:rPr>
        <w:t xml:space="preserve">них осіб, релігійних конфесій, </w:t>
      </w:r>
      <w:r w:rsidRPr="00301B9F">
        <w:rPr>
          <w:rFonts w:ascii="Times New Roman" w:eastAsia="Times New Roman" w:hAnsi="Times New Roman" w:cs="Times New Roman"/>
          <w:sz w:val="28"/>
          <w:szCs w:val="28"/>
          <w:lang w:bidi="en-US"/>
        </w:rPr>
        <w:t xml:space="preserve">коштів, які незаборонені законодавством України; </w:t>
      </w:r>
    </w:p>
    <w:p w:rsidR="003C6C6F" w:rsidRPr="00301B9F" w:rsidRDefault="003C6C6F" w:rsidP="004F4786">
      <w:pPr>
        <w:numPr>
          <w:ilvl w:val="0"/>
          <w:numId w:val="1"/>
        </w:numPr>
        <w:tabs>
          <w:tab w:val="left" w:pos="360"/>
          <w:tab w:val="left" w:pos="993"/>
        </w:tabs>
        <w:suppressAutoHyphens/>
        <w:spacing w:after="0" w:line="240" w:lineRule="auto"/>
        <w:ind w:left="0" w:firstLine="709"/>
        <w:jc w:val="both"/>
        <w:rPr>
          <w:rFonts w:ascii="Times New Roman" w:eastAsia="Times New Roman" w:hAnsi="Times New Roman" w:cs="Times New Roman"/>
          <w:sz w:val="28"/>
          <w:szCs w:val="28"/>
          <w:lang w:eastAsia="uk-UA" w:bidi="en-US"/>
        </w:rPr>
      </w:pPr>
      <w:r w:rsidRPr="00301B9F">
        <w:rPr>
          <w:rFonts w:ascii="Times New Roman" w:eastAsia="Times New Roman" w:hAnsi="Times New Roman" w:cs="Times New Roman"/>
          <w:sz w:val="28"/>
          <w:szCs w:val="28"/>
          <w:lang w:bidi="en-US"/>
        </w:rPr>
        <w:t>забезпечити відпочинок та оздоровлення дітей, які потребують особливої соціальної уваги та підтримки</w:t>
      </w:r>
      <w:bookmarkStart w:id="2" w:name="254"/>
      <w:bookmarkStart w:id="3" w:name="255"/>
      <w:bookmarkStart w:id="4" w:name="256"/>
      <w:bookmarkStart w:id="5" w:name="257"/>
      <w:bookmarkEnd w:id="2"/>
      <w:bookmarkEnd w:id="3"/>
      <w:bookmarkEnd w:id="4"/>
      <w:bookmarkEnd w:id="5"/>
      <w:r w:rsidRPr="00301B9F">
        <w:rPr>
          <w:rFonts w:ascii="Times New Roman" w:eastAsia="Times New Roman" w:hAnsi="Times New Roman" w:cs="Times New Roman"/>
          <w:sz w:val="28"/>
          <w:szCs w:val="28"/>
          <w:lang w:bidi="en-US"/>
        </w:rPr>
        <w:t>;</w:t>
      </w:r>
    </w:p>
    <w:p w:rsidR="003C6C6F" w:rsidRPr="00301B9F" w:rsidRDefault="003C6C6F" w:rsidP="004F4786">
      <w:pPr>
        <w:numPr>
          <w:ilvl w:val="0"/>
          <w:numId w:val="1"/>
        </w:numPr>
        <w:tabs>
          <w:tab w:val="left" w:pos="360"/>
          <w:tab w:val="left" w:pos="993"/>
        </w:tabs>
        <w:suppressAutoHyphens/>
        <w:spacing w:after="0" w:line="240" w:lineRule="auto"/>
        <w:ind w:left="0" w:firstLine="709"/>
        <w:jc w:val="both"/>
        <w:rPr>
          <w:rFonts w:ascii="Times New Roman" w:eastAsia="Times New Roman" w:hAnsi="Times New Roman" w:cs="Times New Roman"/>
          <w:sz w:val="28"/>
          <w:szCs w:val="28"/>
          <w:lang w:bidi="en-US"/>
        </w:rPr>
      </w:pPr>
      <w:r w:rsidRPr="00301B9F">
        <w:rPr>
          <w:rFonts w:ascii="Times New Roman" w:eastAsia="Times New Roman" w:hAnsi="Times New Roman" w:cs="Times New Roman"/>
          <w:sz w:val="28"/>
          <w:szCs w:val="28"/>
          <w:lang w:bidi="en-US"/>
        </w:rPr>
        <w:t>покращити основні показники здоров'я дітей;</w:t>
      </w:r>
    </w:p>
    <w:p w:rsidR="003C6C6F" w:rsidRPr="00301B9F" w:rsidRDefault="003C6C6F" w:rsidP="004F4786">
      <w:pPr>
        <w:numPr>
          <w:ilvl w:val="0"/>
          <w:numId w:val="1"/>
        </w:numPr>
        <w:tabs>
          <w:tab w:val="left" w:pos="360"/>
          <w:tab w:val="left" w:pos="993"/>
        </w:tabs>
        <w:suppressAutoHyphens/>
        <w:spacing w:after="0" w:line="240" w:lineRule="auto"/>
        <w:ind w:left="0" w:firstLine="709"/>
        <w:jc w:val="both"/>
        <w:rPr>
          <w:rFonts w:ascii="Times New Roman" w:eastAsia="Times New Roman" w:hAnsi="Times New Roman" w:cs="Times New Roman"/>
          <w:sz w:val="28"/>
          <w:szCs w:val="28"/>
          <w:lang w:bidi="en-US"/>
        </w:rPr>
      </w:pPr>
      <w:r w:rsidRPr="00301B9F">
        <w:rPr>
          <w:rFonts w:ascii="Times New Roman" w:eastAsia="Times New Roman" w:hAnsi="Times New Roman" w:cs="Times New Roman"/>
          <w:sz w:val="28"/>
          <w:szCs w:val="28"/>
          <w:lang w:bidi="en-US"/>
        </w:rPr>
        <w:t>підвищити рівень науково-методичного та інформаційного забезпечення таборів відпочинку з короткотривалим перебуванням, денним перебуванням дітей на базі за</w:t>
      </w:r>
      <w:r w:rsidR="00B914FC" w:rsidRPr="00301B9F">
        <w:rPr>
          <w:rFonts w:ascii="Times New Roman" w:eastAsia="Times New Roman" w:hAnsi="Times New Roman" w:cs="Times New Roman"/>
          <w:sz w:val="28"/>
          <w:szCs w:val="28"/>
          <w:lang w:bidi="en-US"/>
        </w:rPr>
        <w:t xml:space="preserve">кладів освіти, культури, позашкільних, </w:t>
      </w:r>
      <w:r w:rsidRPr="00301B9F">
        <w:rPr>
          <w:rFonts w:ascii="Times New Roman" w:eastAsia="Times New Roman" w:hAnsi="Times New Roman" w:cs="Times New Roman"/>
          <w:sz w:val="28"/>
          <w:szCs w:val="28"/>
          <w:lang w:bidi="en-US"/>
        </w:rPr>
        <w:t>спортивних закладів громади.</w:t>
      </w:r>
    </w:p>
    <w:p w:rsidR="005F1307" w:rsidRPr="00301B9F" w:rsidRDefault="005F1307" w:rsidP="00E01031">
      <w:pPr>
        <w:tabs>
          <w:tab w:val="left" w:pos="360"/>
        </w:tabs>
        <w:suppressAutoHyphens/>
        <w:spacing w:after="0" w:line="240" w:lineRule="auto"/>
        <w:ind w:firstLine="709"/>
        <w:jc w:val="both"/>
        <w:rPr>
          <w:rFonts w:ascii="Times New Roman" w:eastAsia="Times New Roman" w:hAnsi="Times New Roman" w:cs="Times New Roman"/>
          <w:sz w:val="28"/>
          <w:szCs w:val="28"/>
          <w:lang w:bidi="en-US"/>
        </w:rPr>
      </w:pPr>
      <w:r w:rsidRPr="00301B9F">
        <w:rPr>
          <w:rFonts w:ascii="Times New Roman" w:eastAsia="Times New Roman" w:hAnsi="Times New Roman" w:cs="Times New Roman"/>
          <w:sz w:val="28"/>
          <w:szCs w:val="28"/>
          <w:lang w:bidi="en-US"/>
        </w:rPr>
        <w:t xml:space="preserve">Відповідальними за реалізацію Програми є управління </w:t>
      </w:r>
      <w:r w:rsidR="00050ACC" w:rsidRPr="00301B9F">
        <w:rPr>
          <w:rFonts w:ascii="Times New Roman" w:eastAsia="Times New Roman" w:hAnsi="Times New Roman" w:cs="Times New Roman"/>
          <w:sz w:val="28"/>
          <w:szCs w:val="28"/>
          <w:lang w:bidi="en-US"/>
        </w:rPr>
        <w:t>у справах сім’ї, молоді, фізичної культури та спорту</w:t>
      </w:r>
      <w:r w:rsidRPr="00301B9F">
        <w:rPr>
          <w:rFonts w:ascii="Times New Roman" w:eastAsia="Times New Roman" w:hAnsi="Times New Roman" w:cs="Times New Roman"/>
          <w:sz w:val="28"/>
          <w:szCs w:val="28"/>
          <w:lang w:bidi="en-US"/>
        </w:rPr>
        <w:t xml:space="preserve"> Звягельської міської ради</w:t>
      </w:r>
      <w:r w:rsidR="00050ACC" w:rsidRPr="00301B9F">
        <w:rPr>
          <w:rFonts w:ascii="Times New Roman" w:eastAsia="Times New Roman" w:hAnsi="Times New Roman" w:cs="Times New Roman"/>
          <w:sz w:val="28"/>
          <w:szCs w:val="28"/>
          <w:lang w:bidi="en-US"/>
        </w:rPr>
        <w:t>.</w:t>
      </w:r>
    </w:p>
    <w:p w:rsidR="005F1307" w:rsidRPr="00301B9F" w:rsidRDefault="005F1307" w:rsidP="00E01031">
      <w:pPr>
        <w:tabs>
          <w:tab w:val="left" w:pos="360"/>
        </w:tabs>
        <w:suppressAutoHyphens/>
        <w:spacing w:after="0" w:line="240" w:lineRule="auto"/>
        <w:ind w:firstLine="709"/>
        <w:jc w:val="both"/>
        <w:rPr>
          <w:rFonts w:ascii="Times New Roman" w:eastAsia="Times New Roman" w:hAnsi="Times New Roman" w:cs="Times New Roman"/>
          <w:sz w:val="28"/>
          <w:szCs w:val="28"/>
          <w:lang w:bidi="en-US"/>
        </w:rPr>
      </w:pPr>
      <w:r w:rsidRPr="00301B9F">
        <w:rPr>
          <w:rFonts w:ascii="Times New Roman" w:eastAsia="Times New Roman" w:hAnsi="Times New Roman" w:cs="Times New Roman"/>
          <w:sz w:val="28"/>
          <w:szCs w:val="28"/>
          <w:lang w:bidi="en-US"/>
        </w:rPr>
        <w:t xml:space="preserve">У період реалізації визначених завдань управління </w:t>
      </w:r>
      <w:r w:rsidR="00050ACC" w:rsidRPr="00301B9F">
        <w:rPr>
          <w:rFonts w:ascii="Times New Roman" w:eastAsia="Times New Roman" w:hAnsi="Times New Roman" w:cs="Times New Roman"/>
          <w:sz w:val="28"/>
          <w:szCs w:val="28"/>
          <w:lang w:bidi="en-US"/>
        </w:rPr>
        <w:t xml:space="preserve">у справах сім’ї, молоді, фізичної культури та спорту </w:t>
      </w:r>
      <w:r w:rsidRPr="00301B9F">
        <w:rPr>
          <w:rFonts w:ascii="Times New Roman" w:eastAsia="Times New Roman" w:hAnsi="Times New Roman" w:cs="Times New Roman"/>
          <w:sz w:val="28"/>
          <w:szCs w:val="28"/>
          <w:lang w:bidi="en-US"/>
        </w:rPr>
        <w:t>Звягельської міської ради здійснює погодження дій між виконавцями Програми та контролює її виконання, визначає порядок взаємного інформування.</w:t>
      </w:r>
    </w:p>
    <w:p w:rsidR="005F1307" w:rsidRPr="00301B9F" w:rsidRDefault="005F1307" w:rsidP="00E01031">
      <w:pPr>
        <w:tabs>
          <w:tab w:val="left" w:pos="360"/>
        </w:tabs>
        <w:suppressAutoHyphens/>
        <w:spacing w:after="0" w:line="240" w:lineRule="auto"/>
        <w:ind w:firstLine="709"/>
        <w:jc w:val="both"/>
        <w:rPr>
          <w:rFonts w:ascii="Times New Roman" w:eastAsia="Times New Roman" w:hAnsi="Times New Roman" w:cs="Times New Roman"/>
          <w:sz w:val="28"/>
          <w:szCs w:val="28"/>
          <w:lang w:bidi="en-US"/>
        </w:rPr>
      </w:pPr>
      <w:r w:rsidRPr="00301B9F">
        <w:rPr>
          <w:rFonts w:ascii="Times New Roman" w:eastAsia="Times New Roman" w:hAnsi="Times New Roman" w:cs="Times New Roman"/>
          <w:sz w:val="28"/>
          <w:szCs w:val="28"/>
          <w:lang w:bidi="en-US"/>
        </w:rPr>
        <w:t>Контроль за виконанням Програми відбувається шляхом регулярного моніторингу стану реалізації заходів (щорічно). За результатами щорічного аналізу допускається коригування заходів, строків і обсягів фінансування з урахуванням нових викликів, змін законодавства або демографічної ситуації.</w:t>
      </w:r>
    </w:p>
    <w:p w:rsidR="005F1307" w:rsidRPr="00301B9F" w:rsidRDefault="005F1307" w:rsidP="00E01031">
      <w:pPr>
        <w:tabs>
          <w:tab w:val="left" w:pos="360"/>
        </w:tabs>
        <w:suppressAutoHyphens/>
        <w:spacing w:after="0" w:line="240" w:lineRule="auto"/>
        <w:ind w:firstLine="709"/>
        <w:jc w:val="both"/>
        <w:rPr>
          <w:rFonts w:ascii="Times New Roman" w:eastAsia="Times New Roman" w:hAnsi="Times New Roman" w:cs="Times New Roman"/>
          <w:sz w:val="28"/>
          <w:szCs w:val="28"/>
          <w:lang w:bidi="en-US"/>
        </w:rPr>
      </w:pPr>
      <w:r w:rsidRPr="00301B9F">
        <w:rPr>
          <w:rFonts w:ascii="Times New Roman" w:eastAsia="Times New Roman" w:hAnsi="Times New Roman" w:cs="Times New Roman"/>
          <w:sz w:val="28"/>
          <w:szCs w:val="28"/>
          <w:lang w:bidi="en-US"/>
        </w:rPr>
        <w:t xml:space="preserve">Один раз на рік передбачено висвітлення інформації про виконання Програми на сайті міської ради. </w:t>
      </w:r>
    </w:p>
    <w:p w:rsidR="00E01031" w:rsidRPr="00301B9F" w:rsidRDefault="005F1307" w:rsidP="00E01031">
      <w:pPr>
        <w:tabs>
          <w:tab w:val="left" w:pos="360"/>
        </w:tabs>
        <w:suppressAutoHyphens/>
        <w:spacing w:after="0" w:line="240" w:lineRule="auto"/>
        <w:ind w:firstLine="709"/>
        <w:jc w:val="both"/>
        <w:rPr>
          <w:rFonts w:ascii="Times New Roman" w:eastAsia="Times New Roman" w:hAnsi="Times New Roman" w:cs="Times New Roman"/>
          <w:sz w:val="28"/>
          <w:szCs w:val="28"/>
          <w:lang w:bidi="en-US"/>
        </w:rPr>
      </w:pPr>
      <w:r w:rsidRPr="00301B9F">
        <w:rPr>
          <w:rFonts w:ascii="Times New Roman" w:eastAsia="Times New Roman" w:hAnsi="Times New Roman" w:cs="Times New Roman"/>
          <w:sz w:val="28"/>
          <w:szCs w:val="28"/>
          <w:lang w:bidi="en-US"/>
        </w:rPr>
        <w:t>По завершенню виконання Програми проводиться публічне звітування на сесії міської ради про хід її виконання та ефективність використання коштів бюджету громади.</w:t>
      </w:r>
    </w:p>
    <w:p w:rsidR="00E01031" w:rsidRPr="00301B9F" w:rsidRDefault="00E01031" w:rsidP="005F1307">
      <w:pPr>
        <w:tabs>
          <w:tab w:val="left" w:pos="360"/>
        </w:tabs>
        <w:suppressAutoHyphens/>
        <w:spacing w:after="0" w:line="240" w:lineRule="auto"/>
        <w:jc w:val="both"/>
        <w:rPr>
          <w:rFonts w:ascii="Times New Roman" w:eastAsia="Times New Roman" w:hAnsi="Times New Roman" w:cs="Times New Roman"/>
          <w:sz w:val="28"/>
          <w:szCs w:val="28"/>
          <w:lang w:bidi="en-US"/>
        </w:rPr>
      </w:pPr>
    </w:p>
    <w:p w:rsidR="00E01031" w:rsidRPr="00301B9F" w:rsidRDefault="00E01031" w:rsidP="005F1307">
      <w:pPr>
        <w:tabs>
          <w:tab w:val="left" w:pos="360"/>
        </w:tabs>
        <w:suppressAutoHyphens/>
        <w:spacing w:after="0" w:line="240" w:lineRule="auto"/>
        <w:jc w:val="both"/>
        <w:rPr>
          <w:rFonts w:ascii="Times New Roman" w:eastAsia="Times New Roman" w:hAnsi="Times New Roman" w:cs="Times New Roman"/>
          <w:sz w:val="28"/>
          <w:szCs w:val="28"/>
          <w:lang w:bidi="en-US"/>
        </w:rPr>
      </w:pPr>
    </w:p>
    <w:p w:rsidR="00E01031" w:rsidRPr="00301B9F" w:rsidRDefault="00041A37" w:rsidP="00E01031">
      <w:pPr>
        <w:tabs>
          <w:tab w:val="left" w:pos="360"/>
        </w:tabs>
        <w:suppressAutoHyphens/>
        <w:spacing w:after="0" w:line="240" w:lineRule="auto"/>
        <w:jc w:val="both"/>
        <w:rPr>
          <w:rFonts w:ascii="Times New Roman" w:eastAsia="Times New Roman" w:hAnsi="Times New Roman" w:cs="Times New Roman"/>
          <w:sz w:val="28"/>
          <w:szCs w:val="28"/>
          <w:lang w:bidi="en-US"/>
        </w:rPr>
        <w:sectPr w:rsidR="00E01031" w:rsidRPr="00301B9F" w:rsidSect="000C1C4E">
          <w:headerReference w:type="default" r:id="rId8"/>
          <w:pgSz w:w="11905" w:h="16837"/>
          <w:pgMar w:top="1134" w:right="850" w:bottom="1410" w:left="1701" w:header="1134" w:footer="1134" w:gutter="0"/>
          <w:cols w:space="720"/>
          <w:titlePg/>
          <w:docGrid w:linePitch="360"/>
        </w:sectPr>
      </w:pPr>
      <w:r w:rsidRPr="00301B9F">
        <w:rPr>
          <w:rFonts w:ascii="Times New Roman" w:eastAsia="Times New Roman" w:hAnsi="Times New Roman" w:cs="Times New Roman"/>
          <w:sz w:val="28"/>
          <w:szCs w:val="28"/>
          <w:lang w:bidi="en-US"/>
        </w:rPr>
        <w:t xml:space="preserve"> </w:t>
      </w:r>
    </w:p>
    <w:p w:rsidR="003C6C6F" w:rsidRPr="00301B9F" w:rsidRDefault="003C6C6F" w:rsidP="003C6C6F">
      <w:pPr>
        <w:suppressAutoHyphens/>
        <w:spacing w:after="0" w:line="240" w:lineRule="auto"/>
        <w:jc w:val="center"/>
        <w:rPr>
          <w:rFonts w:ascii="Times New Roman" w:eastAsia="Times New Roman" w:hAnsi="Times New Roman" w:cs="Times New Roman"/>
          <w:color w:val="000000"/>
          <w:sz w:val="28"/>
          <w:szCs w:val="28"/>
          <w:lang w:eastAsia="ar-SA"/>
        </w:rPr>
      </w:pPr>
      <w:r w:rsidRPr="00301B9F">
        <w:rPr>
          <w:rFonts w:ascii="Times New Roman" w:eastAsia="Times New Roman" w:hAnsi="Times New Roman" w:cs="Times New Roman"/>
          <w:color w:val="000000"/>
          <w:sz w:val="28"/>
          <w:szCs w:val="28"/>
          <w:lang w:eastAsia="ar-SA"/>
        </w:rPr>
        <w:lastRenderedPageBreak/>
        <w:t>Основні завдання та заходи реалізації Програми</w:t>
      </w:r>
    </w:p>
    <w:p w:rsidR="003C6C6F" w:rsidRPr="00301B9F" w:rsidRDefault="003C6C6F" w:rsidP="003C6C6F">
      <w:pPr>
        <w:suppressAutoHyphens/>
        <w:spacing w:after="0" w:line="240" w:lineRule="auto"/>
        <w:jc w:val="center"/>
        <w:rPr>
          <w:rFonts w:ascii="Times New Roman" w:eastAsia="Times New Roman" w:hAnsi="Times New Roman" w:cs="Times New Roman"/>
          <w:color w:val="000000"/>
          <w:sz w:val="28"/>
          <w:szCs w:val="28"/>
          <w:lang w:eastAsia="ar-SA"/>
        </w:rPr>
      </w:pPr>
      <w:r w:rsidRPr="00301B9F">
        <w:rPr>
          <w:rFonts w:ascii="Times New Roman" w:eastAsia="Times New Roman" w:hAnsi="Times New Roman" w:cs="Times New Roman"/>
          <w:color w:val="000000"/>
          <w:sz w:val="28"/>
          <w:szCs w:val="28"/>
          <w:lang w:eastAsia="ar-SA"/>
        </w:rPr>
        <w:t>відпочинку та оздоровлення дітей Звягельської міської територіальної громади на 2026-2028 роки</w:t>
      </w:r>
    </w:p>
    <w:tbl>
      <w:tblPr>
        <w:tblW w:w="15571"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1743"/>
        <w:gridCol w:w="3576"/>
        <w:gridCol w:w="1276"/>
        <w:gridCol w:w="3118"/>
        <w:gridCol w:w="2127"/>
        <w:gridCol w:w="1134"/>
        <w:gridCol w:w="1134"/>
        <w:gridCol w:w="992"/>
      </w:tblGrid>
      <w:tr w:rsidR="003C6C6F" w:rsidRPr="00301B9F" w:rsidTr="000C1C4E">
        <w:trPr>
          <w:tblHeader/>
        </w:trPr>
        <w:tc>
          <w:tcPr>
            <w:tcW w:w="471" w:type="dxa"/>
            <w:vMerge w:val="restart"/>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w:t>
            </w:r>
          </w:p>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з/п</w:t>
            </w:r>
          </w:p>
        </w:tc>
        <w:tc>
          <w:tcPr>
            <w:tcW w:w="1743" w:type="dxa"/>
            <w:vMerge w:val="restart"/>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Назва напрямку діяльності (пріоритетні завдання)</w:t>
            </w:r>
          </w:p>
        </w:tc>
        <w:tc>
          <w:tcPr>
            <w:tcW w:w="3576" w:type="dxa"/>
            <w:vMerge w:val="restart"/>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Найменування заходу</w:t>
            </w:r>
          </w:p>
        </w:tc>
        <w:tc>
          <w:tcPr>
            <w:tcW w:w="1276" w:type="dxa"/>
            <w:vMerge w:val="restart"/>
            <w:vAlign w:val="center"/>
          </w:tcPr>
          <w:p w:rsidR="003C6C6F" w:rsidRPr="00301B9F" w:rsidRDefault="003C6C6F" w:rsidP="000C1C4E">
            <w:pPr>
              <w:suppressAutoHyphens/>
              <w:snapToGrid w:val="0"/>
              <w:spacing w:after="0" w:line="240" w:lineRule="auto"/>
              <w:ind w:right="-80"/>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Термін виконання</w:t>
            </w:r>
          </w:p>
        </w:tc>
        <w:tc>
          <w:tcPr>
            <w:tcW w:w="3118" w:type="dxa"/>
            <w:vMerge w:val="restart"/>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Виконавці</w:t>
            </w:r>
          </w:p>
        </w:tc>
        <w:tc>
          <w:tcPr>
            <w:tcW w:w="2127" w:type="dxa"/>
            <w:vMerge w:val="restart"/>
            <w:vAlign w:val="center"/>
          </w:tcPr>
          <w:p w:rsidR="003C6C6F" w:rsidRPr="00301B9F" w:rsidRDefault="003C6C6F" w:rsidP="000C1C4E">
            <w:pPr>
              <w:suppressAutoHyphens/>
              <w:snapToGrid w:val="0"/>
              <w:spacing w:after="0" w:line="240" w:lineRule="auto"/>
              <w:ind w:right="-108"/>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Джерело фінансування</w:t>
            </w:r>
          </w:p>
        </w:tc>
        <w:tc>
          <w:tcPr>
            <w:tcW w:w="3260" w:type="dxa"/>
            <w:gridSpan w:val="3"/>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Орієнтовні обсяги фінансування,</w:t>
            </w:r>
          </w:p>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тис. грн.</w:t>
            </w:r>
          </w:p>
        </w:tc>
      </w:tr>
      <w:tr w:rsidR="003C6C6F" w:rsidRPr="00301B9F" w:rsidTr="000C1C4E">
        <w:trPr>
          <w:tblHeader/>
        </w:trPr>
        <w:tc>
          <w:tcPr>
            <w:tcW w:w="471" w:type="dxa"/>
            <w:vMerge/>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743" w:type="dxa"/>
            <w:vMerge/>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576" w:type="dxa"/>
            <w:vMerge/>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276" w:type="dxa"/>
            <w:vMerge/>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118" w:type="dxa"/>
            <w:vMerge/>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127" w:type="dxa"/>
            <w:vMerge/>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2026</w:t>
            </w:r>
          </w:p>
        </w:tc>
        <w:tc>
          <w:tcPr>
            <w:tcW w:w="1134"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2027</w:t>
            </w:r>
          </w:p>
        </w:tc>
        <w:tc>
          <w:tcPr>
            <w:tcW w:w="992"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2028</w:t>
            </w:r>
          </w:p>
        </w:tc>
      </w:tr>
      <w:tr w:rsidR="003C6C6F" w:rsidRPr="00301B9F" w:rsidTr="000C1C4E">
        <w:trPr>
          <w:tblHeader/>
        </w:trPr>
        <w:tc>
          <w:tcPr>
            <w:tcW w:w="471"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1</w:t>
            </w:r>
          </w:p>
        </w:tc>
        <w:tc>
          <w:tcPr>
            <w:tcW w:w="1743"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2</w:t>
            </w:r>
          </w:p>
        </w:tc>
        <w:tc>
          <w:tcPr>
            <w:tcW w:w="3576"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3</w:t>
            </w:r>
          </w:p>
        </w:tc>
        <w:tc>
          <w:tcPr>
            <w:tcW w:w="1276"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4</w:t>
            </w:r>
          </w:p>
        </w:tc>
        <w:tc>
          <w:tcPr>
            <w:tcW w:w="3118"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5</w:t>
            </w:r>
          </w:p>
        </w:tc>
        <w:tc>
          <w:tcPr>
            <w:tcW w:w="2127"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6</w:t>
            </w:r>
          </w:p>
        </w:tc>
        <w:tc>
          <w:tcPr>
            <w:tcW w:w="1134"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7</w:t>
            </w:r>
          </w:p>
        </w:tc>
        <w:tc>
          <w:tcPr>
            <w:tcW w:w="1134"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8</w:t>
            </w:r>
          </w:p>
        </w:tc>
        <w:tc>
          <w:tcPr>
            <w:tcW w:w="992"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9</w:t>
            </w:r>
          </w:p>
        </w:tc>
      </w:tr>
      <w:tr w:rsidR="003C6C6F" w:rsidRPr="00301B9F" w:rsidTr="000C1C4E">
        <w:tc>
          <w:tcPr>
            <w:tcW w:w="471" w:type="dxa"/>
            <w:vMerge w:val="restart"/>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1.</w:t>
            </w:r>
          </w:p>
        </w:tc>
        <w:tc>
          <w:tcPr>
            <w:tcW w:w="1743" w:type="dxa"/>
            <w:vMerge w:val="restart"/>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bCs/>
                <w:sz w:val="24"/>
                <w:szCs w:val="24"/>
                <w:lang w:eastAsia="ar-SA"/>
              </w:rPr>
              <w:t xml:space="preserve">Координація роботи з підготовки та проведення оздоровчої кампанії </w:t>
            </w: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Забезпечити системну роботу постійно діючої робочої групи з питань відпочинку та оздоровлення дітей відповідно до положення.</w:t>
            </w:r>
          </w:p>
        </w:tc>
        <w:tc>
          <w:tcPr>
            <w:tcW w:w="1276" w:type="dxa"/>
          </w:tcPr>
          <w:p w:rsidR="003C6C6F" w:rsidRPr="00301B9F" w:rsidRDefault="003C6C6F" w:rsidP="000C1C4E">
            <w:pPr>
              <w:suppressAutoHyphens/>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2026-2028 рр.</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Забезпечити ведення та постійне оновлення реєстру заяв батьків, що мають право на пільги під час оздоровлення та відпочинку.</w:t>
            </w:r>
          </w:p>
        </w:tc>
        <w:tc>
          <w:tcPr>
            <w:tcW w:w="1276" w:type="dxa"/>
          </w:tcPr>
          <w:p w:rsidR="003C6C6F" w:rsidRPr="00301B9F" w:rsidRDefault="003C6C6F" w:rsidP="000C1C4E">
            <w:pPr>
              <w:suppressAutoHyphens/>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2026-2028 рр.</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Проводити системні наради, семінари, тренінги з питань організації оздоровлення та відпочинку.</w:t>
            </w:r>
          </w:p>
        </w:tc>
        <w:tc>
          <w:tcPr>
            <w:tcW w:w="1276" w:type="dxa"/>
          </w:tcPr>
          <w:p w:rsidR="003C6C6F" w:rsidRPr="00301B9F" w:rsidRDefault="003C6C6F" w:rsidP="000C1C4E">
            <w:pPr>
              <w:suppressAutoHyphens/>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2026-2028 рр.</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освіти і науки міської ради, управління культури і туризму міської ради,  відділ з питань охорони здоров’я та медичного забезпечення міської ради, служба у справах дітей міської ради, Звягельський міський центр соціальних служб, КЗ «Ветеранський простір Звягеля»</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Здійснювати заходи щодо організації роботи таборів відпочинку з короткотривалим перебуванням, денним перебуванням дітей на базі закладів освіти громади, позашкільних, спортивних, культурно-освітніх закладів, наметових таборів тощо.</w:t>
            </w:r>
          </w:p>
        </w:tc>
        <w:tc>
          <w:tcPr>
            <w:tcW w:w="1276" w:type="dxa"/>
          </w:tcPr>
          <w:p w:rsidR="003C6C6F" w:rsidRPr="00301B9F" w:rsidRDefault="003C6C6F" w:rsidP="000C1C4E">
            <w:pPr>
              <w:suppressAutoHyphens/>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2026-2028 рр.</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освіти і науки міської ради, управління культури і туризму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Здійснювати планові та позапланові перевірки готовності таборів з короткотривалим перебуванням, денним перебуванням дітей до проведення відпочинку дітей.</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До 20 травня,</w:t>
            </w:r>
          </w:p>
          <w:p w:rsidR="003C6C6F" w:rsidRPr="00301B9F" w:rsidRDefault="003C6C6F" w:rsidP="000C1C4E">
            <w:pPr>
              <w:suppressAutoHyphens/>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Управління освіти і науки міської ради, управління у справах сім’ї, молоді, фізичної культури та спорту міської ради, ДСНС, Звягельське районне управління головного управління </w:t>
            </w:r>
            <w:proofErr w:type="spellStart"/>
            <w:r w:rsidRPr="00301B9F">
              <w:rPr>
                <w:rFonts w:ascii="Times New Roman" w:eastAsia="Times New Roman" w:hAnsi="Times New Roman" w:cs="Times New Roman"/>
                <w:sz w:val="24"/>
                <w:szCs w:val="24"/>
                <w:lang w:eastAsia="ar-SA"/>
              </w:rPr>
              <w:t>Держпродспоживслужби</w:t>
            </w:r>
            <w:proofErr w:type="spellEnd"/>
            <w:r w:rsidRPr="00301B9F">
              <w:rPr>
                <w:rFonts w:ascii="Times New Roman" w:eastAsia="Times New Roman" w:hAnsi="Times New Roman" w:cs="Times New Roman"/>
                <w:sz w:val="24"/>
                <w:szCs w:val="24"/>
                <w:lang w:eastAsia="ar-SA"/>
              </w:rPr>
              <w:t xml:space="preserve"> в Житомирській області</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Забезпечити дотримання Державного соціального стандарту оздоровлення та відпочинку дітей.</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Постійно</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відділ з питань охорони здоров’я та медичного забезпечення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rPr>
          <w:trHeight w:val="727"/>
        </w:trPr>
        <w:tc>
          <w:tcPr>
            <w:tcW w:w="471" w:type="dxa"/>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lastRenderedPageBreak/>
              <w:t>2.</w:t>
            </w:r>
          </w:p>
        </w:tc>
        <w:tc>
          <w:tcPr>
            <w:tcW w:w="1743" w:type="dxa"/>
          </w:tcPr>
          <w:p w:rsidR="003C6C6F" w:rsidRPr="00301B9F" w:rsidRDefault="003C6C6F" w:rsidP="000C1C4E">
            <w:pPr>
              <w:suppressAutoHyphens/>
              <w:snapToGrid w:val="0"/>
              <w:spacing w:after="0" w:line="240" w:lineRule="auto"/>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 xml:space="preserve">Забезпечення організації відпочинку та оздоровлення дітей </w:t>
            </w: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Courier New"/>
                <w:color w:val="000000"/>
                <w:kern w:val="1"/>
                <w:sz w:val="24"/>
                <w:szCs w:val="24"/>
                <w:lang w:eastAsia="ar-SA"/>
              </w:rPr>
            </w:pPr>
            <w:r w:rsidRPr="00301B9F">
              <w:rPr>
                <w:rFonts w:ascii="Times New Roman" w:eastAsia="Times New Roman" w:hAnsi="Times New Roman" w:cs="Courier New"/>
                <w:color w:val="000000"/>
                <w:kern w:val="1"/>
                <w:sz w:val="24"/>
                <w:szCs w:val="24"/>
                <w:lang w:eastAsia="ar-SA"/>
              </w:rPr>
              <w:t xml:space="preserve">Забезпечити організацію оздоровлення та відпочинку дітей, які потребують особливої уваги та підтримки, оздоровлення дітей, один із батьків яких загинув (пропав безвісти) у районі проведення АТО, ООС та в російсько-українській війні, дітей-сиріт, дітей, позбавлених батьківського піклування, рідних дітей батьків-вихователів або прийомних батьків, які проживають в одному дитячому будинку сімейного типу або в одній прийомній сім’ї, дітей, зареєстрованих як внутрішньо переміщені особи, що перемістилися з територій, включених до переліку територій, на яких ведуться (велися) бойові дії або тимчасово окупованих російською федерацією, дітей осіб, визнаних учасниками бойових дій, за наявності додаткових фінансових ресурсів </w:t>
            </w:r>
            <w:r w:rsidRPr="00301B9F">
              <w:rPr>
                <w:rFonts w:ascii="Times New Roman" w:eastAsia="Times New Roman" w:hAnsi="Times New Roman" w:cs="Courier New"/>
                <w:color w:val="000000"/>
                <w:kern w:val="1"/>
                <w:sz w:val="24"/>
                <w:szCs w:val="24"/>
                <w:lang w:eastAsia="ar-SA"/>
              </w:rPr>
              <w:lastRenderedPageBreak/>
              <w:t>– дітей інших пільгових категорій.</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lastRenderedPageBreak/>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Управління освіти і науки міської ради, управління у справах сім’ї, молоді, фізичної культури та спорту міської ради </w:t>
            </w:r>
          </w:p>
        </w:tc>
        <w:tc>
          <w:tcPr>
            <w:tcW w:w="2127" w:type="dxa"/>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4"/>
                <w:szCs w:val="24"/>
                <w:lang w:eastAsia="ar-SA"/>
              </w:rPr>
            </w:pPr>
            <w:r w:rsidRPr="00301B9F">
              <w:rPr>
                <w:rFonts w:ascii="Times New Roman" w:eastAsia="Times New Roman" w:hAnsi="Times New Roman" w:cs="Times New Roman"/>
                <w:sz w:val="24"/>
                <w:szCs w:val="24"/>
                <w:lang w:eastAsia="ar-SA"/>
              </w:rPr>
              <w:t xml:space="preserve">Кошти бюджету міської територіальної громади </w:t>
            </w:r>
          </w:p>
        </w:tc>
        <w:tc>
          <w:tcPr>
            <w:tcW w:w="1134" w:type="dxa"/>
          </w:tcPr>
          <w:p w:rsidR="003C6C6F" w:rsidRPr="00301B9F" w:rsidRDefault="003C6C6F" w:rsidP="000C1C4E">
            <w:pPr>
              <w:suppressAutoHyphens/>
              <w:snapToGrid w:val="0"/>
              <w:spacing w:after="0" w:line="228" w:lineRule="auto"/>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1250,0</w:t>
            </w:r>
          </w:p>
        </w:tc>
        <w:tc>
          <w:tcPr>
            <w:tcW w:w="1134" w:type="dxa"/>
          </w:tcPr>
          <w:p w:rsidR="003C6C6F" w:rsidRPr="00301B9F" w:rsidRDefault="003C6C6F" w:rsidP="000C1C4E">
            <w:pPr>
              <w:suppressAutoHyphens/>
              <w:snapToGrid w:val="0"/>
              <w:spacing w:after="0" w:line="228" w:lineRule="auto"/>
              <w:rPr>
                <w:rFonts w:ascii="Times New Roman" w:eastAsia="Times New Roman" w:hAnsi="Times New Roman" w:cs="Times New Roman"/>
                <w:bCs/>
                <w:sz w:val="24"/>
                <w:szCs w:val="24"/>
                <w:lang w:eastAsia="ar-SA"/>
              </w:rPr>
            </w:pPr>
            <w:r w:rsidRPr="00301B9F">
              <w:rPr>
                <w:rFonts w:ascii="Times New Roman" w:eastAsia="Times New Roman" w:hAnsi="Times New Roman" w:cs="Times New Roman"/>
                <w:bCs/>
                <w:sz w:val="24"/>
                <w:szCs w:val="24"/>
                <w:lang w:eastAsia="ar-SA"/>
              </w:rPr>
              <w:t>1540,0</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bCs/>
                <w:sz w:val="24"/>
                <w:szCs w:val="24"/>
                <w:lang w:eastAsia="ar-SA"/>
              </w:rPr>
            </w:pPr>
            <w:r w:rsidRPr="00301B9F">
              <w:rPr>
                <w:rFonts w:ascii="Times New Roman" w:eastAsia="Times New Roman" w:hAnsi="Times New Roman" w:cs="Times New Roman"/>
                <w:bCs/>
                <w:sz w:val="24"/>
                <w:szCs w:val="24"/>
                <w:lang w:eastAsia="ar-SA"/>
              </w:rPr>
              <w:t>1800,0</w:t>
            </w:r>
          </w:p>
        </w:tc>
      </w:tr>
      <w:tr w:rsidR="003C6C6F" w:rsidRPr="00301B9F" w:rsidTr="000C1C4E">
        <w:trPr>
          <w:trHeight w:val="2003"/>
        </w:trPr>
        <w:tc>
          <w:tcPr>
            <w:tcW w:w="471" w:type="dxa"/>
            <w:vMerge w:val="restart"/>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val="restart"/>
          </w:tcPr>
          <w:p w:rsidR="003C6C6F" w:rsidRPr="00301B9F" w:rsidRDefault="003C6C6F" w:rsidP="000C1C4E">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Забезпечити перевезення дітей до дитячих оздоровчих таборів.</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127" w:type="dxa"/>
          </w:tcPr>
          <w:p w:rsidR="003C6C6F" w:rsidRPr="00301B9F" w:rsidRDefault="003C6C6F" w:rsidP="000C1C4E">
            <w:pPr>
              <w:suppressAutoHyphens/>
              <w:spacing w:after="0" w:line="240" w:lineRule="auto"/>
              <w:jc w:val="both"/>
              <w:rPr>
                <w:rFonts w:ascii="Times New Roman" w:eastAsia="Times New Roman" w:hAnsi="Times New Roman" w:cs="Times New Roman"/>
                <w:sz w:val="23"/>
                <w:szCs w:val="23"/>
                <w:lang w:eastAsia="ar-SA"/>
              </w:rPr>
            </w:pPr>
            <w:r w:rsidRPr="00301B9F">
              <w:rPr>
                <w:rFonts w:ascii="Times New Roman" w:eastAsia="Times New Roman" w:hAnsi="Times New Roman" w:cs="Times New Roman"/>
                <w:sz w:val="24"/>
                <w:szCs w:val="23"/>
                <w:lang w:eastAsia="ar-SA"/>
              </w:rPr>
              <w:t>Бюджет міської територіальної громади, інші джерела фінансування, що незаборонені законодавством України</w:t>
            </w:r>
          </w:p>
        </w:tc>
        <w:tc>
          <w:tcPr>
            <w:tcW w:w="1134" w:type="dxa"/>
          </w:tcPr>
          <w:p w:rsidR="003C6C6F" w:rsidRPr="00301B9F" w:rsidRDefault="003C6C6F" w:rsidP="000C1C4E">
            <w:pPr>
              <w:suppressAutoHyphens/>
              <w:snapToGrid w:val="0"/>
              <w:spacing w:after="0" w:line="228" w:lineRule="auto"/>
              <w:ind w:left="-141"/>
              <w:jc w:val="center"/>
              <w:rPr>
                <w:rFonts w:ascii="Times New Roman" w:eastAsia="Times New Roman" w:hAnsi="Times New Roman" w:cs="Times New Roman"/>
                <w:color w:val="000000"/>
                <w:sz w:val="23"/>
                <w:szCs w:val="23"/>
                <w:lang w:eastAsia="ar-SA"/>
              </w:rPr>
            </w:pPr>
            <w:r w:rsidRPr="00301B9F">
              <w:rPr>
                <w:rFonts w:ascii="Times New Roman" w:eastAsia="Times New Roman" w:hAnsi="Times New Roman" w:cs="Times New Roman"/>
                <w:color w:val="000000"/>
                <w:sz w:val="23"/>
                <w:szCs w:val="23"/>
                <w:lang w:eastAsia="ar-SA"/>
              </w:rPr>
              <w:t>150,0</w:t>
            </w:r>
          </w:p>
        </w:tc>
        <w:tc>
          <w:tcPr>
            <w:tcW w:w="1134" w:type="dxa"/>
          </w:tcPr>
          <w:p w:rsidR="003C6C6F" w:rsidRPr="00301B9F" w:rsidRDefault="003C6C6F" w:rsidP="000C1C4E">
            <w:pPr>
              <w:suppressAutoHyphens/>
              <w:snapToGrid w:val="0"/>
              <w:spacing w:after="0" w:line="228" w:lineRule="auto"/>
              <w:ind w:left="-101"/>
              <w:jc w:val="center"/>
              <w:rPr>
                <w:rFonts w:ascii="Times New Roman" w:eastAsia="Times New Roman" w:hAnsi="Times New Roman" w:cs="Times New Roman"/>
                <w:color w:val="000000"/>
                <w:sz w:val="23"/>
                <w:szCs w:val="23"/>
                <w:lang w:eastAsia="ar-SA"/>
              </w:rPr>
            </w:pPr>
            <w:r w:rsidRPr="00301B9F">
              <w:rPr>
                <w:rFonts w:ascii="Times New Roman" w:eastAsia="Times New Roman" w:hAnsi="Times New Roman" w:cs="Times New Roman"/>
                <w:color w:val="000000"/>
                <w:sz w:val="23"/>
                <w:szCs w:val="23"/>
                <w:lang w:eastAsia="ar-SA"/>
              </w:rPr>
              <w:t>180,0</w:t>
            </w:r>
          </w:p>
        </w:tc>
        <w:tc>
          <w:tcPr>
            <w:tcW w:w="992" w:type="dxa"/>
          </w:tcPr>
          <w:p w:rsidR="003C6C6F" w:rsidRPr="00301B9F" w:rsidRDefault="003C6C6F" w:rsidP="000C1C4E">
            <w:pPr>
              <w:suppressAutoHyphens/>
              <w:snapToGrid w:val="0"/>
              <w:spacing w:after="0" w:line="228" w:lineRule="auto"/>
              <w:ind w:left="-76"/>
              <w:jc w:val="center"/>
              <w:rPr>
                <w:rFonts w:ascii="Times New Roman" w:eastAsia="Times New Roman" w:hAnsi="Times New Roman" w:cs="Times New Roman"/>
                <w:color w:val="000000"/>
                <w:sz w:val="23"/>
                <w:szCs w:val="23"/>
                <w:lang w:eastAsia="ar-SA"/>
              </w:rPr>
            </w:pPr>
            <w:r w:rsidRPr="00301B9F">
              <w:rPr>
                <w:rFonts w:ascii="Times New Roman" w:eastAsia="Times New Roman" w:hAnsi="Times New Roman" w:cs="Times New Roman"/>
                <w:color w:val="000000"/>
                <w:sz w:val="23"/>
                <w:szCs w:val="23"/>
                <w:lang w:eastAsia="ar-SA"/>
              </w:rPr>
              <w:t>200,0</w:t>
            </w:r>
          </w:p>
        </w:tc>
      </w:tr>
      <w:tr w:rsidR="003C6C6F" w:rsidRPr="00301B9F" w:rsidTr="000C1C4E">
        <w:trPr>
          <w:trHeight w:val="585"/>
        </w:trPr>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Забезпечити підбір та направлення дітей пільгових категорій до дитячих оздоровчих таборів України (в тому числі ДП МДЦ «Артек», ДП «УДЦ «Молода гвардія»», закладах оздоровлення та відпочинку вищої категорії з відповідного реєстру).</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Постійно</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Courier New"/>
                <w:color w:val="000000"/>
                <w:kern w:val="1"/>
                <w:sz w:val="24"/>
                <w:szCs w:val="24"/>
                <w:lang w:eastAsia="ar-SA"/>
              </w:rPr>
            </w:pPr>
            <w:r w:rsidRPr="00301B9F">
              <w:rPr>
                <w:rFonts w:ascii="Times New Roman" w:eastAsia="Times New Roman" w:hAnsi="Times New Roman" w:cs="Times New Roman"/>
                <w:sz w:val="24"/>
                <w:szCs w:val="24"/>
                <w:lang w:eastAsia="ar-SA"/>
              </w:rPr>
              <w:t>Організовувати роботу у таборах з короткотривалим перебуванням, денним перебуванням дітей на базі закладів освіти, культури,  позашкільних,  спортивних закладів громади.</w:t>
            </w:r>
          </w:p>
        </w:tc>
        <w:tc>
          <w:tcPr>
            <w:tcW w:w="1276" w:type="dxa"/>
          </w:tcPr>
          <w:p w:rsidR="003C6C6F" w:rsidRPr="00301B9F" w:rsidRDefault="003C6C6F" w:rsidP="000C1C4E">
            <w:pPr>
              <w:suppressAutoHyphens/>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управління культури і туризму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themeColor="text1"/>
                <w:sz w:val="24"/>
                <w:szCs w:val="24"/>
                <w:lang w:eastAsia="ar-SA"/>
              </w:rPr>
            </w:pP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themeColor="text1"/>
                <w:sz w:val="24"/>
                <w:szCs w:val="24"/>
                <w:lang w:eastAsia="ar-SA"/>
              </w:rPr>
            </w:pP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themeColor="text1"/>
                <w:sz w:val="24"/>
                <w:szCs w:val="24"/>
                <w:lang w:eastAsia="ar-SA"/>
              </w:rPr>
            </w:pPr>
          </w:p>
        </w:tc>
      </w:tr>
      <w:tr w:rsidR="003C6C6F" w:rsidRPr="00301B9F" w:rsidTr="000C1C4E">
        <w:trPr>
          <w:trHeight w:val="586"/>
        </w:trPr>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highlight w:val="yellow"/>
                <w:lang w:eastAsia="ar-SA"/>
              </w:rPr>
            </w:pPr>
            <w:r w:rsidRPr="00301B9F">
              <w:rPr>
                <w:rFonts w:ascii="Times New Roman" w:eastAsia="Times New Roman" w:hAnsi="Times New Roman" w:cs="Times New Roman"/>
                <w:sz w:val="24"/>
                <w:szCs w:val="24"/>
                <w:lang w:eastAsia="ar-SA"/>
              </w:rPr>
              <w:t>Проводити змістове дозвілля, культурно – масові, національно-патріотичні, виховні та фізкультурно – спортивні  заходи, виховати в дітей почуття національної свідомості, патріотизму, відродження національних традицій, сприяти розвитку здібностей у дітей (</w:t>
            </w:r>
            <w:proofErr w:type="spellStart"/>
            <w:r w:rsidRPr="00301B9F">
              <w:rPr>
                <w:rFonts w:ascii="Times New Roman" w:eastAsia="Times New Roman" w:hAnsi="Times New Roman" w:cs="Times New Roman"/>
                <w:sz w:val="24"/>
                <w:szCs w:val="24"/>
                <w:lang w:eastAsia="ar-SA"/>
              </w:rPr>
              <w:t>кейтерингові</w:t>
            </w:r>
            <w:proofErr w:type="spellEnd"/>
            <w:r w:rsidRPr="00301B9F">
              <w:rPr>
                <w:rFonts w:ascii="Times New Roman" w:eastAsia="Times New Roman" w:hAnsi="Times New Roman" w:cs="Times New Roman"/>
                <w:sz w:val="24"/>
                <w:szCs w:val="24"/>
                <w:lang w:eastAsia="ar-SA"/>
              </w:rPr>
              <w:t xml:space="preserve"> послуги, перевезення і </w:t>
            </w:r>
            <w:proofErr w:type="spellStart"/>
            <w:r w:rsidRPr="00301B9F">
              <w:rPr>
                <w:rFonts w:ascii="Times New Roman" w:eastAsia="Times New Roman" w:hAnsi="Times New Roman" w:cs="Times New Roman"/>
                <w:sz w:val="24"/>
                <w:szCs w:val="24"/>
                <w:lang w:eastAsia="ar-SA"/>
              </w:rPr>
              <w:t>т.д</w:t>
            </w:r>
            <w:proofErr w:type="spellEnd"/>
            <w:r w:rsidRPr="00301B9F">
              <w:rPr>
                <w:rFonts w:ascii="Times New Roman" w:eastAsia="Times New Roman" w:hAnsi="Times New Roman" w:cs="Times New Roman"/>
                <w:sz w:val="24"/>
                <w:szCs w:val="24"/>
                <w:lang w:eastAsia="ar-SA"/>
              </w:rPr>
              <w:t>.) у  таборах з короткотривалим перебуванням,</w:t>
            </w:r>
            <w:r w:rsidRPr="00301B9F">
              <w:rPr>
                <w:rFonts w:ascii="Times New Roman" w:eastAsia="Times New Roman" w:hAnsi="Times New Roman" w:cs="Times New Roman"/>
                <w:b/>
                <w:sz w:val="24"/>
                <w:szCs w:val="24"/>
                <w:lang w:eastAsia="ar-SA"/>
              </w:rPr>
              <w:t xml:space="preserve"> </w:t>
            </w:r>
            <w:r w:rsidRPr="00301B9F">
              <w:rPr>
                <w:rFonts w:ascii="Times New Roman" w:eastAsia="Times New Roman" w:hAnsi="Times New Roman" w:cs="Times New Roman"/>
                <w:sz w:val="24"/>
                <w:szCs w:val="24"/>
                <w:lang w:eastAsia="ar-SA"/>
              </w:rPr>
              <w:t>денним перебуванням дітей.</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управління культури та туризму міської ради</w:t>
            </w:r>
          </w:p>
        </w:tc>
        <w:tc>
          <w:tcPr>
            <w:tcW w:w="2127" w:type="dxa"/>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Кошти бюджету міської територіальної громади, інші джерела фінансування, що незаборонені законодавством України</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100,0</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110,0</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120,0</w:t>
            </w:r>
          </w:p>
        </w:tc>
      </w:tr>
      <w:tr w:rsidR="003C6C6F" w:rsidRPr="00301B9F" w:rsidTr="000C1C4E">
        <w:trPr>
          <w:trHeight w:val="1609"/>
        </w:trPr>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Сприяти оздоровленню дітей-сиріт, дітей, позбавлених батьківського піклування, дітей, які перебувають у складних життєвих обставинах.</w:t>
            </w:r>
          </w:p>
        </w:tc>
        <w:tc>
          <w:tcPr>
            <w:tcW w:w="1276" w:type="dxa"/>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Служба у справах дітей міської ради, Звягельський міський центр соціальних служб</w:t>
            </w:r>
          </w:p>
        </w:tc>
        <w:tc>
          <w:tcPr>
            <w:tcW w:w="2127" w:type="dxa"/>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4B0C3B">
        <w:trPr>
          <w:trHeight w:val="726"/>
        </w:trPr>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Забезпечити придбання спортивного, ігрового інвентарю, предметів, канцтоварів для проведення спортивної та культурно-масової роботи в закладах, в яких організовано табори з </w:t>
            </w:r>
            <w:r w:rsidRPr="00301B9F">
              <w:rPr>
                <w:rFonts w:ascii="Times New Roman" w:eastAsia="Times New Roman" w:hAnsi="Times New Roman" w:cs="Times New Roman"/>
                <w:sz w:val="24"/>
                <w:szCs w:val="24"/>
                <w:lang w:eastAsia="ar-SA"/>
              </w:rPr>
              <w:lastRenderedPageBreak/>
              <w:t>короткотривалим денним, денним перебуванням дітей.</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color w:val="000000"/>
                <w:lang w:eastAsia="ar-SA"/>
              </w:rPr>
              <w:lastRenderedPageBreak/>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управління культури та туризму міської ради</w:t>
            </w:r>
          </w:p>
        </w:tc>
        <w:tc>
          <w:tcPr>
            <w:tcW w:w="2127" w:type="dxa"/>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Кошти бюджету міської територіальної громади, інші джерела фінансування, що незаборонені </w:t>
            </w:r>
            <w:r w:rsidRPr="00301B9F">
              <w:rPr>
                <w:rFonts w:ascii="Times New Roman" w:eastAsia="Times New Roman" w:hAnsi="Times New Roman" w:cs="Times New Roman"/>
                <w:sz w:val="24"/>
                <w:szCs w:val="24"/>
                <w:lang w:eastAsia="ar-SA"/>
              </w:rPr>
              <w:lastRenderedPageBreak/>
              <w:t>законодавством України</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lastRenderedPageBreak/>
              <w:t>50,0</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60,0</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70,0</w:t>
            </w:r>
          </w:p>
        </w:tc>
      </w:tr>
      <w:tr w:rsidR="003C6C6F" w:rsidRPr="00301B9F" w:rsidTr="000C1C4E">
        <w:trPr>
          <w:trHeight w:val="302"/>
        </w:trPr>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Забезпечувати залучення до роботи з дітьми у таборах з короткотривалим перебуванням, денним перебуванням дітей кваліфікованих медичних та педагогічних працівників. </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lang w:eastAsia="ar-SA"/>
              </w:rPr>
            </w:pPr>
            <w:r w:rsidRPr="00301B9F">
              <w:rPr>
                <w:rFonts w:ascii="Times New Roman" w:eastAsia="Times New Roman" w:hAnsi="Times New Roman" w:cs="Times New Roman"/>
                <w:color w:val="000000"/>
                <w:lang w:eastAsia="ar-SA"/>
              </w:rPr>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lang w:eastAsia="ar-SA"/>
              </w:rPr>
              <w:t>Управління освіти і науки міської ради</w:t>
            </w:r>
          </w:p>
        </w:tc>
        <w:tc>
          <w:tcPr>
            <w:tcW w:w="2127" w:type="dxa"/>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rPr>
          <w:trHeight w:val="1681"/>
        </w:trPr>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Проводити тренінги та інструктажі з начальниками/директорами таборів та педагогічним персоналом щодо профілактики дитячого травматизму, безпечної поведінки на воді та запобігання нещасним випадкам під час відпочинку та оздоровлення дітей.</w:t>
            </w:r>
          </w:p>
        </w:tc>
        <w:tc>
          <w:tcPr>
            <w:tcW w:w="1276" w:type="dxa"/>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lang w:eastAsia="ar-SA"/>
              </w:rPr>
            </w:pPr>
            <w:r w:rsidRPr="00301B9F">
              <w:rPr>
                <w:rFonts w:ascii="Times New Roman" w:eastAsia="Times New Roman" w:hAnsi="Times New Roman" w:cs="Times New Roman"/>
                <w:color w:val="000000"/>
                <w:lang w:eastAsia="ar-SA"/>
              </w:rPr>
              <w:t xml:space="preserve">Щороку </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lang w:eastAsia="ar-SA"/>
              </w:rPr>
            </w:pPr>
            <w:r w:rsidRPr="00301B9F">
              <w:rPr>
                <w:rFonts w:ascii="Times New Roman" w:eastAsia="Times New Roman" w:hAnsi="Times New Roman" w:cs="Times New Roman"/>
                <w:lang w:eastAsia="ar-SA"/>
              </w:rPr>
              <w:t>Управління освіти і науки міської ради, управління у справах сім’ї, молоді, фізичної культури та спорту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sz w:val="24"/>
                <w:szCs w:val="24"/>
                <w:lang w:eastAsia="ar-SA"/>
              </w:rPr>
              <w:t>-</w:t>
            </w:r>
          </w:p>
        </w:tc>
        <w:tc>
          <w:tcPr>
            <w:tcW w:w="1134" w:type="dxa"/>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sz w:val="24"/>
                <w:szCs w:val="24"/>
                <w:lang w:eastAsia="ar-SA"/>
              </w:rPr>
              <w:t>-</w:t>
            </w:r>
          </w:p>
        </w:tc>
        <w:tc>
          <w:tcPr>
            <w:tcW w:w="992" w:type="dxa"/>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Проводити навчальні семінари з питань нормативно-правового забезпечення організації роботи таборів з культурно-масової перебуванням на базі закладів освіти, культури,  позашкільних,  спортивних закладів громади та впровадження у них сучасних </w:t>
            </w:r>
            <w:r w:rsidRPr="00301B9F">
              <w:rPr>
                <w:rFonts w:ascii="Times New Roman" w:eastAsia="Times New Roman" w:hAnsi="Times New Roman" w:cs="Times New Roman"/>
                <w:sz w:val="24"/>
                <w:szCs w:val="24"/>
                <w:lang w:eastAsia="ar-SA"/>
              </w:rPr>
              <w:lastRenderedPageBreak/>
              <w:t xml:space="preserve">ефективних </w:t>
            </w:r>
            <w:proofErr w:type="spellStart"/>
            <w:r w:rsidRPr="00301B9F">
              <w:rPr>
                <w:rFonts w:ascii="Times New Roman" w:eastAsia="Times New Roman" w:hAnsi="Times New Roman" w:cs="Times New Roman"/>
                <w:sz w:val="24"/>
                <w:szCs w:val="24"/>
                <w:lang w:eastAsia="ar-SA"/>
              </w:rPr>
              <w:t>методик</w:t>
            </w:r>
            <w:proofErr w:type="spellEnd"/>
            <w:r w:rsidRPr="00301B9F">
              <w:rPr>
                <w:rFonts w:ascii="Times New Roman" w:eastAsia="Times New Roman" w:hAnsi="Times New Roman" w:cs="Times New Roman"/>
                <w:sz w:val="24"/>
                <w:szCs w:val="24"/>
                <w:lang w:eastAsia="ar-SA"/>
              </w:rPr>
              <w:t xml:space="preserve"> виховної роботи. </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lang w:eastAsia="ar-SA"/>
              </w:rPr>
            </w:pPr>
            <w:r w:rsidRPr="00301B9F">
              <w:rPr>
                <w:rFonts w:ascii="Times New Roman" w:eastAsia="Times New Roman" w:hAnsi="Times New Roman" w:cs="Times New Roman"/>
                <w:lang w:eastAsia="ar-SA"/>
              </w:rPr>
              <w:lastRenderedPageBreak/>
              <w:t>Щороку, травень</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lang w:eastAsia="ar-SA"/>
              </w:rPr>
            </w:pPr>
            <w:r w:rsidRPr="00301B9F">
              <w:rPr>
                <w:rFonts w:ascii="Times New Roman" w:eastAsia="Times New Roman" w:hAnsi="Times New Roman" w:cs="Times New Roman"/>
                <w:lang w:eastAsia="ar-SA"/>
              </w:rPr>
              <w:t>Управління освіти і науки міської ради, управління у справах сім’ї, молоді, фізичної культури та спорту міської ради, управління культури і туризму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rPr>
          <w:trHeight w:val="302"/>
        </w:trPr>
        <w:tc>
          <w:tcPr>
            <w:tcW w:w="471" w:type="dxa"/>
            <w:vMerge w:val="restart"/>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lastRenderedPageBreak/>
              <w:t>3.</w:t>
            </w:r>
          </w:p>
        </w:tc>
        <w:tc>
          <w:tcPr>
            <w:tcW w:w="1743" w:type="dxa"/>
            <w:vMerge w:val="restart"/>
          </w:tcPr>
          <w:p w:rsidR="003C6C6F" w:rsidRPr="00301B9F" w:rsidRDefault="003C6C6F" w:rsidP="000C1C4E">
            <w:pPr>
              <w:suppressAutoHyphens/>
              <w:snapToGrid w:val="0"/>
              <w:spacing w:after="0" w:line="240" w:lineRule="auto"/>
              <w:rPr>
                <w:rFonts w:ascii="Times New Roman" w:eastAsia="Times New Roman" w:hAnsi="Times New Roman" w:cs="Times New Roman"/>
                <w:bCs/>
                <w:sz w:val="24"/>
                <w:szCs w:val="24"/>
                <w:lang w:eastAsia="ar-SA"/>
              </w:rPr>
            </w:pPr>
            <w:r w:rsidRPr="00301B9F">
              <w:rPr>
                <w:rFonts w:ascii="Times New Roman" w:eastAsia="Times New Roman" w:hAnsi="Times New Roman" w:cs="Times New Roman"/>
                <w:bCs/>
                <w:sz w:val="24"/>
                <w:szCs w:val="24"/>
                <w:lang w:eastAsia="ar-SA"/>
              </w:rPr>
              <w:t>Організацій-но-методичне, інформаційне та кадрове забезпечення відпочинку та оздоровлення дітей</w:t>
            </w: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Забезпечити роботу мобільних консультативних пунктів з метою попередження та профілактики негативних явищ, формування здорового способу життя  в закладах, що організовують відпочинок дітей.</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lang w:eastAsia="ar-SA"/>
              </w:rPr>
            </w:pPr>
            <w:r w:rsidRPr="00301B9F">
              <w:rPr>
                <w:rFonts w:ascii="Times New Roman" w:eastAsia="Times New Roman" w:hAnsi="Times New Roman" w:cs="Times New Roman"/>
                <w:lang w:eastAsia="ar-SA"/>
              </w:rPr>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lang w:eastAsia="ar-SA"/>
              </w:rPr>
            </w:pPr>
            <w:r w:rsidRPr="00301B9F">
              <w:rPr>
                <w:rFonts w:ascii="Times New Roman" w:eastAsia="Times New Roman" w:hAnsi="Times New Roman" w:cs="Times New Roman"/>
                <w:lang w:eastAsia="ar-SA"/>
              </w:rPr>
              <w:t>Служба у справах дітей міської ради, Звягельський міський центр соціальних служб, управління освіти і науки міської ради, управління у справах сім’ї, молоді, фізичної культури та спорту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 результатами моніторингу стану здоров’я подавати пропозиції та формувати списки дітей для санаторно-курортного оздоровлення.</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lang w:eastAsia="ar-SA"/>
              </w:rPr>
            </w:pPr>
            <w:r w:rsidRPr="00301B9F">
              <w:rPr>
                <w:rFonts w:ascii="Times New Roman" w:eastAsia="Times New Roman" w:hAnsi="Times New Roman" w:cs="Times New Roman"/>
                <w:sz w:val="24"/>
                <w:szCs w:val="24"/>
                <w:lang w:eastAsia="ar-SA"/>
              </w:rPr>
              <w:t xml:space="preserve">Щороку </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lang w:eastAsia="ar-SA"/>
              </w:rPr>
            </w:pPr>
            <w:r w:rsidRPr="00301B9F">
              <w:rPr>
                <w:rFonts w:ascii="Times New Roman" w:eastAsia="Times New Roman" w:hAnsi="Times New Roman" w:cs="Times New Roman"/>
                <w:sz w:val="24"/>
                <w:szCs w:val="24"/>
                <w:lang w:eastAsia="ar-SA"/>
              </w:rPr>
              <w:t>Відділ з питань охорони здоров’я та медичного забезпечення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Проводити широку інформаційну кампанію щодо можливостей та необхідності забезпечення відпочинком та оздоровленням дітей.</w:t>
            </w:r>
          </w:p>
        </w:tc>
        <w:tc>
          <w:tcPr>
            <w:tcW w:w="1276" w:type="dxa"/>
          </w:tcPr>
          <w:p w:rsidR="003C6C6F" w:rsidRPr="00301B9F" w:rsidRDefault="003C6C6F" w:rsidP="000C1C4E">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Управління у справах сім’ї, молоді, фізичної культури та спорту міської ради, управління освіти і науки міської ради, відділ з питань охорони здоров’я та медичного забезпечення міської ради, </w:t>
            </w:r>
            <w:smartTag w:uri="urn:schemas-microsoft-com:office:smarttags" w:element="metricconverter">
              <w:smartTagPr>
                <w:attr w:name="ProductID" w:val="відділ інформації"/>
              </w:smartTagPr>
              <w:r w:rsidRPr="00301B9F">
                <w:rPr>
                  <w:rFonts w:ascii="Times New Roman" w:eastAsia="Times New Roman" w:hAnsi="Times New Roman" w:cs="Times New Roman"/>
                  <w:sz w:val="24"/>
                  <w:szCs w:val="24"/>
                  <w:lang w:eastAsia="ar-SA"/>
                </w:rPr>
                <w:t>відділ інформації</w:t>
              </w:r>
            </w:smartTag>
            <w:r w:rsidRPr="00301B9F">
              <w:rPr>
                <w:rFonts w:ascii="Times New Roman" w:eastAsia="Times New Roman" w:hAnsi="Times New Roman" w:cs="Times New Roman"/>
                <w:sz w:val="24"/>
                <w:szCs w:val="24"/>
                <w:lang w:eastAsia="ar-SA"/>
              </w:rPr>
              <w:t xml:space="preserve">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Сприяти благодійним організаціям, релігійним громадам, спонсорам і </w:t>
            </w:r>
            <w:r w:rsidRPr="00301B9F">
              <w:rPr>
                <w:rFonts w:ascii="Times New Roman" w:eastAsia="Times New Roman" w:hAnsi="Times New Roman" w:cs="Times New Roman"/>
                <w:sz w:val="24"/>
                <w:szCs w:val="24"/>
                <w:lang w:eastAsia="ar-SA"/>
              </w:rPr>
              <w:lastRenderedPageBreak/>
              <w:t>волонтерам в організації оздоровлення та відпочинку дітей громади.</w:t>
            </w:r>
          </w:p>
        </w:tc>
        <w:tc>
          <w:tcPr>
            <w:tcW w:w="1276" w:type="dxa"/>
          </w:tcPr>
          <w:p w:rsidR="003C6C6F" w:rsidRPr="00301B9F" w:rsidRDefault="003C6C6F" w:rsidP="000C1C4E">
            <w:r w:rsidRPr="00301B9F">
              <w:rPr>
                <w:rFonts w:ascii="Times New Roman" w:eastAsia="Times New Roman" w:hAnsi="Times New Roman" w:cs="Times New Roman"/>
                <w:sz w:val="24"/>
                <w:szCs w:val="24"/>
                <w:lang w:eastAsia="ar-SA"/>
              </w:rPr>
              <w:lastRenderedPageBreak/>
              <w:t>Щороку</w:t>
            </w:r>
          </w:p>
        </w:tc>
        <w:tc>
          <w:tcPr>
            <w:tcW w:w="3118"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Управління у справах сім’ї, молоді, фізичної культури та спорту міської ради, </w:t>
            </w:r>
            <w:r w:rsidRPr="00301B9F">
              <w:rPr>
                <w:rFonts w:ascii="Times New Roman" w:eastAsia="Times New Roman" w:hAnsi="Times New Roman" w:cs="Times New Roman"/>
                <w:sz w:val="24"/>
                <w:szCs w:val="24"/>
                <w:lang w:eastAsia="ar-SA"/>
              </w:rPr>
              <w:lastRenderedPageBreak/>
              <w:t>управління освіти і науки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lastRenderedPageBreak/>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rPr>
          <w:trHeight w:val="313"/>
        </w:trPr>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Сприяти залученню підприємств, установ і організацій усіх форм власності, благодійних організацій та фондів до організації літнього відпочинку та оздоровлення дітей, які потребують особливої соціальної уваги. </w:t>
            </w:r>
          </w:p>
        </w:tc>
        <w:tc>
          <w:tcPr>
            <w:tcW w:w="1276" w:type="dxa"/>
          </w:tcPr>
          <w:p w:rsidR="003C6C6F" w:rsidRPr="00301B9F" w:rsidRDefault="003C6C6F" w:rsidP="000C1C4E">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Управління у справах сім’ї, молоді, фізичної культури та спорту міської ради, управління освіти і науки міської ради, управління соціального захисту населення міської ради, служба у справах дітей міської ради, міський центр соціальних служб </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Організовувати розподіл путівок на відпочинок та оздоровлення дітей відповідно до чинного законодавства.</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Щороку </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соціального захисту населення міської ради, відділ з питань охорони здоров’я та медичного забезпечення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val="restart"/>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4.</w:t>
            </w:r>
          </w:p>
        </w:tc>
        <w:tc>
          <w:tcPr>
            <w:tcW w:w="1743" w:type="dxa"/>
            <w:vMerge w:val="restart"/>
          </w:tcPr>
          <w:p w:rsidR="003C6C6F" w:rsidRPr="00301B9F" w:rsidRDefault="003C6C6F" w:rsidP="000C1C4E">
            <w:pPr>
              <w:suppressAutoHyphens/>
              <w:snapToGrid w:val="0"/>
              <w:spacing w:after="0" w:line="240" w:lineRule="auto"/>
              <w:rPr>
                <w:rFonts w:ascii="Times New Roman" w:eastAsia="Times New Roman" w:hAnsi="Times New Roman" w:cs="Times New Roman"/>
                <w:bCs/>
                <w:sz w:val="24"/>
                <w:szCs w:val="24"/>
                <w:lang w:eastAsia="ar-SA"/>
              </w:rPr>
            </w:pPr>
            <w:r w:rsidRPr="00301B9F">
              <w:rPr>
                <w:rFonts w:ascii="Times New Roman" w:eastAsia="Times New Roman" w:hAnsi="Times New Roman" w:cs="Times New Roman"/>
                <w:bCs/>
                <w:sz w:val="24"/>
                <w:szCs w:val="24"/>
                <w:lang w:eastAsia="ar-SA"/>
              </w:rPr>
              <w:t xml:space="preserve">Медичне забезпечення відпочинку та </w:t>
            </w:r>
            <w:r w:rsidRPr="00301B9F">
              <w:rPr>
                <w:rFonts w:ascii="Times New Roman" w:eastAsia="Times New Roman" w:hAnsi="Times New Roman" w:cs="Times New Roman"/>
                <w:bCs/>
                <w:sz w:val="24"/>
                <w:szCs w:val="24"/>
                <w:lang w:eastAsia="ar-SA"/>
              </w:rPr>
              <w:lastRenderedPageBreak/>
              <w:t>оздоровлення дітей</w:t>
            </w: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lastRenderedPageBreak/>
              <w:t xml:space="preserve">Забезпечити всіх дітей, які направляються в оздоровчі табори та санаторні заклади, безкоштовним медичним </w:t>
            </w:r>
            <w:r w:rsidRPr="00301B9F">
              <w:rPr>
                <w:rFonts w:ascii="Times New Roman" w:eastAsia="Times New Roman" w:hAnsi="Times New Roman" w:cs="Times New Roman"/>
                <w:sz w:val="24"/>
                <w:szCs w:val="24"/>
                <w:lang w:eastAsia="ar-SA"/>
              </w:rPr>
              <w:lastRenderedPageBreak/>
              <w:t>оглядом та відповідною медичною документацією.</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lastRenderedPageBreak/>
              <w:t xml:space="preserve">Щороку </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КНП «ЦПМСД» міської ради, КНП «</w:t>
            </w:r>
            <w:proofErr w:type="spellStart"/>
            <w:r w:rsidRPr="00301B9F">
              <w:rPr>
                <w:rFonts w:ascii="Times New Roman" w:eastAsia="Times New Roman" w:hAnsi="Times New Roman" w:cs="Times New Roman"/>
                <w:sz w:val="24"/>
                <w:szCs w:val="24"/>
                <w:lang w:eastAsia="ar-SA"/>
              </w:rPr>
              <w:t>Звягельська</w:t>
            </w:r>
            <w:proofErr w:type="spellEnd"/>
            <w:r w:rsidRPr="00301B9F">
              <w:rPr>
                <w:rFonts w:ascii="Times New Roman" w:eastAsia="Times New Roman" w:hAnsi="Times New Roman" w:cs="Times New Roman"/>
                <w:sz w:val="24"/>
                <w:szCs w:val="24"/>
                <w:lang w:eastAsia="ar-SA"/>
              </w:rPr>
              <w:t xml:space="preserve"> багатопрофільна лікарня» міської ради </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rPr>
          <w:trHeight w:val="1835"/>
        </w:trPr>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 результатами медоглядів вузькими спеціалістами дітей та школярів, які перебувають на диспансерному обліку, за наявності путівок надавати направлення на санаторно-курортне лікування.</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Відділ з питань охорони здоров’я та медичного забезпечення міської ради, КНП «ЦПМСД» міської ради, КНП «</w:t>
            </w:r>
            <w:proofErr w:type="spellStart"/>
            <w:r w:rsidRPr="00301B9F">
              <w:rPr>
                <w:rFonts w:ascii="Times New Roman" w:eastAsia="Times New Roman" w:hAnsi="Times New Roman" w:cs="Times New Roman"/>
                <w:sz w:val="24"/>
                <w:szCs w:val="24"/>
                <w:lang w:eastAsia="ar-SA"/>
              </w:rPr>
              <w:t>Звягельська</w:t>
            </w:r>
            <w:proofErr w:type="spellEnd"/>
            <w:r w:rsidRPr="00301B9F">
              <w:rPr>
                <w:rFonts w:ascii="Times New Roman" w:eastAsia="Times New Roman" w:hAnsi="Times New Roman" w:cs="Times New Roman"/>
                <w:sz w:val="24"/>
                <w:szCs w:val="24"/>
                <w:lang w:eastAsia="ar-SA"/>
              </w:rPr>
              <w:t xml:space="preserve"> багатопрофільна лікарня»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Забезпечувати супровід медичними працівниками та представниками органів Національної поліції організованих груп дітей до місць відпочинку та оздоровлення дітей і у зворотному напрямку.</w:t>
            </w:r>
          </w:p>
        </w:tc>
        <w:tc>
          <w:tcPr>
            <w:tcW w:w="1276" w:type="dxa"/>
          </w:tcPr>
          <w:p w:rsidR="003C6C6F" w:rsidRPr="00301B9F" w:rsidRDefault="003C6C6F" w:rsidP="000C1C4E">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Відділ з питань охорони здоров’я та медичного забезпечення міської ради, </w:t>
            </w:r>
            <w:r w:rsidRPr="00301B9F">
              <w:rPr>
                <w:rFonts w:ascii="Times New Roman" w:eastAsia="Times New Roman" w:hAnsi="Times New Roman" w:cs="Times New Roman"/>
                <w:kern w:val="1"/>
                <w:sz w:val="24"/>
                <w:szCs w:val="24"/>
                <w:lang w:eastAsia="ar-SA"/>
              </w:rPr>
              <w:t>Звягельський районний відділ поліції ГУНП в Житомирській області, управління у справах сім’ї, молоді, фізичної культури та спорту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Систематично проводити профілактичні рейди «вулиця», «сім’я» для перевірки зайнятості дітей влітку.</w:t>
            </w:r>
          </w:p>
        </w:tc>
        <w:tc>
          <w:tcPr>
            <w:tcW w:w="1276" w:type="dxa"/>
          </w:tcPr>
          <w:p w:rsidR="003C6C6F" w:rsidRPr="00301B9F" w:rsidRDefault="003C6C6F" w:rsidP="000C1C4E">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Служба в справах дітей міської ради, Звягельський міський центр соціальних служб </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bl>
    <w:p w:rsidR="003C6C6F" w:rsidRPr="00301B9F" w:rsidRDefault="003C6C6F" w:rsidP="003C6C6F">
      <w:pPr>
        <w:suppressAutoHyphens/>
        <w:spacing w:after="0" w:line="240" w:lineRule="auto"/>
        <w:rPr>
          <w:rFonts w:ascii="Times New Roman" w:eastAsia="Times New Roman" w:hAnsi="Times New Roman" w:cs="Times New Roman"/>
          <w:sz w:val="24"/>
          <w:szCs w:val="24"/>
          <w:lang w:eastAsia="ar-SA"/>
        </w:rPr>
      </w:pPr>
    </w:p>
    <w:p w:rsidR="003C6C6F" w:rsidRPr="00301B9F" w:rsidRDefault="003C6C6F" w:rsidP="003C6C6F">
      <w:pPr>
        <w:suppressAutoHyphens/>
        <w:spacing w:after="0" w:line="240" w:lineRule="auto"/>
        <w:jc w:val="both"/>
        <w:rPr>
          <w:rFonts w:ascii="Times New Roman" w:eastAsia="Times New Roman" w:hAnsi="Times New Roman" w:cs="Times New Roman"/>
          <w:sz w:val="24"/>
          <w:szCs w:val="24"/>
          <w:lang w:eastAsia="ar-SA"/>
        </w:rPr>
      </w:pPr>
    </w:p>
    <w:p w:rsidR="00041A37" w:rsidRPr="00301B9F" w:rsidRDefault="00041A37" w:rsidP="003C6C6F">
      <w:pPr>
        <w:suppressAutoHyphens/>
        <w:spacing w:after="0" w:line="240" w:lineRule="auto"/>
        <w:jc w:val="both"/>
        <w:rPr>
          <w:rFonts w:ascii="Times New Roman" w:eastAsia="Times New Roman" w:hAnsi="Times New Roman" w:cs="Times New Roman"/>
          <w:sz w:val="24"/>
          <w:szCs w:val="24"/>
          <w:lang w:eastAsia="ar-SA"/>
        </w:rPr>
      </w:pPr>
    </w:p>
    <w:p w:rsidR="00041A37" w:rsidRPr="00301B9F" w:rsidRDefault="00041A37" w:rsidP="00041A37">
      <w:pPr>
        <w:suppressAutoHyphens/>
        <w:spacing w:after="0" w:line="240" w:lineRule="auto"/>
        <w:jc w:val="both"/>
        <w:rPr>
          <w:rFonts w:ascii="Times New Roman" w:eastAsia="Times New Roman" w:hAnsi="Times New Roman" w:cs="Times New Roman"/>
          <w:sz w:val="24"/>
          <w:szCs w:val="24"/>
          <w:lang w:eastAsia="ar-SA"/>
        </w:rPr>
        <w:sectPr w:rsidR="00041A37" w:rsidRPr="00301B9F" w:rsidSect="00041A37">
          <w:headerReference w:type="even" r:id="rId9"/>
          <w:headerReference w:type="default" r:id="rId10"/>
          <w:footerReference w:type="even" r:id="rId11"/>
          <w:footerReference w:type="default" r:id="rId12"/>
          <w:footerReference w:type="first" r:id="rId13"/>
          <w:pgSz w:w="16837" w:h="11905" w:orient="landscape"/>
          <w:pgMar w:top="1702" w:right="1134" w:bottom="851" w:left="1134" w:header="709" w:footer="720" w:gutter="0"/>
          <w:cols w:space="720"/>
          <w:titlePg/>
          <w:docGrid w:linePitch="360"/>
        </w:sectPr>
      </w:pPr>
      <w:r w:rsidRPr="00301B9F">
        <w:rPr>
          <w:rFonts w:ascii="Times New Roman" w:eastAsia="Times New Roman" w:hAnsi="Times New Roman" w:cs="Times New Roman"/>
          <w:sz w:val="24"/>
          <w:szCs w:val="24"/>
          <w:lang w:eastAsia="ar-SA"/>
        </w:rPr>
        <w:t xml:space="preserve">Секретар міської ради           </w:t>
      </w:r>
      <w:r w:rsidRPr="00301B9F">
        <w:rPr>
          <w:rFonts w:ascii="Times New Roman" w:eastAsia="Times New Roman" w:hAnsi="Times New Roman" w:cs="Times New Roman"/>
          <w:sz w:val="24"/>
          <w:szCs w:val="24"/>
          <w:lang w:eastAsia="ar-SA"/>
        </w:rPr>
        <w:tab/>
        <w:t xml:space="preserve">                                                                                                          </w:t>
      </w:r>
      <w:r w:rsidRPr="00301B9F">
        <w:rPr>
          <w:rFonts w:ascii="Times New Roman" w:eastAsia="Times New Roman" w:hAnsi="Times New Roman" w:cs="Times New Roman"/>
          <w:sz w:val="24"/>
          <w:szCs w:val="24"/>
          <w:lang w:eastAsia="ar-SA"/>
        </w:rPr>
        <w:tab/>
      </w:r>
      <w:r w:rsidRPr="00301B9F">
        <w:rPr>
          <w:rFonts w:ascii="Times New Roman" w:eastAsia="Times New Roman" w:hAnsi="Times New Roman" w:cs="Times New Roman"/>
          <w:sz w:val="24"/>
          <w:szCs w:val="24"/>
          <w:lang w:eastAsia="ar-SA"/>
        </w:rPr>
        <w:tab/>
      </w:r>
      <w:r w:rsidRPr="00301B9F">
        <w:rPr>
          <w:rFonts w:ascii="Times New Roman" w:eastAsia="Times New Roman" w:hAnsi="Times New Roman" w:cs="Times New Roman"/>
          <w:sz w:val="24"/>
          <w:szCs w:val="24"/>
          <w:lang w:eastAsia="ar-SA"/>
        </w:rPr>
        <w:tab/>
      </w:r>
      <w:r w:rsidRPr="00301B9F">
        <w:rPr>
          <w:rFonts w:ascii="Times New Roman" w:eastAsia="Times New Roman" w:hAnsi="Times New Roman" w:cs="Times New Roman"/>
          <w:sz w:val="24"/>
          <w:szCs w:val="24"/>
          <w:lang w:eastAsia="ar-SA"/>
        </w:rPr>
        <w:tab/>
        <w:t>Оксана ГВОЗДЕНКО</w:t>
      </w:r>
    </w:p>
    <w:p w:rsidR="003C6C6F" w:rsidRPr="00301B9F" w:rsidRDefault="003C6C6F" w:rsidP="003C6C6F">
      <w:pPr>
        <w:spacing w:after="0" w:line="240" w:lineRule="auto"/>
        <w:jc w:val="center"/>
        <w:rPr>
          <w:rFonts w:ascii="Times New Roman" w:eastAsia="Times New Roman" w:hAnsi="Times New Roman" w:cs="Times New Roman"/>
          <w:b/>
          <w:sz w:val="28"/>
          <w:szCs w:val="28"/>
        </w:rPr>
      </w:pPr>
      <w:r w:rsidRPr="00301B9F">
        <w:rPr>
          <w:rFonts w:ascii="Times New Roman" w:eastAsia="Times New Roman" w:hAnsi="Times New Roman" w:cs="Times New Roman"/>
          <w:b/>
          <w:sz w:val="28"/>
          <w:szCs w:val="28"/>
        </w:rPr>
        <w:lastRenderedPageBreak/>
        <w:t>Інформація про виконання</w:t>
      </w:r>
    </w:p>
    <w:p w:rsidR="003C6C6F" w:rsidRPr="00301B9F" w:rsidRDefault="003C6C6F" w:rsidP="003C6C6F">
      <w:pPr>
        <w:spacing w:after="0" w:line="240" w:lineRule="auto"/>
        <w:jc w:val="center"/>
        <w:rPr>
          <w:rFonts w:ascii="Times New Roman" w:eastAsia="Times New Roman" w:hAnsi="Times New Roman" w:cs="Times New Roman"/>
          <w:b/>
          <w:sz w:val="28"/>
          <w:szCs w:val="28"/>
        </w:rPr>
      </w:pPr>
      <w:r w:rsidRPr="00301B9F">
        <w:rPr>
          <w:rFonts w:ascii="Times New Roman" w:eastAsia="Times New Roman" w:hAnsi="Times New Roman" w:cs="Times New Roman"/>
          <w:b/>
          <w:sz w:val="28"/>
          <w:szCs w:val="28"/>
        </w:rPr>
        <w:t>Програми</w:t>
      </w:r>
      <w:r w:rsidRPr="00301B9F">
        <w:rPr>
          <w:rFonts w:ascii="Calibri" w:eastAsia="Times New Roman" w:hAnsi="Calibri" w:cs="Times New Roman"/>
          <w:b/>
          <w:sz w:val="28"/>
          <w:szCs w:val="28"/>
        </w:rPr>
        <w:t xml:space="preserve"> </w:t>
      </w:r>
      <w:r w:rsidRPr="00301B9F">
        <w:rPr>
          <w:rFonts w:ascii="Times New Roman" w:eastAsia="Times New Roman" w:hAnsi="Times New Roman" w:cs="Times New Roman"/>
          <w:b/>
          <w:sz w:val="28"/>
          <w:szCs w:val="28"/>
        </w:rPr>
        <w:t>відпочинку та оздоровлення дітей  Звягельської міської територіальної громади на  2021-2025 роки</w:t>
      </w:r>
    </w:p>
    <w:p w:rsidR="003C6C6F" w:rsidRPr="00301B9F" w:rsidRDefault="003C6C6F" w:rsidP="003C6C6F">
      <w:pPr>
        <w:spacing w:after="0" w:line="240" w:lineRule="auto"/>
        <w:jc w:val="center"/>
        <w:rPr>
          <w:rFonts w:ascii="Times New Roman" w:eastAsia="Times New Roman" w:hAnsi="Times New Roman" w:cs="Times New Roman"/>
          <w:b/>
          <w:sz w:val="12"/>
          <w:szCs w:val="28"/>
        </w:rPr>
      </w:pPr>
    </w:p>
    <w:p w:rsidR="003C6C6F" w:rsidRPr="00301B9F" w:rsidRDefault="003C6C6F" w:rsidP="003C6C6F">
      <w:pPr>
        <w:spacing w:after="0" w:line="240" w:lineRule="auto"/>
        <w:ind w:firstLine="709"/>
        <w:jc w:val="center"/>
        <w:rPr>
          <w:rFonts w:ascii="Times New Roman" w:eastAsia="Times New Roman" w:hAnsi="Times New Roman" w:cs="Times New Roman"/>
          <w:b/>
          <w:bCs/>
          <w:sz w:val="28"/>
          <w:szCs w:val="28"/>
        </w:rPr>
      </w:pPr>
      <w:r w:rsidRPr="00301B9F">
        <w:rPr>
          <w:rFonts w:ascii="Times New Roman" w:eastAsia="Times New Roman" w:hAnsi="Times New Roman" w:cs="Times New Roman"/>
          <w:b/>
          <w:bCs/>
          <w:sz w:val="28"/>
          <w:szCs w:val="28"/>
        </w:rPr>
        <w:t>Пункт 1. Організаційне забезпечення відпочинку та оздоровлення дітей</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Оздоровлення та відпочинок дітей Звягельської міської територіальної громади здійснюється відповідно до Закону України «Про оздоровлення та відпочинок дітей» та міською Програмою відпочинку та оздоровлення дітей Новоград-Волинської міської територіальної громади на 2021-2025 роки. Підготовка до оздоровчої кампанії та її хід розглядалися на засіданнях постійної діючої робочої групи з питань оздоровлення та відпочинку дітей Звягельської міської територіальної громади.</w:t>
      </w:r>
    </w:p>
    <w:p w:rsidR="003C6C6F" w:rsidRPr="00301B9F" w:rsidRDefault="003C6C6F" w:rsidP="003C6C6F">
      <w:pPr>
        <w:spacing w:after="0" w:line="240" w:lineRule="auto"/>
        <w:ind w:firstLine="709"/>
        <w:jc w:val="both"/>
        <w:rPr>
          <w:rFonts w:ascii="Times New Roman" w:eastAsia="Times New Roman" w:hAnsi="Times New Roman" w:cs="Times New Roman"/>
          <w:bCs/>
          <w:sz w:val="28"/>
          <w:szCs w:val="28"/>
        </w:rPr>
      </w:pPr>
      <w:r w:rsidRPr="00301B9F">
        <w:rPr>
          <w:rFonts w:ascii="Times New Roman" w:eastAsia="Times New Roman" w:hAnsi="Times New Roman" w:cs="Times New Roman"/>
          <w:bCs/>
          <w:sz w:val="28"/>
          <w:szCs w:val="28"/>
        </w:rPr>
        <w:t>До початку оздоровчої кампанії була проведена інформаційна робота щодо можливостей отримання оздоровчих послуг, перелік необхідних документів, які надаються при написанні заяви на оздоровлення чи відпочинок.</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xml:space="preserve">Оздоровлення дітей проходило в таких закладах: «Міжнародний дитячий центр «Артек» (Закарпатська область, Свалявський район, село Березники), «Міжнародний дитячий центр «Артек» (м. Київ, Пуща-Водиця), «Туристично-оздоровчого комплексу «ЕДЕЛЬВЕЙС»» (Івано-Франківська область, </w:t>
      </w:r>
      <w:proofErr w:type="spellStart"/>
      <w:r w:rsidRPr="00301B9F">
        <w:rPr>
          <w:rFonts w:ascii="Times New Roman" w:eastAsia="Times New Roman" w:hAnsi="Times New Roman" w:cs="Times New Roman"/>
          <w:sz w:val="28"/>
          <w:szCs w:val="28"/>
        </w:rPr>
        <w:t>Надвірнянський</w:t>
      </w:r>
      <w:proofErr w:type="spellEnd"/>
      <w:r w:rsidRPr="00301B9F">
        <w:rPr>
          <w:rFonts w:ascii="Times New Roman" w:eastAsia="Times New Roman" w:hAnsi="Times New Roman" w:cs="Times New Roman"/>
          <w:sz w:val="28"/>
          <w:szCs w:val="28"/>
        </w:rPr>
        <w:t xml:space="preserve"> р-н, </w:t>
      </w:r>
      <w:proofErr w:type="spellStart"/>
      <w:r w:rsidRPr="00301B9F">
        <w:rPr>
          <w:rFonts w:ascii="Times New Roman" w:eastAsia="Times New Roman" w:hAnsi="Times New Roman" w:cs="Times New Roman"/>
          <w:sz w:val="28"/>
          <w:szCs w:val="28"/>
        </w:rPr>
        <w:t>Яремчанська</w:t>
      </w:r>
      <w:proofErr w:type="spellEnd"/>
      <w:r w:rsidRPr="00301B9F">
        <w:rPr>
          <w:rFonts w:ascii="Times New Roman" w:eastAsia="Times New Roman" w:hAnsi="Times New Roman" w:cs="Times New Roman"/>
          <w:sz w:val="28"/>
          <w:szCs w:val="28"/>
        </w:rPr>
        <w:t xml:space="preserve"> ТГ, с. </w:t>
      </w:r>
      <w:proofErr w:type="spellStart"/>
      <w:r w:rsidRPr="00301B9F">
        <w:rPr>
          <w:rFonts w:ascii="Times New Roman" w:eastAsia="Times New Roman" w:hAnsi="Times New Roman" w:cs="Times New Roman"/>
          <w:sz w:val="28"/>
          <w:szCs w:val="28"/>
        </w:rPr>
        <w:t>Микуличин</w:t>
      </w:r>
      <w:proofErr w:type="spellEnd"/>
      <w:r w:rsidRPr="00301B9F">
        <w:rPr>
          <w:rFonts w:ascii="Times New Roman" w:eastAsia="Times New Roman" w:hAnsi="Times New Roman" w:cs="Times New Roman"/>
          <w:sz w:val="28"/>
          <w:szCs w:val="28"/>
        </w:rPr>
        <w:t xml:space="preserve">), </w:t>
      </w:r>
      <w:proofErr w:type="spellStart"/>
      <w:r w:rsidRPr="00301B9F">
        <w:rPr>
          <w:rFonts w:ascii="Times New Roman" w:eastAsia="Times New Roman" w:hAnsi="Times New Roman" w:cs="Times New Roman"/>
          <w:sz w:val="28"/>
          <w:szCs w:val="28"/>
        </w:rPr>
        <w:t>DreamLand</w:t>
      </w:r>
      <w:proofErr w:type="spellEnd"/>
      <w:r w:rsidRPr="00301B9F">
        <w:rPr>
          <w:rFonts w:ascii="Times New Roman" w:eastAsia="Times New Roman" w:hAnsi="Times New Roman" w:cs="Times New Roman"/>
          <w:sz w:val="28"/>
          <w:szCs w:val="28"/>
        </w:rPr>
        <w:t xml:space="preserve"> (Закарпатська область с. Поляна), </w:t>
      </w:r>
      <w:proofErr w:type="spellStart"/>
      <w:r w:rsidRPr="00301B9F">
        <w:rPr>
          <w:rFonts w:ascii="Times New Roman" w:eastAsia="Times New Roman" w:hAnsi="Times New Roman" w:cs="Times New Roman"/>
          <w:sz w:val="28"/>
          <w:szCs w:val="28"/>
        </w:rPr>
        <w:t>стабілізаційно</w:t>
      </w:r>
      <w:proofErr w:type="spellEnd"/>
      <w:r w:rsidRPr="00301B9F">
        <w:rPr>
          <w:rFonts w:ascii="Times New Roman" w:eastAsia="Times New Roman" w:hAnsi="Times New Roman" w:cs="Times New Roman"/>
          <w:sz w:val="28"/>
          <w:szCs w:val="28"/>
        </w:rPr>
        <w:t xml:space="preserve">-реабілітаційний табір </w:t>
      </w:r>
      <w:proofErr w:type="spellStart"/>
      <w:r w:rsidRPr="00301B9F">
        <w:rPr>
          <w:rFonts w:ascii="Times New Roman" w:eastAsia="Times New Roman" w:hAnsi="Times New Roman" w:cs="Times New Roman"/>
          <w:sz w:val="28"/>
          <w:szCs w:val="28"/>
        </w:rPr>
        <w:t>Hope</w:t>
      </w:r>
      <w:proofErr w:type="spellEnd"/>
      <w:r w:rsidRPr="00301B9F">
        <w:rPr>
          <w:rFonts w:ascii="Times New Roman" w:eastAsia="Times New Roman" w:hAnsi="Times New Roman" w:cs="Times New Roman"/>
          <w:sz w:val="28"/>
          <w:szCs w:val="28"/>
        </w:rPr>
        <w:t xml:space="preserve"> </w:t>
      </w:r>
      <w:proofErr w:type="spellStart"/>
      <w:r w:rsidRPr="00301B9F">
        <w:rPr>
          <w:rFonts w:ascii="Times New Roman" w:eastAsia="Times New Roman" w:hAnsi="Times New Roman" w:cs="Times New Roman"/>
          <w:sz w:val="28"/>
          <w:szCs w:val="28"/>
        </w:rPr>
        <w:t>Kids</w:t>
      </w:r>
      <w:proofErr w:type="spellEnd"/>
      <w:r w:rsidRPr="00301B9F">
        <w:rPr>
          <w:rFonts w:ascii="Times New Roman" w:eastAsia="Times New Roman" w:hAnsi="Times New Roman" w:cs="Times New Roman"/>
          <w:sz w:val="28"/>
          <w:szCs w:val="28"/>
        </w:rPr>
        <w:t xml:space="preserve"> м. Трускавець, Дитячий спортивно-оздоровчий табір «Петрос» (с. </w:t>
      </w:r>
      <w:proofErr w:type="spellStart"/>
      <w:r w:rsidRPr="00301B9F">
        <w:rPr>
          <w:rFonts w:ascii="Times New Roman" w:eastAsia="Times New Roman" w:hAnsi="Times New Roman" w:cs="Times New Roman"/>
          <w:sz w:val="28"/>
          <w:szCs w:val="28"/>
        </w:rPr>
        <w:t>Татарів</w:t>
      </w:r>
      <w:proofErr w:type="spellEnd"/>
      <w:r w:rsidRPr="00301B9F">
        <w:rPr>
          <w:rFonts w:ascii="Times New Roman" w:eastAsia="Times New Roman" w:hAnsi="Times New Roman" w:cs="Times New Roman"/>
          <w:sz w:val="28"/>
          <w:szCs w:val="28"/>
        </w:rPr>
        <w:t>, Івано-Франківська область), а також у пришкільних табори з короткотривалим перебуванням.</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bCs/>
          <w:sz w:val="28"/>
          <w:szCs w:val="28"/>
        </w:rPr>
        <w:t>Приїзд та від’їзд дітей до оздоровчого закладу, відповідно до чинного законодавства, організовувало управління у справах сім’ї, молоді, фізичної культури та спорту Звягельської міської ради. Витрати на проїзд дітей до закладів оздоровлення та відпочинку здійснювався за рахунок коштів міського бюджету, батьків.</w:t>
      </w:r>
    </w:p>
    <w:p w:rsidR="003C6C6F" w:rsidRPr="00301B9F" w:rsidRDefault="003C6C6F" w:rsidP="003C6C6F">
      <w:pPr>
        <w:spacing w:after="0" w:line="240" w:lineRule="auto"/>
        <w:ind w:firstLine="709"/>
        <w:jc w:val="both"/>
        <w:rPr>
          <w:rFonts w:ascii="Times New Roman" w:eastAsia="Calibri" w:hAnsi="Times New Roman" w:cs="Times New Roman"/>
          <w:sz w:val="10"/>
          <w:szCs w:val="28"/>
        </w:rPr>
      </w:pP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b/>
          <w:sz w:val="28"/>
          <w:szCs w:val="28"/>
        </w:rPr>
      </w:pPr>
      <w:r w:rsidRPr="00301B9F">
        <w:rPr>
          <w:rFonts w:ascii="Times New Roman" w:eastAsia="Arial Unicode MS" w:hAnsi="Times New Roman" w:cs="Times New Roman"/>
          <w:b/>
          <w:sz w:val="28"/>
          <w:szCs w:val="28"/>
        </w:rPr>
        <w:t>Пункт 2. Забезпечення організації відпочинку та оздоровлення дітей</w:t>
      </w:r>
    </w:p>
    <w:p w:rsidR="003C6C6F" w:rsidRPr="00301B9F" w:rsidRDefault="003C6C6F" w:rsidP="003C6C6F">
      <w:pPr>
        <w:spacing w:after="0" w:line="240" w:lineRule="auto"/>
        <w:ind w:firstLine="709"/>
        <w:jc w:val="both"/>
        <w:rPr>
          <w:rFonts w:ascii="Times New Roman" w:eastAsia="Times New Roman" w:hAnsi="Times New Roman" w:cs="Times New Roman"/>
          <w:color w:val="000000" w:themeColor="text1"/>
          <w:sz w:val="28"/>
          <w:szCs w:val="28"/>
        </w:rPr>
      </w:pPr>
      <w:r w:rsidRPr="00301B9F">
        <w:rPr>
          <w:rFonts w:ascii="Times New Roman" w:eastAsia="Times New Roman" w:hAnsi="Times New Roman" w:cs="Times New Roman"/>
          <w:sz w:val="28"/>
          <w:szCs w:val="28"/>
        </w:rPr>
        <w:t>Протягом 2021-2025 років управлінням у справах сім’ї, молоді, фізичної культури та спорту міської ради, управлінням освіти і науки міської ради, комунальним некомерційним підприємство «</w:t>
      </w:r>
      <w:proofErr w:type="spellStart"/>
      <w:r w:rsidRPr="00301B9F">
        <w:rPr>
          <w:rFonts w:ascii="Times New Roman" w:eastAsia="Times New Roman" w:hAnsi="Times New Roman" w:cs="Times New Roman"/>
          <w:sz w:val="28"/>
          <w:szCs w:val="28"/>
        </w:rPr>
        <w:t>Звягельська</w:t>
      </w:r>
      <w:proofErr w:type="spellEnd"/>
      <w:r w:rsidRPr="00301B9F">
        <w:rPr>
          <w:rFonts w:ascii="Times New Roman" w:eastAsia="Times New Roman" w:hAnsi="Times New Roman" w:cs="Times New Roman"/>
          <w:sz w:val="28"/>
          <w:szCs w:val="28"/>
        </w:rPr>
        <w:t xml:space="preserve"> багатопрофільна лікарня» міської ради охоплено оздоровленням та відпочинком 4578 дітей, а саме: </w:t>
      </w:r>
    </w:p>
    <w:p w:rsidR="003C6C6F" w:rsidRPr="00301B9F" w:rsidRDefault="003C6C6F" w:rsidP="003C6C6F">
      <w:pPr>
        <w:spacing w:after="0" w:line="240" w:lineRule="auto"/>
        <w:ind w:firstLine="709"/>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дітей сиріт та дітей, позбавлених батьківського піклування;</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дітей, один з батьків яких загинув або зник безвісти під час участі АТО(ООС)</w:t>
      </w:r>
      <w:r w:rsidR="004F4786">
        <w:rPr>
          <w:rFonts w:ascii="Times New Roman" w:eastAsia="Times New Roman" w:hAnsi="Times New Roman" w:cs="Times New Roman"/>
          <w:sz w:val="28"/>
          <w:szCs w:val="28"/>
        </w:rPr>
        <w:t>, російсько-українській війні;</w:t>
      </w:r>
    </w:p>
    <w:p w:rsidR="003C6C6F" w:rsidRPr="00301B9F" w:rsidRDefault="003C6C6F" w:rsidP="003C6C6F">
      <w:pPr>
        <w:spacing w:after="0" w:line="240" w:lineRule="auto"/>
        <w:ind w:firstLine="709"/>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дітей учасників бойових дій;</w:t>
      </w:r>
    </w:p>
    <w:p w:rsidR="003C6C6F" w:rsidRPr="00301B9F" w:rsidRDefault="003C6C6F" w:rsidP="003C6C6F">
      <w:pPr>
        <w:spacing w:after="0" w:line="240" w:lineRule="auto"/>
        <w:ind w:firstLine="709"/>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дітей-інвалідів;</w:t>
      </w:r>
    </w:p>
    <w:p w:rsidR="003C6C6F" w:rsidRPr="00301B9F" w:rsidRDefault="003C6C6F" w:rsidP="003C6C6F">
      <w:pPr>
        <w:spacing w:after="0" w:line="240" w:lineRule="auto"/>
        <w:ind w:firstLine="709"/>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дітей з багатодітної сім’ї;</w:t>
      </w:r>
    </w:p>
    <w:p w:rsidR="003C6C6F" w:rsidRPr="00301B9F" w:rsidRDefault="003C6C6F" w:rsidP="003C6C6F">
      <w:pPr>
        <w:spacing w:after="0" w:line="240" w:lineRule="auto"/>
        <w:ind w:firstLine="709"/>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дітей з малозабезпеченої сім’ї;</w:t>
      </w:r>
    </w:p>
    <w:p w:rsidR="003C6C6F" w:rsidRPr="00301B9F" w:rsidRDefault="003C6C6F" w:rsidP="003C6C6F">
      <w:pPr>
        <w:spacing w:after="0" w:line="240" w:lineRule="auto"/>
        <w:ind w:firstLine="709"/>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вимушено переміщених дітей;</w:t>
      </w:r>
    </w:p>
    <w:p w:rsidR="003C6C6F" w:rsidRPr="00301B9F" w:rsidRDefault="003C6C6F" w:rsidP="003C6C6F">
      <w:pPr>
        <w:spacing w:after="0" w:line="240" w:lineRule="auto"/>
        <w:ind w:firstLine="709"/>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lastRenderedPageBreak/>
        <w:t>- відмінників навчання, талановитих та обдарованих дітей;</w:t>
      </w:r>
    </w:p>
    <w:p w:rsidR="003C6C6F" w:rsidRPr="00301B9F" w:rsidRDefault="003C6C6F" w:rsidP="003C6C6F">
      <w:pPr>
        <w:spacing w:after="0" w:line="240" w:lineRule="auto"/>
        <w:ind w:firstLine="709"/>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діти з сімей, які перебувають в складних життєвих обставинах.</w:t>
      </w:r>
    </w:p>
    <w:p w:rsidR="003C6C6F" w:rsidRPr="00301B9F" w:rsidRDefault="003C6C6F" w:rsidP="00E52405">
      <w:pPr>
        <w:spacing w:after="0" w:line="240" w:lineRule="auto"/>
        <w:ind w:firstLine="709"/>
        <w:jc w:val="both"/>
        <w:rPr>
          <w:rFonts w:ascii="Times New Roman" w:eastAsia="Times New Roman" w:hAnsi="Times New Roman" w:cs="Times New Roman"/>
          <w:sz w:val="28"/>
          <w:szCs w:val="28"/>
        </w:rPr>
      </w:pPr>
      <w:r w:rsidRPr="00301B9F">
        <w:rPr>
          <w:rFonts w:ascii="Times New Roman" w:eastAsia="Calibri" w:hAnsi="Times New Roman" w:cs="Times New Roman"/>
          <w:sz w:val="28"/>
          <w:szCs w:val="28"/>
        </w:rPr>
        <w:t>Загальний обсяг фінансування Програми з місцевого бюджету на оздоровлення за період 2021-2025 роки складає 9449,380 тис. грн, з яких у 2021 році – 199,00 тис. грн, ( оздоровлено 20 дітей), у 2022 році – 0 тис. грн, у 2023 році – 7715,00 грн (оздоровлено 1543 дітей) у 2024 році – 548,440</w:t>
      </w:r>
      <w:r w:rsidR="004F4786">
        <w:rPr>
          <w:rFonts w:ascii="Times New Roman" w:eastAsia="Calibri" w:hAnsi="Times New Roman" w:cs="Times New Roman"/>
          <w:sz w:val="28"/>
          <w:szCs w:val="28"/>
        </w:rPr>
        <w:t> </w:t>
      </w:r>
      <w:r w:rsidRPr="00301B9F">
        <w:rPr>
          <w:rFonts w:ascii="Times New Roman" w:eastAsia="Calibri" w:hAnsi="Times New Roman" w:cs="Times New Roman"/>
          <w:sz w:val="28"/>
          <w:szCs w:val="28"/>
        </w:rPr>
        <w:t>тис. грн, (оздоровлено 32 дитини), у 2025 році – 986,940 тис. гривень (оздоровлено 42 дитини).</w:t>
      </w:r>
    </w:p>
    <w:p w:rsidR="003C6C6F" w:rsidRPr="00301B9F" w:rsidRDefault="003C6C6F" w:rsidP="003C6C6F">
      <w:pPr>
        <w:widowControl w:val="0"/>
        <w:suppressAutoHyphens/>
        <w:spacing w:after="0" w:line="240" w:lineRule="auto"/>
        <w:ind w:firstLine="709"/>
        <w:jc w:val="both"/>
        <w:rPr>
          <w:rFonts w:ascii="Times New Roman" w:eastAsia="Calibri" w:hAnsi="Times New Roman" w:cs="Times New Roman"/>
          <w:color w:val="000000" w:themeColor="text1"/>
          <w:sz w:val="28"/>
          <w:szCs w:val="28"/>
        </w:rPr>
      </w:pPr>
      <w:r w:rsidRPr="00301B9F">
        <w:rPr>
          <w:rFonts w:ascii="Times New Roman" w:eastAsia="Calibri" w:hAnsi="Times New Roman" w:cs="Times New Roman"/>
          <w:color w:val="000000" w:themeColor="text1"/>
          <w:sz w:val="28"/>
          <w:szCs w:val="28"/>
        </w:rPr>
        <w:t>У 2023 році вперше виплачена одноразова матеріальна допомога на оздоровлення дітям учасників АТО, ООС, УБД у зв’язку із військовою агресією російської федерації, загиблих та зниклих безвісти Захисників і Захисниць України, осіб, які беруть участь у бойових діях у зв’язку із військовою агресією російської федерації на суму – 7 млн 715 тис. грн, матеріальну допомогу отримали 1 543 дитини, які виховуються в 1 234 сім’ях. Управління здійснювало прийом та перевірку документів поданих на виплату такої допомоги.</w:t>
      </w: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sz w:val="28"/>
          <w:szCs w:val="28"/>
          <w:highlight w:val="yellow"/>
        </w:rPr>
      </w:pPr>
      <w:r w:rsidRPr="00301B9F">
        <w:rPr>
          <w:rFonts w:ascii="Times New Roman" w:eastAsia="Arial Unicode MS" w:hAnsi="Times New Roman" w:cs="Times New Roman"/>
          <w:sz w:val="28"/>
          <w:szCs w:val="28"/>
        </w:rPr>
        <w:t>У 2021-2025 роках відбувалося оздоровлення дітей у пришкільних таборах з короткотривалим перебуванням на базі закладів загальної середньої освіти громади, центру позашкільної освіти.</w:t>
      </w:r>
      <w:r w:rsidRPr="00301B9F">
        <w:rPr>
          <w:rFonts w:ascii="Times New Roman" w:eastAsia="Times New Roman" w:hAnsi="Times New Roman" w:cs="Times New Roman"/>
          <w:sz w:val="28"/>
          <w:szCs w:val="28"/>
        </w:rPr>
        <w:t xml:space="preserve"> Влітку табори працювали 14 робочих днів.</w:t>
      </w: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sz w:val="28"/>
          <w:szCs w:val="28"/>
        </w:rPr>
      </w:pPr>
      <w:r w:rsidRPr="00301B9F">
        <w:rPr>
          <w:rFonts w:ascii="Times New Roman" w:eastAsia="Arial Unicode MS" w:hAnsi="Times New Roman" w:cs="Times New Roman"/>
          <w:sz w:val="28"/>
          <w:szCs w:val="28"/>
        </w:rPr>
        <w:t xml:space="preserve">Було організовано роботу таборів спортивного, гуманітарного, </w:t>
      </w:r>
      <w:proofErr w:type="spellStart"/>
      <w:r w:rsidRPr="00301B9F">
        <w:rPr>
          <w:rFonts w:ascii="Times New Roman" w:eastAsia="Arial Unicode MS" w:hAnsi="Times New Roman" w:cs="Times New Roman"/>
          <w:sz w:val="28"/>
          <w:szCs w:val="28"/>
        </w:rPr>
        <w:t>мовного</w:t>
      </w:r>
      <w:proofErr w:type="spellEnd"/>
      <w:r w:rsidRPr="00301B9F">
        <w:rPr>
          <w:rFonts w:ascii="Times New Roman" w:eastAsia="Arial Unicode MS" w:hAnsi="Times New Roman" w:cs="Times New Roman"/>
          <w:sz w:val="28"/>
          <w:szCs w:val="28"/>
        </w:rPr>
        <w:t>, національно-патріотичного, пізнавального, природничо-естетичного циклу.</w:t>
      </w: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sz w:val="28"/>
          <w:szCs w:val="28"/>
        </w:rPr>
      </w:pPr>
      <w:r w:rsidRPr="00301B9F">
        <w:rPr>
          <w:rFonts w:ascii="Times New Roman" w:eastAsia="Arial Unicode MS" w:hAnsi="Times New Roman" w:cs="Times New Roman"/>
          <w:sz w:val="28"/>
          <w:szCs w:val="28"/>
        </w:rPr>
        <w:t>У 2024 році розпочато роботу культурно-мистецького табору при управлінні культури та туризму Звягельської міської ради, а у 2025 році – спортивного табору при управлінні у справах сім’ї, молоді, фізичної культури та спорту міської ради.</w:t>
      </w: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sz w:val="28"/>
          <w:szCs w:val="28"/>
        </w:rPr>
      </w:pPr>
      <w:r w:rsidRPr="00301B9F">
        <w:rPr>
          <w:rFonts w:ascii="Times New Roman" w:eastAsia="Arial Unicode MS" w:hAnsi="Times New Roman" w:cs="Times New Roman"/>
          <w:sz w:val="28"/>
          <w:szCs w:val="28"/>
        </w:rPr>
        <w:t>Протягом функціонування пришкільних таборів особлива увага приділялась національно-патріотичному, екологічному, трудовому, естетичному вихованню, формуванню здорового способу життя, підтримці та зміцненню здоров’я дитини, для чого проводилася відповідна виховна, культурно-масова, фізкультурна, екскурсійно-туристична, натуралістична та суспільно-корисна робота. Щоденно проводились конкурси, змагання, рухливі ігри, спортивні та розважальні заходи, вікторини, інтелектуальні ігри.</w:t>
      </w:r>
      <w:r w:rsidRPr="00301B9F">
        <w:rPr>
          <w:rFonts w:ascii="Times New Roman" w:eastAsia="Arial Unicode MS" w:hAnsi="Times New Roman" w:cs="Times New Roman"/>
          <w:sz w:val="24"/>
          <w:szCs w:val="24"/>
        </w:rPr>
        <w:t xml:space="preserve"> </w:t>
      </w: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sz w:val="28"/>
          <w:szCs w:val="28"/>
        </w:rPr>
      </w:pPr>
      <w:r w:rsidRPr="00301B9F">
        <w:rPr>
          <w:rFonts w:ascii="Times New Roman" w:eastAsia="Arial Unicode MS" w:hAnsi="Times New Roman" w:cs="Times New Roman"/>
          <w:sz w:val="28"/>
          <w:szCs w:val="28"/>
        </w:rPr>
        <w:t>Щороку комісією проводились перевірки готовності пришкільних таборів з короткотривалим перебуванням дітей, здійснювались планові та позапланові перевірки.</w:t>
      </w:r>
    </w:p>
    <w:p w:rsidR="003C6C6F" w:rsidRPr="00301B9F" w:rsidRDefault="003C6C6F" w:rsidP="003C6C6F">
      <w:pPr>
        <w:spacing w:after="0" w:line="240" w:lineRule="auto"/>
        <w:ind w:right="139"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Всі види виховної діяльності проходили в таборах відповідно режиму дня та плану роботи. Особлива увага приділялася організаційно-громадській діяльності: роботі в загонах (виконання доручень, вибори активу, самостійний розподіл різних видів робіт, підведення підсумків різних конкурсів), участі у проведенні табірних та загальноміських заходів, екскурсіям, співпраці зі службами та підприємствами міста.</w:t>
      </w:r>
    </w:p>
    <w:p w:rsidR="003C6C6F" w:rsidRPr="00301B9F" w:rsidRDefault="003C6C6F" w:rsidP="003C6C6F">
      <w:pPr>
        <w:tabs>
          <w:tab w:val="left" w:pos="8789"/>
        </w:tabs>
        <w:spacing w:after="0" w:line="240" w:lineRule="auto"/>
        <w:ind w:right="139" w:firstLine="709"/>
        <w:jc w:val="both"/>
        <w:rPr>
          <w:rFonts w:ascii="Times New Roman" w:eastAsia="Calibri" w:hAnsi="Times New Roman" w:cs="Times New Roman"/>
          <w:sz w:val="28"/>
          <w:szCs w:val="28"/>
        </w:rPr>
      </w:pPr>
      <w:r w:rsidRPr="00301B9F">
        <w:rPr>
          <w:rFonts w:ascii="Times New Roman" w:eastAsia="Times New Roman" w:hAnsi="Times New Roman" w:cs="Times New Roman"/>
          <w:sz w:val="28"/>
          <w:szCs w:val="28"/>
        </w:rPr>
        <w:t>Проводилися екскурсії до б</w:t>
      </w:r>
      <w:r w:rsidRPr="00301B9F">
        <w:rPr>
          <w:rFonts w:ascii="Times New Roman" w:eastAsia="Calibri" w:hAnsi="Times New Roman" w:cs="Times New Roman"/>
          <w:sz w:val="28"/>
          <w:szCs w:val="28"/>
        </w:rPr>
        <w:t>і</w:t>
      </w:r>
      <w:r w:rsidRPr="00301B9F">
        <w:rPr>
          <w:rFonts w:ascii="Times New Roman" w:eastAsia="Times New Roman" w:hAnsi="Times New Roman" w:cs="Times New Roman"/>
          <w:sz w:val="28"/>
          <w:szCs w:val="28"/>
        </w:rPr>
        <w:t>б</w:t>
      </w:r>
      <w:r w:rsidRPr="00301B9F">
        <w:rPr>
          <w:rFonts w:ascii="Times New Roman" w:eastAsia="Calibri" w:hAnsi="Times New Roman" w:cs="Times New Roman"/>
          <w:sz w:val="28"/>
          <w:szCs w:val="28"/>
        </w:rPr>
        <w:t>ліотек</w:t>
      </w:r>
      <w:r w:rsidRPr="00301B9F">
        <w:rPr>
          <w:rFonts w:ascii="Times New Roman" w:eastAsia="Times New Roman" w:hAnsi="Times New Roman" w:cs="Times New Roman"/>
          <w:sz w:val="28"/>
          <w:szCs w:val="28"/>
        </w:rPr>
        <w:t>и ім. </w:t>
      </w:r>
      <w:proofErr w:type="spellStart"/>
      <w:r w:rsidRPr="00301B9F">
        <w:rPr>
          <w:rFonts w:ascii="Times New Roman" w:eastAsia="Calibri" w:hAnsi="Times New Roman" w:cs="Times New Roman"/>
          <w:sz w:val="28"/>
          <w:szCs w:val="28"/>
        </w:rPr>
        <w:t>Ю.Ковальського</w:t>
      </w:r>
      <w:proofErr w:type="spellEnd"/>
      <w:r w:rsidRPr="00301B9F">
        <w:rPr>
          <w:rFonts w:ascii="Times New Roman" w:eastAsia="Times New Roman" w:hAnsi="Times New Roman" w:cs="Times New Roman"/>
          <w:sz w:val="28"/>
          <w:szCs w:val="28"/>
        </w:rPr>
        <w:t xml:space="preserve">, </w:t>
      </w:r>
      <w:r w:rsidRPr="00301B9F">
        <w:rPr>
          <w:rFonts w:ascii="Times New Roman" w:eastAsia="Calibri" w:hAnsi="Times New Roman" w:cs="Times New Roman"/>
          <w:sz w:val="28"/>
          <w:szCs w:val="28"/>
        </w:rPr>
        <w:t>Центру позашкільної освіти</w:t>
      </w:r>
      <w:r w:rsidRPr="00301B9F">
        <w:rPr>
          <w:rFonts w:ascii="Times New Roman" w:eastAsia="Times New Roman" w:hAnsi="Times New Roman" w:cs="Times New Roman"/>
          <w:sz w:val="28"/>
          <w:szCs w:val="28"/>
        </w:rPr>
        <w:t>, музеїв Лесі Українки, Родини Косачів-Драгоманових, краєзнавчого музею, міського центру зайнятості, пожежної частини, підприємств громади, міського центру соціальних служб тощо.</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lastRenderedPageBreak/>
        <w:t xml:space="preserve">Вихователі залучали школярів до спортивних та інтелектуальних змагань, </w:t>
      </w:r>
      <w:proofErr w:type="spellStart"/>
      <w:r w:rsidRPr="00301B9F">
        <w:rPr>
          <w:rFonts w:ascii="Times New Roman" w:eastAsia="Times New Roman" w:hAnsi="Times New Roman" w:cs="Times New Roman"/>
          <w:sz w:val="28"/>
          <w:szCs w:val="28"/>
        </w:rPr>
        <w:t>конкурсно</w:t>
      </w:r>
      <w:proofErr w:type="spellEnd"/>
      <w:r w:rsidRPr="00301B9F">
        <w:rPr>
          <w:rFonts w:ascii="Times New Roman" w:eastAsia="Times New Roman" w:hAnsi="Times New Roman" w:cs="Times New Roman"/>
          <w:sz w:val="28"/>
          <w:szCs w:val="28"/>
        </w:rPr>
        <w:t xml:space="preserve">-розважальних програм, тренінгів, </w:t>
      </w:r>
      <w:proofErr w:type="spellStart"/>
      <w:r w:rsidRPr="00301B9F">
        <w:rPr>
          <w:rFonts w:ascii="Times New Roman" w:eastAsia="Times New Roman" w:hAnsi="Times New Roman" w:cs="Times New Roman"/>
          <w:sz w:val="28"/>
          <w:szCs w:val="28"/>
        </w:rPr>
        <w:t>квестів</w:t>
      </w:r>
      <w:proofErr w:type="spellEnd"/>
      <w:r w:rsidRPr="00301B9F">
        <w:rPr>
          <w:rFonts w:ascii="Times New Roman" w:eastAsia="Times New Roman" w:hAnsi="Times New Roman" w:cs="Times New Roman"/>
          <w:sz w:val="28"/>
          <w:szCs w:val="28"/>
        </w:rPr>
        <w:t xml:space="preserve">, танцювальних конкурсів і </w:t>
      </w:r>
      <w:proofErr w:type="spellStart"/>
      <w:r w:rsidRPr="00301B9F">
        <w:rPr>
          <w:rFonts w:ascii="Times New Roman" w:eastAsia="Times New Roman" w:hAnsi="Times New Roman" w:cs="Times New Roman"/>
          <w:sz w:val="28"/>
          <w:szCs w:val="28"/>
        </w:rPr>
        <w:t>т.д</w:t>
      </w:r>
      <w:proofErr w:type="spellEnd"/>
      <w:r w:rsidRPr="00301B9F">
        <w:rPr>
          <w:rFonts w:ascii="Times New Roman" w:eastAsia="Times New Roman" w:hAnsi="Times New Roman" w:cs="Times New Roman"/>
          <w:sz w:val="28"/>
          <w:szCs w:val="28"/>
        </w:rPr>
        <w:t>.</w:t>
      </w:r>
    </w:p>
    <w:p w:rsidR="003C6C6F" w:rsidRPr="00301B9F" w:rsidRDefault="003C6C6F" w:rsidP="003C6C6F">
      <w:pPr>
        <w:spacing w:after="0" w:line="240" w:lineRule="auto"/>
        <w:ind w:firstLine="709"/>
        <w:jc w:val="both"/>
        <w:rPr>
          <w:rFonts w:ascii="Times New Roman" w:eastAsia="Times New Roman" w:hAnsi="Times New Roman" w:cs="Times New Roman"/>
          <w:color w:val="FF0000"/>
          <w:sz w:val="28"/>
          <w:szCs w:val="28"/>
        </w:rPr>
      </w:pPr>
      <w:r w:rsidRPr="00301B9F">
        <w:rPr>
          <w:rFonts w:ascii="Times New Roman" w:eastAsia="Times New Roman" w:hAnsi="Times New Roman" w:cs="Times New Roman"/>
          <w:sz w:val="28"/>
          <w:szCs w:val="28"/>
        </w:rPr>
        <w:t xml:space="preserve">Впродовж 2021-2025 років оздоровлення дітей, які потребують особливої соціальної уваги, здійснювали громадські організації: </w:t>
      </w:r>
      <w:r w:rsidRPr="00301B9F">
        <w:rPr>
          <w:rFonts w:ascii="Times New Roman" w:eastAsia="Times New Roman" w:hAnsi="Times New Roman" w:cs="Times New Roman"/>
          <w:color w:val="000000" w:themeColor="text1"/>
          <w:sz w:val="28"/>
          <w:szCs w:val="28"/>
        </w:rPr>
        <w:t>благодійний фонд «Світ на долоні» (</w:t>
      </w:r>
      <w:proofErr w:type="spellStart"/>
      <w:r w:rsidRPr="00301B9F">
        <w:rPr>
          <w:rFonts w:ascii="Times New Roman" w:eastAsia="Times New Roman" w:hAnsi="Times New Roman" w:cs="Times New Roman"/>
          <w:color w:val="000000" w:themeColor="text1"/>
          <w:sz w:val="28"/>
          <w:szCs w:val="28"/>
        </w:rPr>
        <w:t>Бадовська</w:t>
      </w:r>
      <w:proofErr w:type="spellEnd"/>
      <w:r w:rsidRPr="00301B9F">
        <w:rPr>
          <w:rFonts w:ascii="Times New Roman" w:eastAsia="Times New Roman" w:hAnsi="Times New Roman" w:cs="Times New Roman"/>
          <w:color w:val="000000" w:themeColor="text1"/>
          <w:sz w:val="28"/>
          <w:szCs w:val="28"/>
        </w:rPr>
        <w:t xml:space="preserve"> О.М.) - організація оздоровлення та відпочинку дітей, один із батьків яких загинув (пропав безвісти) у районі проведення АТО, ООС та в російсько-українській війні, у місті Пальма-де-</w:t>
      </w:r>
      <w:proofErr w:type="spellStart"/>
      <w:r w:rsidRPr="00301B9F">
        <w:rPr>
          <w:rFonts w:ascii="Times New Roman" w:eastAsia="Times New Roman" w:hAnsi="Times New Roman" w:cs="Times New Roman"/>
          <w:color w:val="000000" w:themeColor="text1"/>
          <w:sz w:val="28"/>
          <w:szCs w:val="28"/>
        </w:rPr>
        <w:t>Майорка</w:t>
      </w:r>
      <w:proofErr w:type="spellEnd"/>
      <w:r w:rsidRPr="00301B9F">
        <w:rPr>
          <w:rFonts w:ascii="Times New Roman" w:eastAsia="Times New Roman" w:hAnsi="Times New Roman" w:cs="Times New Roman"/>
          <w:color w:val="000000" w:themeColor="text1"/>
          <w:sz w:val="28"/>
          <w:szCs w:val="28"/>
        </w:rPr>
        <w:t xml:space="preserve"> (Іспанія); міська громадська організація «Гармонія +» (Харченко Л.С.) — відпочинок дітей ветеранів російсько-української війни та з числа ВПО у місті </w:t>
      </w:r>
      <w:proofErr w:type="spellStart"/>
      <w:r w:rsidRPr="00301B9F">
        <w:rPr>
          <w:rFonts w:ascii="Times New Roman" w:eastAsia="Times New Roman" w:hAnsi="Times New Roman" w:cs="Times New Roman"/>
          <w:color w:val="000000" w:themeColor="text1"/>
          <w:sz w:val="28"/>
          <w:szCs w:val="28"/>
        </w:rPr>
        <w:t>Людвігсгафен</w:t>
      </w:r>
      <w:proofErr w:type="spellEnd"/>
      <w:r w:rsidRPr="00301B9F">
        <w:rPr>
          <w:rFonts w:ascii="Times New Roman" w:eastAsia="Times New Roman" w:hAnsi="Times New Roman" w:cs="Times New Roman"/>
          <w:color w:val="000000" w:themeColor="text1"/>
          <w:sz w:val="28"/>
          <w:szCs w:val="28"/>
        </w:rPr>
        <w:t xml:space="preserve">-на-Рейні (Німеччина); </w:t>
      </w:r>
      <w:proofErr w:type="spellStart"/>
      <w:r w:rsidRPr="00301B9F">
        <w:rPr>
          <w:rFonts w:ascii="Times New Roman" w:eastAsia="Times New Roman" w:hAnsi="Times New Roman" w:cs="Times New Roman"/>
          <w:color w:val="000000" w:themeColor="text1"/>
          <w:sz w:val="28"/>
          <w:szCs w:val="28"/>
        </w:rPr>
        <w:t>Звягельська</w:t>
      </w:r>
      <w:proofErr w:type="spellEnd"/>
      <w:r w:rsidRPr="00301B9F">
        <w:rPr>
          <w:rFonts w:ascii="Times New Roman" w:eastAsia="Times New Roman" w:hAnsi="Times New Roman" w:cs="Times New Roman"/>
          <w:color w:val="000000" w:themeColor="text1"/>
          <w:sz w:val="28"/>
          <w:szCs w:val="28"/>
        </w:rPr>
        <w:t xml:space="preserve"> районна рада (</w:t>
      </w:r>
      <w:proofErr w:type="spellStart"/>
      <w:r w:rsidRPr="00301B9F">
        <w:rPr>
          <w:rFonts w:ascii="Times New Roman" w:eastAsia="Times New Roman" w:hAnsi="Times New Roman" w:cs="Times New Roman"/>
          <w:color w:val="000000" w:themeColor="text1"/>
          <w:sz w:val="28"/>
          <w:szCs w:val="28"/>
        </w:rPr>
        <w:t>Загривий</w:t>
      </w:r>
      <w:proofErr w:type="spellEnd"/>
      <w:r w:rsidRPr="00301B9F">
        <w:rPr>
          <w:rFonts w:ascii="Times New Roman" w:eastAsia="Times New Roman" w:hAnsi="Times New Roman" w:cs="Times New Roman"/>
          <w:color w:val="000000" w:themeColor="text1"/>
          <w:sz w:val="28"/>
          <w:szCs w:val="28"/>
        </w:rPr>
        <w:t xml:space="preserve"> А.Л.) за підтримки консульства Литви — відпочинок </w:t>
      </w:r>
      <w:proofErr w:type="spellStart"/>
      <w:r w:rsidRPr="00301B9F">
        <w:rPr>
          <w:rFonts w:ascii="Times New Roman" w:eastAsia="Times New Roman" w:hAnsi="Times New Roman" w:cs="Times New Roman"/>
          <w:color w:val="000000" w:themeColor="text1"/>
          <w:sz w:val="28"/>
          <w:szCs w:val="28"/>
        </w:rPr>
        <w:t>звягельських</w:t>
      </w:r>
      <w:proofErr w:type="spellEnd"/>
      <w:r w:rsidRPr="00301B9F">
        <w:rPr>
          <w:rFonts w:ascii="Times New Roman" w:eastAsia="Times New Roman" w:hAnsi="Times New Roman" w:cs="Times New Roman"/>
          <w:color w:val="000000" w:themeColor="text1"/>
          <w:sz w:val="28"/>
          <w:szCs w:val="28"/>
        </w:rPr>
        <w:t xml:space="preserve"> дітей, серед яких діти батьків, що вважаються зниклими безвісти за особливих обставин, та загиблих захисників України, у місті Клайпеда (Литва).</w:t>
      </w:r>
    </w:p>
    <w:p w:rsidR="003C6C6F" w:rsidRPr="00301B9F" w:rsidRDefault="003C6C6F" w:rsidP="003C6C6F">
      <w:pPr>
        <w:spacing w:after="0" w:line="240" w:lineRule="auto"/>
        <w:ind w:firstLine="709"/>
        <w:jc w:val="both"/>
        <w:rPr>
          <w:rFonts w:ascii="Times New Roman" w:eastAsia="Times New Roman" w:hAnsi="Times New Roman" w:cs="Times New Roman"/>
          <w:color w:val="FF0000"/>
          <w:sz w:val="12"/>
          <w:szCs w:val="28"/>
        </w:rPr>
      </w:pP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b/>
          <w:sz w:val="28"/>
          <w:szCs w:val="28"/>
        </w:rPr>
      </w:pPr>
      <w:r w:rsidRPr="00301B9F">
        <w:rPr>
          <w:rFonts w:ascii="Times New Roman" w:eastAsia="Arial Unicode MS" w:hAnsi="Times New Roman" w:cs="Times New Roman"/>
          <w:b/>
          <w:sz w:val="28"/>
          <w:szCs w:val="28"/>
        </w:rPr>
        <w:t xml:space="preserve">Пункт 3. Організаційно-методичне, інформаційне та кадрове забезпечення відпочинку та оздоровлення дітей </w:t>
      </w:r>
    </w:p>
    <w:p w:rsidR="003C6C6F" w:rsidRPr="00301B9F" w:rsidRDefault="003C6C6F" w:rsidP="003C6C6F">
      <w:pPr>
        <w:spacing w:after="0" w:line="276" w:lineRule="auto"/>
        <w:ind w:firstLine="709"/>
        <w:jc w:val="both"/>
        <w:rPr>
          <w:rFonts w:ascii="Times New Roman" w:eastAsia="Arial Unicode MS" w:hAnsi="Times New Roman" w:cs="Times New Roman"/>
          <w:sz w:val="28"/>
          <w:szCs w:val="28"/>
        </w:rPr>
      </w:pPr>
      <w:r w:rsidRPr="00301B9F">
        <w:rPr>
          <w:rFonts w:ascii="Times New Roman" w:eastAsia="Arial Unicode MS" w:hAnsi="Times New Roman" w:cs="Times New Roman"/>
          <w:sz w:val="28"/>
          <w:szCs w:val="28"/>
        </w:rPr>
        <w:t>Щороку комісією проводились  перевірки  готовності пришкільних таборів з короткотривалим перебуванням дітей, здійснювались планові та позапланові перевірки. До роботи з дітьми у цих таборах залучалися кваліфіковані медичні та педагогічні працівники.</w:t>
      </w: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sz w:val="28"/>
          <w:szCs w:val="28"/>
        </w:rPr>
      </w:pPr>
      <w:r w:rsidRPr="00301B9F">
        <w:rPr>
          <w:rFonts w:ascii="Times New Roman" w:eastAsia="Arial Unicode MS" w:hAnsi="Times New Roman" w:cs="Times New Roman"/>
          <w:sz w:val="28"/>
          <w:szCs w:val="28"/>
        </w:rPr>
        <w:t>Проводились тренінги та інструктажі з начальниками таборів та педагогічним персоналом щодо профілактики дитячого травматизму, безпечної поведінки на воді та запобігання нещасним випадкам під час відпочинку та оздоровлення дітей.</w:t>
      </w: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sz w:val="28"/>
          <w:szCs w:val="28"/>
        </w:rPr>
      </w:pPr>
      <w:r w:rsidRPr="00301B9F">
        <w:rPr>
          <w:rFonts w:ascii="Times New Roman" w:eastAsia="Arial Unicode MS" w:hAnsi="Times New Roman" w:cs="Times New Roman"/>
          <w:sz w:val="28"/>
          <w:szCs w:val="28"/>
        </w:rPr>
        <w:t xml:space="preserve">Проводились навчальні семінари з питань нормативно-правового забезпечення організації роботи таборів з денним перебуванням на базі закладів загальної середньої освіти міста та впровадження у них сучасних ефективних </w:t>
      </w:r>
      <w:proofErr w:type="spellStart"/>
      <w:r w:rsidRPr="00301B9F">
        <w:rPr>
          <w:rFonts w:ascii="Times New Roman" w:eastAsia="Arial Unicode MS" w:hAnsi="Times New Roman" w:cs="Times New Roman"/>
          <w:sz w:val="28"/>
          <w:szCs w:val="28"/>
        </w:rPr>
        <w:t>методик</w:t>
      </w:r>
      <w:proofErr w:type="spellEnd"/>
      <w:r w:rsidRPr="00301B9F">
        <w:rPr>
          <w:rFonts w:ascii="Times New Roman" w:eastAsia="Arial Unicode MS" w:hAnsi="Times New Roman" w:cs="Times New Roman"/>
          <w:sz w:val="28"/>
          <w:szCs w:val="28"/>
        </w:rPr>
        <w:t xml:space="preserve"> виховної роботи.</w:t>
      </w: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color w:val="000000" w:themeColor="text1"/>
          <w:sz w:val="28"/>
          <w:szCs w:val="28"/>
        </w:rPr>
      </w:pPr>
      <w:r w:rsidRPr="00301B9F">
        <w:rPr>
          <w:rFonts w:ascii="Times New Roman" w:eastAsia="Arial Unicode MS" w:hAnsi="Times New Roman" w:cs="Times New Roman"/>
          <w:color w:val="000000" w:themeColor="text1"/>
          <w:sz w:val="28"/>
          <w:szCs w:val="28"/>
        </w:rPr>
        <w:t xml:space="preserve">Розподіл путівок на відпочинок та оздоровлення дітей здійснювався відповідно до чинного законодавства. З цією метою заведено журнал реєстрації заяв батьків на оздоровлення дітей пільгових категорій. На офіційних </w:t>
      </w:r>
      <w:proofErr w:type="spellStart"/>
      <w:r w:rsidRPr="00301B9F">
        <w:rPr>
          <w:rFonts w:ascii="Times New Roman" w:eastAsia="Arial Unicode MS" w:hAnsi="Times New Roman" w:cs="Times New Roman"/>
          <w:color w:val="000000" w:themeColor="text1"/>
          <w:sz w:val="28"/>
          <w:szCs w:val="28"/>
        </w:rPr>
        <w:t>медіаресурсах</w:t>
      </w:r>
      <w:proofErr w:type="spellEnd"/>
      <w:r w:rsidRPr="00301B9F">
        <w:rPr>
          <w:rFonts w:ascii="Times New Roman" w:eastAsia="Arial Unicode MS" w:hAnsi="Times New Roman" w:cs="Times New Roman"/>
          <w:color w:val="000000" w:themeColor="text1"/>
          <w:sz w:val="28"/>
          <w:szCs w:val="28"/>
        </w:rPr>
        <w:t xml:space="preserve"> громади періодично висвітлювалася інформація про організацію оздоровлення та відпочинку дітей, у тому числі дітей, які потребують особливої соціальної уваги та підтримки.</w:t>
      </w:r>
    </w:p>
    <w:p w:rsidR="003C6C6F" w:rsidRPr="00301B9F" w:rsidRDefault="003C6C6F" w:rsidP="003C6C6F">
      <w:pPr>
        <w:widowControl w:val="0"/>
        <w:suppressAutoHyphens/>
        <w:spacing w:after="0" w:line="240" w:lineRule="auto"/>
        <w:ind w:right="-2" w:firstLine="709"/>
        <w:rPr>
          <w:rFonts w:ascii="Times New Roman" w:eastAsia="Arial Unicode MS" w:hAnsi="Times New Roman" w:cs="Times New Roman"/>
          <w:b/>
          <w:sz w:val="18"/>
          <w:szCs w:val="28"/>
        </w:rPr>
      </w:pPr>
    </w:p>
    <w:p w:rsidR="003C6C6F" w:rsidRPr="00301B9F" w:rsidRDefault="003C6C6F" w:rsidP="003C6C6F">
      <w:pPr>
        <w:widowControl w:val="0"/>
        <w:suppressAutoHyphens/>
        <w:spacing w:after="0" w:line="240" w:lineRule="auto"/>
        <w:ind w:right="-2" w:firstLine="709"/>
        <w:rPr>
          <w:rFonts w:ascii="Times New Roman" w:eastAsia="Arial Unicode MS" w:hAnsi="Times New Roman" w:cs="Times New Roman"/>
          <w:b/>
          <w:sz w:val="28"/>
          <w:szCs w:val="28"/>
        </w:rPr>
      </w:pPr>
      <w:r w:rsidRPr="00301B9F">
        <w:rPr>
          <w:rFonts w:ascii="Times New Roman" w:eastAsia="Arial Unicode MS" w:hAnsi="Times New Roman" w:cs="Times New Roman"/>
          <w:b/>
          <w:sz w:val="28"/>
          <w:szCs w:val="28"/>
        </w:rPr>
        <w:t xml:space="preserve">Пункт 4. Медичне забезпечення відпочинку та оздоровлення дітей </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Усі діти, які направлялися в оздоровчі табори та санаторні заклади, були забезпечені безкоштовним медичним оглядом та відповідною медичною документацією.</w:t>
      </w:r>
    </w:p>
    <w:p w:rsidR="003C6C6F" w:rsidRPr="00301B9F" w:rsidRDefault="003C6C6F" w:rsidP="003C6C6F">
      <w:pPr>
        <w:spacing w:after="0" w:line="240" w:lineRule="auto"/>
        <w:ind w:firstLine="709"/>
        <w:jc w:val="both"/>
        <w:rPr>
          <w:rFonts w:ascii="Times New Roman" w:eastAsia="Times New Roman" w:hAnsi="Times New Roman" w:cs="Times New Roman"/>
          <w:sz w:val="18"/>
          <w:szCs w:val="28"/>
          <w:lang w:eastAsia="ru-RU"/>
        </w:rPr>
      </w:pP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lang w:eastAsia="ru-RU"/>
        </w:rPr>
        <w:t xml:space="preserve">Начальник управління у справах </w:t>
      </w:r>
      <w:r w:rsidRPr="00301B9F">
        <w:rPr>
          <w:rFonts w:ascii="Times New Roman" w:eastAsia="Times New Roman" w:hAnsi="Times New Roman" w:cs="Times New Roman"/>
          <w:sz w:val="28"/>
          <w:szCs w:val="28"/>
        </w:rPr>
        <w:t xml:space="preserve">сім’ї, </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xml:space="preserve">молоді, фізичної культури та спорту </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міської ради                                                                                Тетяна КРАВЧУК</w:t>
      </w:r>
    </w:p>
    <w:p w:rsidR="000C1C4E" w:rsidRPr="00301B9F" w:rsidRDefault="000C1C4E"/>
    <w:sectPr w:rsidR="000C1C4E" w:rsidRPr="00301B9F" w:rsidSect="000C1C4E">
      <w:headerReference w:type="even" r:id="rId14"/>
      <w:headerReference w:type="default" r:id="rId15"/>
      <w:footerReference w:type="even" r:id="rId16"/>
      <w:footerReference w:type="default" r:id="rId17"/>
      <w:headerReference w:type="first" r:id="rId18"/>
      <w:footerReference w:type="first" r:id="rId19"/>
      <w:pgSz w:w="11905" w:h="16837"/>
      <w:pgMar w:top="993" w:right="1134" w:bottom="1134" w:left="1134"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9CC" w:rsidRDefault="005449CC">
      <w:pPr>
        <w:spacing w:after="0" w:line="240" w:lineRule="auto"/>
      </w:pPr>
      <w:r>
        <w:separator/>
      </w:r>
    </w:p>
  </w:endnote>
  <w:endnote w:type="continuationSeparator" w:id="0">
    <w:p w:rsidR="005449CC" w:rsidRDefault="0054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13" w:rsidRDefault="0094201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13" w:rsidRDefault="0094201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13" w:rsidRDefault="0094201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13" w:rsidRDefault="00942013"/>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13" w:rsidRDefault="00942013"/>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13" w:rsidRDefault="009420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9CC" w:rsidRDefault="005449CC">
      <w:pPr>
        <w:spacing w:after="0" w:line="240" w:lineRule="auto"/>
      </w:pPr>
      <w:r>
        <w:separator/>
      </w:r>
    </w:p>
  </w:footnote>
  <w:footnote w:type="continuationSeparator" w:id="0">
    <w:p w:rsidR="005449CC" w:rsidRDefault="00544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250800"/>
      <w:docPartObj>
        <w:docPartGallery w:val="Page Numbers (Top of Page)"/>
        <w:docPartUnique/>
      </w:docPartObj>
    </w:sdtPr>
    <w:sdtEndPr>
      <w:rPr>
        <w:rFonts w:ascii="Times New Roman" w:hAnsi="Times New Roman" w:cs="Times New Roman"/>
        <w:sz w:val="28"/>
        <w:szCs w:val="28"/>
      </w:rPr>
    </w:sdtEndPr>
    <w:sdtContent>
      <w:p w:rsidR="00942013" w:rsidRPr="00474118" w:rsidRDefault="00942013" w:rsidP="000C1C4E">
        <w:pPr>
          <w:pStyle w:val="a3"/>
          <w:jc w:val="right"/>
          <w:rPr>
            <w:rFonts w:ascii="Times New Roman" w:hAnsi="Times New Roman" w:cs="Times New Roman"/>
            <w:sz w:val="28"/>
            <w:szCs w:val="28"/>
          </w:rPr>
        </w:pPr>
        <w:r w:rsidRPr="00474118">
          <w:rPr>
            <w:rFonts w:ascii="Times New Roman" w:hAnsi="Times New Roman" w:cs="Times New Roman"/>
            <w:sz w:val="28"/>
            <w:szCs w:val="28"/>
          </w:rPr>
          <w:fldChar w:fldCharType="begin"/>
        </w:r>
        <w:r w:rsidRPr="00474118">
          <w:rPr>
            <w:rFonts w:ascii="Times New Roman" w:hAnsi="Times New Roman" w:cs="Times New Roman"/>
            <w:sz w:val="28"/>
            <w:szCs w:val="28"/>
          </w:rPr>
          <w:instrText>PAGE   \* MERGEFORMAT</w:instrText>
        </w:r>
        <w:r w:rsidRPr="00474118">
          <w:rPr>
            <w:rFonts w:ascii="Times New Roman" w:hAnsi="Times New Roman" w:cs="Times New Roman"/>
            <w:sz w:val="28"/>
            <w:szCs w:val="28"/>
          </w:rPr>
          <w:fldChar w:fldCharType="separate"/>
        </w:r>
        <w:r w:rsidR="004D0016" w:rsidRPr="004D0016">
          <w:rPr>
            <w:rFonts w:ascii="Times New Roman" w:hAnsi="Times New Roman" w:cs="Times New Roman"/>
            <w:noProof/>
            <w:sz w:val="28"/>
            <w:szCs w:val="28"/>
            <w:lang w:val="ru-RU"/>
          </w:rPr>
          <w:t>10</w:t>
        </w:r>
        <w:r w:rsidRPr="00474118">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13" w:rsidRDefault="0094201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13" w:rsidRDefault="00942013">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13" w:rsidRDefault="00942013"/>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397486"/>
      <w:docPartObj>
        <w:docPartGallery w:val="Page Numbers (Top of Page)"/>
        <w:docPartUnique/>
      </w:docPartObj>
    </w:sdtPr>
    <w:sdtEndPr>
      <w:rPr>
        <w:rFonts w:ascii="Times New Roman" w:hAnsi="Times New Roman" w:cs="Times New Roman"/>
        <w:sz w:val="28"/>
        <w:szCs w:val="28"/>
      </w:rPr>
    </w:sdtEndPr>
    <w:sdtContent>
      <w:p w:rsidR="00942013" w:rsidRPr="00861E87" w:rsidRDefault="00942013">
        <w:pPr>
          <w:pStyle w:val="a3"/>
          <w:jc w:val="right"/>
          <w:rPr>
            <w:rFonts w:ascii="Times New Roman" w:hAnsi="Times New Roman" w:cs="Times New Roman"/>
            <w:sz w:val="28"/>
            <w:szCs w:val="28"/>
          </w:rPr>
        </w:pPr>
        <w:r w:rsidRPr="00861E87">
          <w:rPr>
            <w:rFonts w:ascii="Times New Roman" w:hAnsi="Times New Roman" w:cs="Times New Roman"/>
            <w:sz w:val="28"/>
            <w:szCs w:val="28"/>
          </w:rPr>
          <w:fldChar w:fldCharType="begin"/>
        </w:r>
        <w:r w:rsidRPr="00861E87">
          <w:rPr>
            <w:rFonts w:ascii="Times New Roman" w:hAnsi="Times New Roman" w:cs="Times New Roman"/>
            <w:sz w:val="28"/>
            <w:szCs w:val="28"/>
          </w:rPr>
          <w:instrText>PAGE   \* MERGEFORMAT</w:instrText>
        </w:r>
        <w:r w:rsidRPr="00861E87">
          <w:rPr>
            <w:rFonts w:ascii="Times New Roman" w:hAnsi="Times New Roman" w:cs="Times New Roman"/>
            <w:sz w:val="28"/>
            <w:szCs w:val="28"/>
          </w:rPr>
          <w:fldChar w:fldCharType="separate"/>
        </w:r>
        <w:r w:rsidR="004D0016" w:rsidRPr="004D0016">
          <w:rPr>
            <w:rFonts w:ascii="Times New Roman" w:hAnsi="Times New Roman" w:cs="Times New Roman"/>
            <w:noProof/>
            <w:sz w:val="28"/>
            <w:szCs w:val="28"/>
            <w:lang w:val="ru-RU"/>
          </w:rPr>
          <w:t>22</w:t>
        </w:r>
        <w:r w:rsidRPr="00861E87">
          <w:rPr>
            <w:rFonts w:ascii="Times New Roman" w:hAnsi="Times New Roman" w:cs="Times New Roman"/>
            <w:sz w:val="28"/>
            <w:szCs w:val="28"/>
          </w:rPr>
          <w:fldChar w:fldCharType="end"/>
        </w:r>
      </w:p>
    </w:sdtContent>
  </w:sdt>
  <w:p w:rsidR="00942013" w:rsidRDefault="00942013">
    <w:pPr>
      <w:pStyle w:val="a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13" w:rsidRDefault="0094201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0930"/>
    <w:multiLevelType w:val="hybridMultilevel"/>
    <w:tmpl w:val="70ACF74C"/>
    <w:lvl w:ilvl="0" w:tplc="A530BEB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56539FB"/>
    <w:multiLevelType w:val="hybridMultilevel"/>
    <w:tmpl w:val="C660D5EC"/>
    <w:lvl w:ilvl="0" w:tplc="32B6FF1E">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FE6401"/>
    <w:multiLevelType w:val="hybridMultilevel"/>
    <w:tmpl w:val="AD4E346A"/>
    <w:lvl w:ilvl="0" w:tplc="A530BEB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4A902C5C"/>
    <w:multiLevelType w:val="hybridMultilevel"/>
    <w:tmpl w:val="00540140"/>
    <w:lvl w:ilvl="0" w:tplc="A530BEB4">
      <w:start w:val="1"/>
      <w:numFmt w:val="bullet"/>
      <w:lvlText w:val="-"/>
      <w:lvlJc w:val="left"/>
      <w:pPr>
        <w:ind w:left="720" w:hanging="360"/>
      </w:pPr>
      <w:rPr>
        <w:rFonts w:ascii="Times New Roman" w:eastAsia="Times New Roman" w:hAnsi="Times New Roman" w:cs="Times New Roman" w:hint="default"/>
      </w:rPr>
    </w:lvl>
    <w:lvl w:ilvl="1" w:tplc="587AA03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6F"/>
    <w:rsid w:val="00041A37"/>
    <w:rsid w:val="00050ACC"/>
    <w:rsid w:val="000C1C4E"/>
    <w:rsid w:val="002538F1"/>
    <w:rsid w:val="00301B9F"/>
    <w:rsid w:val="003C6C6F"/>
    <w:rsid w:val="004734F1"/>
    <w:rsid w:val="004B0C3B"/>
    <w:rsid w:val="004D0016"/>
    <w:rsid w:val="004F4786"/>
    <w:rsid w:val="005449CC"/>
    <w:rsid w:val="005F1307"/>
    <w:rsid w:val="008207C4"/>
    <w:rsid w:val="009340D0"/>
    <w:rsid w:val="00934D63"/>
    <w:rsid w:val="00942013"/>
    <w:rsid w:val="009A4957"/>
    <w:rsid w:val="00A57BD4"/>
    <w:rsid w:val="00B914FC"/>
    <w:rsid w:val="00D14B11"/>
    <w:rsid w:val="00DF4280"/>
    <w:rsid w:val="00E01031"/>
    <w:rsid w:val="00E52405"/>
    <w:rsid w:val="00EC0773"/>
    <w:rsid w:val="00F006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4874ED"/>
  <w15:chartTrackingRefBased/>
  <w15:docId w15:val="{D7B88542-8966-4E0C-BD03-A7A25DBA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C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C6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C6C6F"/>
  </w:style>
  <w:style w:type="paragraph" w:styleId="a5">
    <w:name w:val="List Paragraph"/>
    <w:basedOn w:val="a"/>
    <w:uiPriority w:val="34"/>
    <w:qFormat/>
    <w:rsid w:val="003C6C6F"/>
    <w:pPr>
      <w:ind w:left="720"/>
      <w:contextualSpacing/>
    </w:pPr>
  </w:style>
  <w:style w:type="paragraph" w:styleId="a6">
    <w:name w:val="Balloon Text"/>
    <w:basedOn w:val="a"/>
    <w:link w:val="a7"/>
    <w:uiPriority w:val="99"/>
    <w:semiHidden/>
    <w:unhideWhenUsed/>
    <w:rsid w:val="0094201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420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22</Pages>
  <Words>23863</Words>
  <Characters>13603</Characters>
  <Application>Microsoft Office Word</Application>
  <DocSecurity>0</DocSecurity>
  <Lines>113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2025-12-05T09:29:00Z</cp:lastPrinted>
  <dcterms:created xsi:type="dcterms:W3CDTF">2025-12-04T07:41:00Z</dcterms:created>
  <dcterms:modified xsi:type="dcterms:W3CDTF">2025-12-05T09:34:00Z</dcterms:modified>
</cp:coreProperties>
</file>