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3B" w:rsidRDefault="005F663B" w:rsidP="005F663B">
      <w:pPr>
        <w:keepNext/>
        <w:spacing w:before="240" w:after="60" w:line="240" w:lineRule="auto"/>
        <w:ind w:left="142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noProof/>
          <w:kern w:val="32"/>
          <w:sz w:val="28"/>
          <w:szCs w:val="28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3B" w:rsidRDefault="00357448" w:rsidP="005F663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5F663B" w:rsidRDefault="005F663B" w:rsidP="005F663B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РІШЕННЯ</w:t>
      </w:r>
    </w:p>
    <w:p w:rsidR="005F663B" w:rsidRDefault="005F663B" w:rsidP="005F663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3B" w:rsidRDefault="00AA29AC" w:rsidP="005F663B">
      <w:pPr>
        <w:spacing w:after="0" w:line="240" w:lineRule="auto"/>
        <w:ind w:left="142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шістдесят </w:t>
      </w:r>
      <w:r w:rsidR="00EC1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дев'ята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4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5F663B" w:rsidRDefault="005F663B" w:rsidP="005F663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1F" w:rsidRDefault="00534C99" w:rsidP="00B1601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C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F6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C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5F663B" w:rsidRDefault="005F663B" w:rsidP="005F663B">
      <w:pPr>
        <w:widowControl w:val="0"/>
        <w:autoSpaceDE w:val="0"/>
        <w:autoSpaceDN w:val="0"/>
        <w:adjustRightInd w:val="0"/>
        <w:spacing w:after="0" w:line="240" w:lineRule="auto"/>
        <w:ind w:left="142" w:right="-16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F663B" w:rsidRDefault="005F663B" w:rsidP="00845AC4">
      <w:pPr>
        <w:tabs>
          <w:tab w:val="left" w:pos="4860"/>
        </w:tabs>
        <w:spacing w:after="0" w:line="240" w:lineRule="auto"/>
        <w:ind w:left="142" w:right="49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внесення змін до 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безпеки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життєдіяльності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>Звягельської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територіальної громади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(Безпечна громада)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55293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843E54"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роки</w:t>
      </w:r>
      <w:r w:rsidR="00843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663B" w:rsidRDefault="005F663B" w:rsidP="005F663B">
      <w:pPr>
        <w:keepNext/>
        <w:spacing w:after="0" w:line="240" w:lineRule="exact"/>
        <w:ind w:left="142" w:right="43"/>
        <w:outlineLvl w:val="1"/>
        <w:rPr>
          <w:rFonts w:ascii="Times New Roman" w:eastAsia="Calibri" w:hAnsi="Times New Roman" w:cs="Times New Roman"/>
          <w:sz w:val="20"/>
          <w:szCs w:val="28"/>
          <w:lang w:val="x-none" w:eastAsia="ru-RU"/>
        </w:rPr>
      </w:pPr>
      <w:r>
        <w:rPr>
          <w:rFonts w:ascii="Times New Roman" w:eastAsia="Calibri" w:hAnsi="Times New Roman" w:cs="Times New Roman"/>
          <w:sz w:val="20"/>
          <w:szCs w:val="28"/>
          <w:lang w:val="x-none" w:eastAsia="ru-RU"/>
        </w:rPr>
        <w:tab/>
      </w:r>
    </w:p>
    <w:p w:rsidR="00845AC4" w:rsidRPr="005E06E0" w:rsidRDefault="005F663B" w:rsidP="00845AC4">
      <w:pPr>
        <w:pStyle w:val="a5"/>
        <w:spacing w:before="0" w:beforeAutospacing="0" w:after="0" w:afterAutospacing="0"/>
        <w:ind w:right="-1" w:firstLine="567"/>
        <w:jc w:val="both"/>
        <w:rPr>
          <w:sz w:val="28"/>
          <w:lang w:val="uk-UA"/>
        </w:rPr>
      </w:pPr>
      <w:r w:rsidRPr="00357448">
        <w:rPr>
          <w:rFonts w:eastAsia="Calibri"/>
          <w:sz w:val="28"/>
          <w:szCs w:val="28"/>
        </w:rPr>
        <w:tab/>
      </w:r>
      <w:r w:rsidR="00845AC4" w:rsidRPr="006F1EFC">
        <w:rPr>
          <w:rFonts w:eastAsia="Calibri"/>
          <w:color w:val="000000"/>
          <w:sz w:val="28"/>
          <w:szCs w:val="28"/>
          <w:lang w:val="uk-UA" w:eastAsia="ar-SA"/>
        </w:rPr>
        <w:t xml:space="preserve">Керуючись статтею 25, пунктом 22 частини </w:t>
      </w:r>
      <w:r w:rsidR="00845AC4">
        <w:rPr>
          <w:rFonts w:eastAsia="Calibri"/>
          <w:color w:val="000000"/>
          <w:sz w:val="28"/>
          <w:szCs w:val="28"/>
          <w:lang w:val="uk-UA" w:eastAsia="ar-SA"/>
        </w:rPr>
        <w:t xml:space="preserve">першої </w:t>
      </w:r>
      <w:r w:rsidR="00845AC4" w:rsidRPr="006F1EFC">
        <w:rPr>
          <w:rFonts w:eastAsia="Calibri"/>
          <w:color w:val="000000"/>
          <w:sz w:val="28"/>
          <w:szCs w:val="28"/>
          <w:lang w:val="uk-UA" w:eastAsia="ar-SA"/>
        </w:rPr>
        <w:t xml:space="preserve"> статті 26 Закону України «Про місцеве самоврядування в Україні»</w:t>
      </w:r>
      <w:r w:rsidR="005A653B">
        <w:rPr>
          <w:sz w:val="28"/>
          <w:szCs w:val="28"/>
          <w:lang w:val="uk-UA"/>
        </w:rPr>
        <w:t xml:space="preserve"> </w:t>
      </w:r>
      <w:r w:rsidR="00845AC4" w:rsidRPr="005E06E0">
        <w:rPr>
          <w:sz w:val="28"/>
          <w:szCs w:val="28"/>
          <w:lang w:val="uk-UA"/>
        </w:rPr>
        <w:t>та з метою</w:t>
      </w:r>
      <w:r w:rsidR="005A653B" w:rsidRPr="005A653B">
        <w:rPr>
          <w:color w:val="000000"/>
        </w:rPr>
        <w:t xml:space="preserve"> </w:t>
      </w:r>
      <w:r w:rsidR="005A653B" w:rsidRPr="005A653B">
        <w:rPr>
          <w:color w:val="000000"/>
          <w:sz w:val="28"/>
          <w:szCs w:val="28"/>
          <w:lang w:val="uk-UA"/>
        </w:rPr>
        <w:t>з</w:t>
      </w:r>
      <w:proofErr w:type="spellStart"/>
      <w:r w:rsidR="005A653B" w:rsidRPr="005A653B">
        <w:rPr>
          <w:color w:val="000000"/>
          <w:sz w:val="28"/>
          <w:szCs w:val="28"/>
        </w:rPr>
        <w:t>абезпечення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безперебійної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роботи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системи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відеоспостереження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та оперативного </w:t>
      </w:r>
      <w:proofErr w:type="spellStart"/>
      <w:r w:rsidR="005A653B" w:rsidRPr="005A653B">
        <w:rPr>
          <w:color w:val="000000"/>
          <w:sz w:val="28"/>
          <w:szCs w:val="28"/>
        </w:rPr>
        <w:t>реагування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на </w:t>
      </w:r>
      <w:proofErr w:type="spellStart"/>
      <w:r w:rsidR="005A653B" w:rsidRPr="005A653B">
        <w:rPr>
          <w:color w:val="000000"/>
          <w:sz w:val="28"/>
          <w:szCs w:val="28"/>
        </w:rPr>
        <w:t>порушення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життєдіяльності</w:t>
      </w:r>
      <w:proofErr w:type="spellEnd"/>
      <w:r w:rsidR="005A653B" w:rsidRPr="005A653B">
        <w:rPr>
          <w:color w:val="000000"/>
          <w:sz w:val="28"/>
          <w:szCs w:val="28"/>
        </w:rPr>
        <w:t xml:space="preserve">, </w:t>
      </w:r>
      <w:proofErr w:type="spellStart"/>
      <w:r w:rsidR="005A653B" w:rsidRPr="005A653B">
        <w:rPr>
          <w:color w:val="000000"/>
          <w:sz w:val="28"/>
          <w:szCs w:val="28"/>
        </w:rPr>
        <w:t>надзвичайні</w:t>
      </w:r>
      <w:proofErr w:type="spellEnd"/>
      <w:r w:rsidR="005A653B" w:rsidRPr="005A653B">
        <w:rPr>
          <w:color w:val="000000"/>
          <w:sz w:val="28"/>
          <w:szCs w:val="28"/>
        </w:rPr>
        <w:t xml:space="preserve"> </w:t>
      </w:r>
      <w:proofErr w:type="spellStart"/>
      <w:r w:rsidR="005A653B" w:rsidRPr="005A653B">
        <w:rPr>
          <w:color w:val="000000"/>
          <w:sz w:val="28"/>
          <w:szCs w:val="28"/>
        </w:rPr>
        <w:t>ситуації</w:t>
      </w:r>
      <w:proofErr w:type="spellEnd"/>
      <w:r w:rsidR="005A653B" w:rsidRPr="005A653B">
        <w:rPr>
          <w:color w:val="000000"/>
          <w:sz w:val="28"/>
          <w:szCs w:val="28"/>
        </w:rPr>
        <w:t xml:space="preserve">, </w:t>
      </w:r>
      <w:proofErr w:type="spellStart"/>
      <w:r w:rsidR="005A653B" w:rsidRPr="005A653B">
        <w:rPr>
          <w:color w:val="000000"/>
          <w:sz w:val="28"/>
          <w:szCs w:val="28"/>
        </w:rPr>
        <w:t>аварії</w:t>
      </w:r>
      <w:proofErr w:type="spellEnd"/>
      <w:r w:rsidR="005A653B" w:rsidRPr="005A653B">
        <w:rPr>
          <w:color w:val="000000"/>
          <w:sz w:val="28"/>
          <w:szCs w:val="28"/>
        </w:rPr>
        <w:t xml:space="preserve"> (</w:t>
      </w:r>
      <w:proofErr w:type="spellStart"/>
      <w:r w:rsidR="005A653B" w:rsidRPr="005A653B">
        <w:rPr>
          <w:color w:val="000000"/>
          <w:sz w:val="28"/>
          <w:szCs w:val="28"/>
        </w:rPr>
        <w:t>події</w:t>
      </w:r>
      <w:proofErr w:type="spellEnd"/>
      <w:r w:rsidR="005A653B" w:rsidRPr="005A653B">
        <w:rPr>
          <w:color w:val="000000"/>
          <w:sz w:val="28"/>
          <w:szCs w:val="28"/>
        </w:rPr>
        <w:t>)</w:t>
      </w:r>
      <w:r w:rsidR="00845AC4" w:rsidRPr="005A653B">
        <w:rPr>
          <w:sz w:val="28"/>
          <w:szCs w:val="28"/>
          <w:lang w:val="uk-UA"/>
        </w:rPr>
        <w:t>,</w:t>
      </w:r>
      <w:r w:rsidR="00845AC4" w:rsidRPr="005E06E0">
        <w:rPr>
          <w:sz w:val="28"/>
          <w:szCs w:val="28"/>
          <w:lang w:val="uk-UA"/>
        </w:rPr>
        <w:t xml:space="preserve"> підвищення рівня безпеки мешканців громади в умовах воєнного стану</w:t>
      </w:r>
      <w:r w:rsidR="00845AC4" w:rsidRPr="005E06E0">
        <w:rPr>
          <w:color w:val="000000"/>
          <w:sz w:val="28"/>
          <w:szCs w:val="28"/>
          <w:lang w:val="uk-UA"/>
        </w:rPr>
        <w:t>,  міська рада</w:t>
      </w:r>
      <w:r w:rsidR="00845AC4" w:rsidRPr="005E06E0">
        <w:rPr>
          <w:sz w:val="28"/>
          <w:lang w:val="uk-UA"/>
        </w:rPr>
        <w:t xml:space="preserve"> </w:t>
      </w:r>
    </w:p>
    <w:p w:rsidR="005F663B" w:rsidRPr="00357448" w:rsidRDefault="005F663B" w:rsidP="005F663B">
      <w:p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Pr="00357448" w:rsidRDefault="005F663B" w:rsidP="005F663B">
      <w:pPr>
        <w:spacing w:after="0" w:line="240" w:lineRule="auto"/>
        <w:ind w:left="142" w:right="70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ВИРІШИЛА:</w:t>
      </w:r>
    </w:p>
    <w:p w:rsidR="005F663B" w:rsidRPr="00357448" w:rsidRDefault="005F663B" w:rsidP="005F663B">
      <w:pPr>
        <w:spacing w:after="0" w:line="240" w:lineRule="auto"/>
        <w:ind w:left="142" w:right="707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</w:p>
    <w:p w:rsidR="005F10DF" w:rsidRPr="005F10DF" w:rsidRDefault="005F663B" w:rsidP="005F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1. Внести зміни до </w:t>
      </w:r>
      <w:r w:rsidR="00552936" w:rsidRPr="00552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Програми безпеки життєдіяльності Звягельської міської територіальної громади 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(Безпечна громада) </w:t>
      </w:r>
      <w:r w:rsidR="00552936" w:rsidRPr="00552936">
        <w:rPr>
          <w:rFonts w:ascii="Times New Roman" w:eastAsia="Calibri" w:hAnsi="Times New Roman" w:cs="Times New Roman"/>
          <w:sz w:val="28"/>
          <w:szCs w:val="28"/>
          <w:lang w:eastAsia="ru-RU"/>
        </w:rPr>
        <w:t>на 2024-2027роки</w:t>
      </w:r>
      <w:r w:rsidRPr="00843E5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затвердженої  рішенням міської ради від 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A653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р. № 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F3618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845AC4" w:rsidRPr="00845AC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3307A4" w:rsidRPr="00845AC4">
        <w:rPr>
          <w:rFonts w:ascii="Times New Roman" w:eastAsia="Times New Roman" w:hAnsi="Times New Roman" w:cs="Times New Roman"/>
          <w:sz w:val="28"/>
          <w:szCs w:val="28"/>
        </w:rPr>
        <w:t>, а са</w:t>
      </w:r>
      <w:r w:rsidR="003307A4" w:rsidRPr="00357448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3877C7" w:rsidRPr="00387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AC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A653B">
        <w:rPr>
          <w:rFonts w:ascii="Times New Roman" w:eastAsia="Times New Roman" w:hAnsi="Times New Roman" w:cs="Times New Roman"/>
          <w:sz w:val="28"/>
          <w:szCs w:val="28"/>
        </w:rPr>
        <w:t>пункт 19 таблиці «</w:t>
      </w:r>
      <w:r w:rsidR="005F10DF" w:rsidRP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Напрямки діяльності та заходи реалізації</w:t>
      </w:r>
      <w:r w:rsid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0DF" w:rsidRP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безпеки життєдіяльності Звягельської міської територіальної громади (Безпечна громада) на 2024-2027 роки</w:t>
      </w:r>
      <w:r w:rsid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викласти в новій редакції (додається). </w:t>
      </w:r>
    </w:p>
    <w:p w:rsidR="00845AC4" w:rsidRDefault="00845AC4" w:rsidP="008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55F9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постійну комісію з питань бюджету територіальної громади, комунальної власності та економічного розвитку,  </w:t>
      </w:r>
      <w:r w:rsidRPr="00255F9A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proofErr w:type="spellStart"/>
      <w:r w:rsidRPr="00255F9A">
        <w:rPr>
          <w:rFonts w:ascii="Times New Roman" w:hAnsi="Times New Roman" w:cs="Times New Roman"/>
          <w:sz w:val="28"/>
          <w:szCs w:val="28"/>
        </w:rPr>
        <w:t>Гудзя</w:t>
      </w:r>
      <w:proofErr w:type="spellEnd"/>
      <w:r w:rsidRPr="00255F9A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845AC4" w:rsidRDefault="00845AC4" w:rsidP="00845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AC4" w:rsidRPr="00357448" w:rsidRDefault="00845AC4" w:rsidP="005F66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Default="005F663B" w:rsidP="00845AC4">
      <w:pPr>
        <w:tabs>
          <w:tab w:val="left" w:pos="480"/>
          <w:tab w:val="left" w:pos="4320"/>
          <w:tab w:val="left" w:pos="5040"/>
          <w:tab w:val="left" w:pos="5220"/>
        </w:tabs>
        <w:spacing w:after="0" w:line="240" w:lineRule="auto"/>
        <w:ind w:left="142" w:right="-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35744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5F663B" w:rsidRDefault="005F663B" w:rsidP="005F663B">
      <w:pPr>
        <w:spacing w:after="0" w:line="240" w:lineRule="auto"/>
        <w:ind w:left="142" w:right="-15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F663B">
          <w:pgSz w:w="11906" w:h="16838"/>
          <w:pgMar w:top="850" w:right="707" w:bottom="850" w:left="1417" w:header="708" w:footer="708" w:gutter="0"/>
          <w:cols w:space="720"/>
        </w:sect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Микола БОРОВЕЦЬ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 міської ради</w:t>
      </w:r>
    </w:p>
    <w:p w:rsidR="005F663B" w:rsidRDefault="005F663B" w:rsidP="005F663B">
      <w:pPr>
        <w:spacing w:after="0" w:line="240" w:lineRule="auto"/>
        <w:ind w:left="119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10DF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160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160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10DF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C168F" w:rsidRDefault="00EC168F" w:rsidP="005F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" w:line="240" w:lineRule="auto"/>
        <w:ind w:left="20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Напрямки діяльності та заходи реалізації</w:t>
      </w:r>
    </w:p>
    <w:p w:rsidR="00EC168F" w:rsidRDefault="00EC168F" w:rsidP="005F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16" w:line="240" w:lineRule="auto"/>
        <w:ind w:left="20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Програми безпеки життєдіяльності Звягельської міської територіальної громади (Безпечна громада) на 2024-2027 роки</w:t>
      </w:r>
    </w:p>
    <w:tbl>
      <w:tblPr>
        <w:tblW w:w="1497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1819"/>
        <w:gridCol w:w="1976"/>
        <w:gridCol w:w="1538"/>
        <w:gridCol w:w="1492"/>
        <w:gridCol w:w="1725"/>
        <w:gridCol w:w="780"/>
        <w:gridCol w:w="810"/>
        <w:gridCol w:w="810"/>
        <w:gridCol w:w="693"/>
        <w:gridCol w:w="2231"/>
      </w:tblGrid>
      <w:tr w:rsidR="00EC168F" w:rsidTr="005F10DF">
        <w:tc>
          <w:tcPr>
            <w:tcW w:w="1096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№/ пріоритетність </w:t>
            </w:r>
            <w:r>
              <w:rPr>
                <w:rFonts w:ascii="Times New Roman" w:eastAsia="Times New Roman" w:hAnsi="Times New Roman" w:cs="Times New Roman"/>
                <w:b/>
              </w:rPr>
              <w:t>заходу</w:t>
            </w:r>
          </w:p>
        </w:tc>
        <w:tc>
          <w:tcPr>
            <w:tcW w:w="1819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Завдання</w:t>
            </w:r>
          </w:p>
        </w:tc>
        <w:tc>
          <w:tcPr>
            <w:tcW w:w="1976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Зміст заходів</w:t>
            </w:r>
          </w:p>
        </w:tc>
        <w:tc>
          <w:tcPr>
            <w:tcW w:w="1538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Термін виконання</w:t>
            </w:r>
          </w:p>
        </w:tc>
        <w:tc>
          <w:tcPr>
            <w:tcW w:w="1492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Виконавці</w:t>
            </w:r>
          </w:p>
        </w:tc>
        <w:tc>
          <w:tcPr>
            <w:tcW w:w="1725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Джерела фінансування</w:t>
            </w:r>
          </w:p>
        </w:tc>
        <w:tc>
          <w:tcPr>
            <w:tcW w:w="3093" w:type="dxa"/>
            <w:gridSpan w:val="4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Орієнтовний обсяг фінансування по роках,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тис.грн</w:t>
            </w:r>
            <w:proofErr w:type="spellEnd"/>
          </w:p>
        </w:tc>
        <w:tc>
          <w:tcPr>
            <w:tcW w:w="2231" w:type="dxa"/>
            <w:vMerge w:val="restart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Очікуваний результат</w:t>
            </w:r>
          </w:p>
        </w:tc>
      </w:tr>
      <w:tr w:rsidR="00EC168F" w:rsidTr="005F10DF">
        <w:tc>
          <w:tcPr>
            <w:tcW w:w="1096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19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76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8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92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25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8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2026</w:t>
            </w:r>
          </w:p>
        </w:tc>
        <w:tc>
          <w:tcPr>
            <w:tcW w:w="693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2027</w:t>
            </w:r>
          </w:p>
        </w:tc>
        <w:tc>
          <w:tcPr>
            <w:tcW w:w="2231" w:type="dxa"/>
            <w:vMerge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C168F" w:rsidTr="005F10DF">
        <w:trPr>
          <w:trHeight w:val="562"/>
        </w:trPr>
        <w:tc>
          <w:tcPr>
            <w:tcW w:w="109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9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97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38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92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725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78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693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31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</w:tr>
      <w:tr w:rsidR="00EC168F" w:rsidTr="00801F98">
        <w:tc>
          <w:tcPr>
            <w:tcW w:w="14970" w:type="dxa"/>
            <w:gridSpan w:val="11"/>
          </w:tcPr>
          <w:p w:rsidR="00EC168F" w:rsidRDefault="00EC168F" w:rsidP="00801F98">
            <w:pPr>
              <w:widowControl w:val="0"/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Система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відеонагляду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відеоаналітики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Звягельської міської територіальної громади</w:t>
            </w:r>
          </w:p>
        </w:tc>
      </w:tr>
      <w:tr w:rsidR="00EC168F" w:rsidTr="005F10DF">
        <w:tc>
          <w:tcPr>
            <w:tcW w:w="109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819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Обслуговування та утримання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системи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відеонагляду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відеоаналітики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Звягельської міської територіальної громади</w:t>
            </w:r>
          </w:p>
        </w:tc>
        <w:tc>
          <w:tcPr>
            <w:tcW w:w="1976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Утримання та обслуговування міської системи відеоспостереження та об’єктів телекомунікаційного зв’язку, електроенергії</w:t>
            </w:r>
          </w:p>
        </w:tc>
        <w:tc>
          <w:tcPr>
            <w:tcW w:w="1538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2024-2027</w:t>
            </w:r>
          </w:p>
          <w:p w:rsidR="00EC168F" w:rsidRDefault="00EC168F" w:rsidP="00801F98">
            <w:pPr>
              <w:widowControl w:val="0"/>
              <w:spacing w:after="316"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(постійно)</w:t>
            </w:r>
          </w:p>
        </w:tc>
        <w:tc>
          <w:tcPr>
            <w:tcW w:w="1492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 «Служба охорони громадського порядку» міської ради</w:t>
            </w:r>
          </w:p>
        </w:tc>
        <w:tc>
          <w:tcPr>
            <w:tcW w:w="1725" w:type="dxa"/>
          </w:tcPr>
          <w:p w:rsidR="00EC168F" w:rsidRDefault="00EC168F" w:rsidP="00801F98">
            <w:pPr>
              <w:widowControl w:val="0"/>
              <w:spacing w:after="316"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Бюджет міської територіальної громади та інші джерела фінансування не заборонені законодавством України </w:t>
            </w:r>
          </w:p>
        </w:tc>
        <w:tc>
          <w:tcPr>
            <w:tcW w:w="780" w:type="dxa"/>
          </w:tcPr>
          <w:p w:rsidR="00EC168F" w:rsidRDefault="00456A85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</w:t>
            </w:r>
            <w:r w:rsidR="00EC168F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810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275 тис. грн.</w:t>
            </w:r>
          </w:p>
        </w:tc>
        <w:tc>
          <w:tcPr>
            <w:tcW w:w="810" w:type="dxa"/>
          </w:tcPr>
          <w:p w:rsidR="00EC168F" w:rsidRDefault="00456A85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  <w:r w:rsidR="00EC168F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693" w:type="dxa"/>
          </w:tcPr>
          <w:p w:rsidR="00EC168F" w:rsidRDefault="00456A85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370</w:t>
            </w:r>
            <w:r w:rsidR="00EC168F">
              <w:rPr>
                <w:rFonts w:ascii="Times New Roman" w:eastAsia="Times New Roman" w:hAnsi="Times New Roman" w:cs="Times New Roman"/>
              </w:rPr>
              <w:t xml:space="preserve"> тис. грн.</w:t>
            </w:r>
          </w:p>
        </w:tc>
        <w:tc>
          <w:tcPr>
            <w:tcW w:w="2231" w:type="dxa"/>
          </w:tcPr>
          <w:p w:rsidR="00EC168F" w:rsidRDefault="00EC168F" w:rsidP="0080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безперебійної роботи системи відеоспостереження та оперативного реагування на порушення життєдіяльності, надзвичайні ситуації, аварії (події)</w:t>
            </w:r>
          </w:p>
        </w:tc>
      </w:tr>
    </w:tbl>
    <w:p w:rsidR="00EC168F" w:rsidRDefault="00EC168F" w:rsidP="00EC16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Default="005F663B" w:rsidP="005F6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63B" w:rsidRDefault="005F663B" w:rsidP="005F66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5457" w:rsidRDefault="005F663B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міської ради                                                                                                                             </w:t>
      </w:r>
      <w:r w:rsidR="00845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817A16">
        <w:rPr>
          <w:rFonts w:ascii="Times New Roman" w:eastAsia="Calibri" w:hAnsi="Times New Roman" w:cs="Times New Roman"/>
          <w:sz w:val="28"/>
          <w:szCs w:val="28"/>
          <w:lang w:eastAsia="ru-RU"/>
        </w:rPr>
        <w:t>Оксана ГВОЗДЕНКО</w:t>
      </w: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F10DF" w:rsidSect="009F28ED">
          <w:pgSz w:w="16838" w:h="11906" w:orient="landscape"/>
          <w:pgMar w:top="709" w:right="851" w:bottom="1418" w:left="851" w:header="709" w:footer="709" w:gutter="0"/>
          <w:cols w:space="708"/>
          <w:docGrid w:linePitch="360"/>
        </w:sectPr>
      </w:pPr>
    </w:p>
    <w:p w:rsidR="005F10DF" w:rsidRDefault="005F10DF" w:rsidP="00C433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0DF" w:rsidRDefault="005F10DF" w:rsidP="005F10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Порівняльна таблиця </w:t>
      </w:r>
    </w:p>
    <w:p w:rsidR="005F10DF" w:rsidRDefault="005F10DF" w:rsidP="005F10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внесення змін до п. 19</w:t>
      </w:r>
      <w:r w:rsidRPr="005F1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таблиці «</w:t>
      </w:r>
      <w:r w:rsidRP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Напрямки діяльності та заходи реалізації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10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безпеки життєдіяльності Звягельської міської територіальної громади (Безпечна громада) на 2024-2027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F10DF" w:rsidRDefault="002B1A05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 19 </w:t>
      </w:r>
      <w:r w:rsidR="005F10DF" w:rsidRPr="005F10DF">
        <w:rPr>
          <w:rFonts w:ascii="Times New Roman" w:hAnsi="Times New Roman" w:cs="Times New Roman"/>
          <w:b/>
          <w:sz w:val="28"/>
          <w:szCs w:val="28"/>
        </w:rPr>
        <w:t xml:space="preserve"> в новій редакції </w:t>
      </w:r>
    </w:p>
    <w:p w:rsidR="002B1A05" w:rsidRDefault="002B1A05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59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"/>
        <w:gridCol w:w="1818"/>
        <w:gridCol w:w="683"/>
        <w:gridCol w:w="991"/>
        <w:gridCol w:w="709"/>
        <w:gridCol w:w="713"/>
      </w:tblGrid>
      <w:tr w:rsidR="002B1A05" w:rsidTr="00CF2787">
        <w:tc>
          <w:tcPr>
            <w:tcW w:w="1044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№/ пріоритетність </w:t>
            </w:r>
            <w:r>
              <w:rPr>
                <w:rFonts w:ascii="Times New Roman" w:eastAsia="Times New Roman" w:hAnsi="Times New Roman" w:cs="Times New Roman"/>
                <w:b/>
              </w:rPr>
              <w:t>заходу</w:t>
            </w:r>
          </w:p>
        </w:tc>
        <w:tc>
          <w:tcPr>
            <w:tcW w:w="1818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Завдання</w:t>
            </w:r>
          </w:p>
        </w:tc>
        <w:tc>
          <w:tcPr>
            <w:tcW w:w="3096" w:type="dxa"/>
            <w:gridSpan w:val="4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Орієнтовний обсяг фінансування по роках,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тис.грн</w:t>
            </w:r>
            <w:proofErr w:type="spellEnd"/>
          </w:p>
        </w:tc>
      </w:tr>
      <w:tr w:rsidR="002B1A05" w:rsidTr="00CF2787">
        <w:tc>
          <w:tcPr>
            <w:tcW w:w="2862" w:type="dxa"/>
            <w:gridSpan w:val="2"/>
            <w:tcBorders>
              <w:right w:val="single" w:sz="4" w:space="0" w:color="auto"/>
            </w:tcBorders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991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</w:t>
            </w:r>
          </w:p>
        </w:tc>
        <w:tc>
          <w:tcPr>
            <w:tcW w:w="709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2026</w:t>
            </w:r>
          </w:p>
        </w:tc>
        <w:tc>
          <w:tcPr>
            <w:tcW w:w="713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2027</w:t>
            </w:r>
          </w:p>
        </w:tc>
      </w:tr>
    </w:tbl>
    <w:p w:rsidR="002B1A05" w:rsidRDefault="002B1A05" w:rsidP="002B1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0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1819"/>
        <w:gridCol w:w="780"/>
        <w:gridCol w:w="810"/>
        <w:gridCol w:w="810"/>
        <w:gridCol w:w="693"/>
      </w:tblGrid>
      <w:tr w:rsidR="002B1A05" w:rsidTr="00CF2787">
        <w:tc>
          <w:tcPr>
            <w:tcW w:w="1096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819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Обслуговування та утримання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системи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відеонагляду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відеоаналітики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Звягельської міської територіальної громади</w:t>
            </w:r>
          </w:p>
        </w:tc>
        <w:tc>
          <w:tcPr>
            <w:tcW w:w="780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</w:t>
            </w:r>
          </w:p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тис. грн.</w:t>
            </w:r>
          </w:p>
        </w:tc>
        <w:tc>
          <w:tcPr>
            <w:tcW w:w="810" w:type="dxa"/>
          </w:tcPr>
          <w:p w:rsidR="002B1A05" w:rsidRDefault="002B1A05" w:rsidP="002B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 тис. грн.</w:t>
            </w:r>
          </w:p>
        </w:tc>
        <w:tc>
          <w:tcPr>
            <w:tcW w:w="810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>
              <w:rPr>
                <w:rFonts w:ascii="Times New Roman" w:eastAsia="Times New Roman" w:hAnsi="Times New Roman" w:cs="Times New Roman"/>
              </w:rPr>
              <w:t>0 тис. грн.</w:t>
            </w:r>
          </w:p>
        </w:tc>
        <w:tc>
          <w:tcPr>
            <w:tcW w:w="693" w:type="dxa"/>
          </w:tcPr>
          <w:p w:rsidR="002B1A05" w:rsidRDefault="002B1A05" w:rsidP="002B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0 тис. грн.</w:t>
            </w:r>
          </w:p>
        </w:tc>
      </w:tr>
    </w:tbl>
    <w:p w:rsid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пункт 19 в рішенні від 12.09.2024 №1309</w:t>
      </w:r>
    </w:p>
    <w:p w:rsidR="002B1A05" w:rsidRDefault="002B1A05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95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"/>
        <w:gridCol w:w="1818"/>
        <w:gridCol w:w="683"/>
        <w:gridCol w:w="991"/>
        <w:gridCol w:w="709"/>
        <w:gridCol w:w="713"/>
      </w:tblGrid>
      <w:tr w:rsidR="002B1A05" w:rsidTr="002B1A05">
        <w:tc>
          <w:tcPr>
            <w:tcW w:w="1044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№/ пріоритетність </w:t>
            </w:r>
            <w:r>
              <w:rPr>
                <w:rFonts w:ascii="Times New Roman" w:eastAsia="Times New Roman" w:hAnsi="Times New Roman" w:cs="Times New Roman"/>
                <w:b/>
              </w:rPr>
              <w:t>заходу</w:t>
            </w:r>
          </w:p>
        </w:tc>
        <w:tc>
          <w:tcPr>
            <w:tcW w:w="1818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Завдання</w:t>
            </w:r>
          </w:p>
        </w:tc>
        <w:tc>
          <w:tcPr>
            <w:tcW w:w="3096" w:type="dxa"/>
            <w:gridSpan w:val="4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Орієнтовний обсяг фінансування по роках,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тис.грн</w:t>
            </w:r>
            <w:proofErr w:type="spellEnd"/>
          </w:p>
        </w:tc>
      </w:tr>
      <w:tr w:rsidR="002B1A05" w:rsidTr="002B1A05">
        <w:tc>
          <w:tcPr>
            <w:tcW w:w="2862" w:type="dxa"/>
            <w:gridSpan w:val="2"/>
            <w:tcBorders>
              <w:right w:val="single" w:sz="4" w:space="0" w:color="auto"/>
            </w:tcBorders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2B1A05" w:rsidRDefault="002B1A05" w:rsidP="002B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991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</w:t>
            </w:r>
          </w:p>
        </w:tc>
        <w:tc>
          <w:tcPr>
            <w:tcW w:w="709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2026</w:t>
            </w:r>
          </w:p>
        </w:tc>
        <w:tc>
          <w:tcPr>
            <w:tcW w:w="713" w:type="dxa"/>
          </w:tcPr>
          <w:p w:rsidR="002B1A05" w:rsidRDefault="002B1A05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6" w:line="22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2027</w:t>
            </w:r>
          </w:p>
        </w:tc>
      </w:tr>
    </w:tbl>
    <w:p w:rsid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0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1819"/>
        <w:gridCol w:w="780"/>
        <w:gridCol w:w="810"/>
        <w:gridCol w:w="810"/>
        <w:gridCol w:w="693"/>
      </w:tblGrid>
      <w:tr w:rsidR="005F10DF" w:rsidTr="005F10DF">
        <w:tc>
          <w:tcPr>
            <w:tcW w:w="1096" w:type="dxa"/>
          </w:tcPr>
          <w:p w:rsidR="005F10DF" w:rsidRDefault="005F10DF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819" w:type="dxa"/>
          </w:tcPr>
          <w:p w:rsidR="005F10DF" w:rsidRDefault="005F10DF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Обслуговування та утримання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системи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відеонагляду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відеоаналітики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Звягельської міської територіальної громади</w:t>
            </w:r>
          </w:p>
        </w:tc>
        <w:tc>
          <w:tcPr>
            <w:tcW w:w="780" w:type="dxa"/>
          </w:tcPr>
          <w:p w:rsidR="005F10DF" w:rsidRDefault="005F10DF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 тис. грн.</w:t>
            </w:r>
          </w:p>
        </w:tc>
        <w:tc>
          <w:tcPr>
            <w:tcW w:w="810" w:type="dxa"/>
          </w:tcPr>
          <w:p w:rsidR="005F10DF" w:rsidRDefault="005F10DF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250 тис. грн.</w:t>
            </w:r>
          </w:p>
        </w:tc>
        <w:tc>
          <w:tcPr>
            <w:tcW w:w="810" w:type="dxa"/>
          </w:tcPr>
          <w:p w:rsidR="005F10DF" w:rsidRDefault="005F10DF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270 тис. грн.</w:t>
            </w:r>
          </w:p>
        </w:tc>
        <w:tc>
          <w:tcPr>
            <w:tcW w:w="693" w:type="dxa"/>
          </w:tcPr>
          <w:p w:rsidR="005F10DF" w:rsidRDefault="005F10DF" w:rsidP="00CF2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300 тис. грн.</w:t>
            </w:r>
          </w:p>
        </w:tc>
      </w:tr>
    </w:tbl>
    <w:p w:rsidR="005F10DF" w:rsidRPr="005F10DF" w:rsidRDefault="005F10DF" w:rsidP="005F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10DF" w:rsidRPr="005F10DF" w:rsidSect="005F10DF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BB8"/>
    <w:multiLevelType w:val="multilevel"/>
    <w:tmpl w:val="E962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95B69"/>
    <w:multiLevelType w:val="multilevel"/>
    <w:tmpl w:val="3AB6E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90"/>
    <w:rsid w:val="000261E2"/>
    <w:rsid w:val="000F0F39"/>
    <w:rsid w:val="0010127B"/>
    <w:rsid w:val="0013098B"/>
    <w:rsid w:val="00170391"/>
    <w:rsid w:val="00171956"/>
    <w:rsid w:val="00196303"/>
    <w:rsid w:val="001B07AA"/>
    <w:rsid w:val="0022336B"/>
    <w:rsid w:val="002538F1"/>
    <w:rsid w:val="002B1A05"/>
    <w:rsid w:val="003307A4"/>
    <w:rsid w:val="00345499"/>
    <w:rsid w:val="00357448"/>
    <w:rsid w:val="003877C7"/>
    <w:rsid w:val="00456A85"/>
    <w:rsid w:val="004B7F9C"/>
    <w:rsid w:val="004C3A27"/>
    <w:rsid w:val="004D669D"/>
    <w:rsid w:val="004E7D7A"/>
    <w:rsid w:val="00525457"/>
    <w:rsid w:val="00534C99"/>
    <w:rsid w:val="00552936"/>
    <w:rsid w:val="00570003"/>
    <w:rsid w:val="00591CD7"/>
    <w:rsid w:val="005A653B"/>
    <w:rsid w:val="005F10DF"/>
    <w:rsid w:val="005F663B"/>
    <w:rsid w:val="006F2D29"/>
    <w:rsid w:val="00700518"/>
    <w:rsid w:val="007658A4"/>
    <w:rsid w:val="007A0394"/>
    <w:rsid w:val="007F3618"/>
    <w:rsid w:val="00817A16"/>
    <w:rsid w:val="00817C80"/>
    <w:rsid w:val="00843E54"/>
    <w:rsid w:val="00845AC4"/>
    <w:rsid w:val="00880851"/>
    <w:rsid w:val="008D4E59"/>
    <w:rsid w:val="00923090"/>
    <w:rsid w:val="009A5A06"/>
    <w:rsid w:val="009F28ED"/>
    <w:rsid w:val="00A01A65"/>
    <w:rsid w:val="00A87AA0"/>
    <w:rsid w:val="00AA29AC"/>
    <w:rsid w:val="00AF7C6A"/>
    <w:rsid w:val="00B1601F"/>
    <w:rsid w:val="00B77F50"/>
    <w:rsid w:val="00BD5A7D"/>
    <w:rsid w:val="00C433A1"/>
    <w:rsid w:val="00D7787D"/>
    <w:rsid w:val="00EC168F"/>
    <w:rsid w:val="00EC3CC9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25C7"/>
  <w15:docId w15:val="{0D7A3977-11C0-4C9B-8210-4CA03C50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AA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4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2025-12-04T13:21:00Z</cp:lastPrinted>
  <dcterms:created xsi:type="dcterms:W3CDTF">2025-12-04T13:31:00Z</dcterms:created>
  <dcterms:modified xsi:type="dcterms:W3CDTF">2025-12-04T14:42:00Z</dcterms:modified>
</cp:coreProperties>
</file>