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311B40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26.11.2025</w:t>
      </w:r>
      <w:r w:rsidR="00223AD7">
        <w:rPr>
          <w:sz w:val="28"/>
          <w:szCs w:val="28"/>
          <w:lang w:val="uk-UA"/>
        </w:rPr>
        <w:t xml:space="preserve">            </w:t>
      </w:r>
      <w:r w:rsidR="00914559">
        <w:rPr>
          <w:sz w:val="28"/>
          <w:szCs w:val="28"/>
          <w:lang w:val="uk-UA"/>
        </w:rPr>
        <w:t xml:space="preserve">                   </w:t>
      </w:r>
      <w:r w:rsidR="00F25FA5">
        <w:rPr>
          <w:sz w:val="28"/>
          <w:szCs w:val="28"/>
          <w:lang w:val="uk-UA"/>
        </w:rPr>
        <w:t xml:space="preserve">                </w:t>
      </w:r>
      <w:r w:rsidR="00914559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914559">
        <w:rPr>
          <w:sz w:val="28"/>
          <w:szCs w:val="28"/>
          <w:lang w:val="uk-UA"/>
        </w:rPr>
        <w:t xml:space="preserve">            </w:t>
      </w:r>
      <w:r w:rsidR="008C62EB">
        <w:rPr>
          <w:sz w:val="28"/>
          <w:szCs w:val="28"/>
          <w:lang w:val="uk-UA"/>
        </w:rPr>
        <w:t xml:space="preserve"> </w:t>
      </w:r>
      <w:r w:rsidR="008141B7">
        <w:rPr>
          <w:sz w:val="28"/>
          <w:szCs w:val="28"/>
          <w:lang w:val="uk-UA"/>
        </w:rPr>
        <w:t xml:space="preserve">       </w:t>
      </w:r>
      <w:r w:rsidR="0091455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1710</w:t>
      </w:r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>,</w:t>
      </w:r>
      <w:r w:rsidR="00AC6E1C" w:rsidRPr="00AC6E1C">
        <w:rPr>
          <w:lang w:val="uk-UA"/>
        </w:rPr>
        <w:t xml:space="preserve"> </w:t>
      </w:r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Порядком залучення, встановлення розміру та використання коштів пайової участі замовників будівництва у розвитку інфраструктури </w:t>
      </w:r>
      <w:proofErr w:type="spellStart"/>
      <w:r w:rsidR="00AC6E1C"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затвердженим рішенням міської ради від 25.07.2019 №758,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два </w:t>
      </w:r>
      <w:r w:rsidRPr="00C7440B">
        <w:rPr>
          <w:rFonts w:ascii="Times New Roman" w:hAnsi="Times New Roman"/>
          <w:sz w:val="28"/>
          <w:szCs w:val="28"/>
          <w:lang w:val="uk-UA"/>
        </w:rPr>
        <w:t>тимчасов</w:t>
      </w:r>
      <w:r w:rsidR="00E57FD7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E57FD7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на приватизованій земельній ділянці</w:t>
      </w:r>
      <w:r w:rsidR="00051FF4" w:rsidRPr="00AC6E1C">
        <w:rPr>
          <w:lang w:val="uk-UA"/>
        </w:rPr>
        <w:t xml:space="preserve"> </w:t>
      </w:r>
      <w:r w:rsidR="00051FF4" w:rsidRPr="00051FF4">
        <w:rPr>
          <w:rFonts w:ascii="Times New Roman" w:hAnsi="Times New Roman"/>
          <w:sz w:val="28"/>
          <w:szCs w:val="28"/>
          <w:lang w:val="uk-UA"/>
        </w:rPr>
        <w:t>площею 0,0</w:t>
      </w:r>
      <w:r w:rsidR="00051FF4">
        <w:rPr>
          <w:rFonts w:ascii="Times New Roman" w:hAnsi="Times New Roman"/>
          <w:sz w:val="28"/>
          <w:szCs w:val="28"/>
          <w:lang w:val="uk-UA"/>
        </w:rPr>
        <w:t>11</w:t>
      </w:r>
      <w:r w:rsidR="00051FF4" w:rsidRPr="00051FF4">
        <w:rPr>
          <w:rFonts w:ascii="Times New Roman" w:hAnsi="Times New Roman"/>
          <w:sz w:val="28"/>
          <w:szCs w:val="28"/>
          <w:lang w:val="uk-UA"/>
        </w:rPr>
        <w:t>5 га</w:t>
      </w:r>
      <w:r w:rsidRPr="00051F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CA6C5E">
        <w:rPr>
          <w:rFonts w:ascii="Times New Roman" w:hAnsi="Times New Roman"/>
          <w:sz w:val="28"/>
          <w:szCs w:val="28"/>
          <w:lang w:val="uk-UA"/>
        </w:rPr>
        <w:t>Київській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6C5E">
        <w:rPr>
          <w:rFonts w:ascii="Times New Roman" w:hAnsi="Times New Roman"/>
          <w:sz w:val="28"/>
          <w:szCs w:val="28"/>
          <w:lang w:val="uk-UA"/>
        </w:rPr>
        <w:t>96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-А у місті </w:t>
      </w:r>
      <w:proofErr w:type="spellStart"/>
      <w:r w:rsidRPr="00C7440B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C7440B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proofErr w:type="spellStart"/>
      <w:r w:rsidR="00E57FD7" w:rsidRPr="00E57FD7">
        <w:rPr>
          <w:rFonts w:ascii="Times New Roman" w:hAnsi="Times New Roman"/>
          <w:sz w:val="28"/>
          <w:szCs w:val="28"/>
          <w:lang w:val="uk-UA"/>
        </w:rPr>
        <w:t>Євтушок</w:t>
      </w:r>
      <w:proofErr w:type="spellEnd"/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Оксан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Григорівн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на фізичну особу-підприємця </w:t>
      </w:r>
      <w:proofErr w:type="spellStart"/>
      <w:r w:rsidR="00E57FD7">
        <w:rPr>
          <w:rFonts w:ascii="Times New Roman" w:hAnsi="Times New Roman"/>
          <w:sz w:val="28"/>
          <w:szCs w:val="28"/>
          <w:lang w:val="uk-UA"/>
        </w:rPr>
        <w:t>Людвік</w:t>
      </w:r>
      <w:proofErr w:type="spellEnd"/>
      <w:r w:rsidR="00E57FD7">
        <w:rPr>
          <w:rFonts w:ascii="Times New Roman" w:hAnsi="Times New Roman"/>
          <w:sz w:val="28"/>
          <w:szCs w:val="28"/>
          <w:lang w:val="uk-UA"/>
        </w:rPr>
        <w:t xml:space="preserve"> Юлію Миколаївну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Підстава: договір купівлі-продажу 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зблокованих </w:t>
      </w:r>
      <w:r w:rsidRPr="00C7440B">
        <w:rPr>
          <w:rFonts w:ascii="Times New Roman" w:hAnsi="Times New Roman"/>
          <w:sz w:val="28"/>
          <w:szCs w:val="28"/>
          <w:lang w:val="uk-UA"/>
        </w:rPr>
        <w:t>тимчасов</w:t>
      </w:r>
      <w:r w:rsidR="00E57FD7">
        <w:rPr>
          <w:rFonts w:ascii="Times New Roman" w:hAnsi="Times New Roman"/>
          <w:sz w:val="28"/>
          <w:szCs w:val="28"/>
          <w:lang w:val="uk-UA"/>
        </w:rPr>
        <w:t>их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E57FD7">
        <w:rPr>
          <w:rFonts w:ascii="Times New Roman" w:hAnsi="Times New Roman"/>
          <w:sz w:val="28"/>
          <w:szCs w:val="28"/>
          <w:lang w:val="uk-UA"/>
        </w:rPr>
        <w:t>их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E57FD7">
        <w:rPr>
          <w:rFonts w:ascii="Times New Roman" w:hAnsi="Times New Roman"/>
          <w:sz w:val="28"/>
          <w:szCs w:val="28"/>
          <w:lang w:val="uk-UA"/>
        </w:rPr>
        <w:t>ів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від 0</w:t>
      </w:r>
      <w:r w:rsidR="00E57FD7">
        <w:rPr>
          <w:rFonts w:ascii="Times New Roman" w:hAnsi="Times New Roman"/>
          <w:sz w:val="28"/>
          <w:szCs w:val="28"/>
          <w:lang w:val="uk-UA"/>
        </w:rPr>
        <w:t>3.10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договір </w:t>
      </w:r>
      <w:r w:rsidR="00E57FD7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зем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ельної ділянки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57FD7">
        <w:rPr>
          <w:rFonts w:ascii="Times New Roman" w:hAnsi="Times New Roman"/>
          <w:sz w:val="28"/>
          <w:szCs w:val="28"/>
          <w:lang w:val="uk-UA"/>
        </w:rPr>
        <w:t>03</w:t>
      </w:r>
      <w:r w:rsidRPr="00C7440B">
        <w:rPr>
          <w:rFonts w:ascii="Times New Roman" w:hAnsi="Times New Roman"/>
          <w:sz w:val="28"/>
          <w:szCs w:val="28"/>
          <w:lang w:val="uk-UA"/>
        </w:rPr>
        <w:t>.</w:t>
      </w:r>
      <w:r w:rsidR="00E57FD7">
        <w:rPr>
          <w:rFonts w:ascii="Times New Roman" w:hAnsi="Times New Roman"/>
          <w:sz w:val="28"/>
          <w:szCs w:val="28"/>
          <w:lang w:val="uk-UA"/>
        </w:rPr>
        <w:t>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57FD7">
        <w:rPr>
          <w:rFonts w:ascii="Times New Roman" w:hAnsi="Times New Roman"/>
          <w:sz w:val="28"/>
          <w:szCs w:val="28"/>
          <w:lang w:val="uk-UA"/>
        </w:rPr>
        <w:t>03</w:t>
      </w:r>
      <w:r w:rsidRPr="00C7440B">
        <w:rPr>
          <w:rFonts w:ascii="Times New Roman" w:hAnsi="Times New Roman"/>
          <w:sz w:val="28"/>
          <w:szCs w:val="28"/>
          <w:lang w:val="uk-UA"/>
        </w:rPr>
        <w:t>.</w:t>
      </w:r>
      <w:r w:rsidR="00E57FD7">
        <w:rPr>
          <w:rFonts w:ascii="Times New Roman" w:hAnsi="Times New Roman"/>
          <w:sz w:val="28"/>
          <w:szCs w:val="28"/>
          <w:lang w:val="uk-UA"/>
        </w:rPr>
        <w:t>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8405AA">
        <w:rPr>
          <w:rFonts w:ascii="Times New Roman" w:hAnsi="Times New Roman"/>
          <w:sz w:val="28"/>
          <w:szCs w:val="28"/>
          <w:lang w:val="uk-UA"/>
        </w:rPr>
        <w:t>446224109</w:t>
      </w:r>
      <w:r w:rsidRPr="00C7440B">
        <w:rPr>
          <w:rFonts w:ascii="Times New Roman" w:hAnsi="Times New Roman"/>
          <w:sz w:val="28"/>
          <w:szCs w:val="28"/>
          <w:lang w:val="uk-UA"/>
        </w:rPr>
        <w:t>).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>. Фізичн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>-підприємц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Людвік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</w:t>
      </w:r>
      <w:r w:rsidR="008405AA">
        <w:rPr>
          <w:rFonts w:ascii="Times New Roman" w:hAnsi="Times New Roman"/>
          <w:sz w:val="28"/>
          <w:szCs w:val="28"/>
          <w:lang w:val="uk-UA"/>
        </w:rPr>
        <w:t xml:space="preserve">міської ради для перереєстрації </w:t>
      </w:r>
      <w:r w:rsidRPr="00C7440B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C7440B" w:rsidRPr="00EC205A" w:rsidRDefault="00C7440B" w:rsidP="00B334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r w:rsidR="00B53BD1">
        <w:rPr>
          <w:rFonts w:ascii="Times New Roman" w:hAnsi="Times New Roman"/>
          <w:sz w:val="28"/>
          <w:szCs w:val="28"/>
          <w:lang w:val="uk-UA"/>
        </w:rPr>
        <w:t xml:space="preserve">Стадника Євгена Олександровича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про можливість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розміщення 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 xml:space="preserve">протягом шести місяців </w:t>
      </w:r>
      <w:r w:rsidR="00B53BD1" w:rsidRPr="00EC205A">
        <w:rPr>
          <w:rFonts w:ascii="Times New Roman" w:hAnsi="Times New Roman"/>
          <w:sz w:val="28"/>
          <w:szCs w:val="28"/>
          <w:lang w:val="uk-UA"/>
        </w:rPr>
        <w:t>п’яти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тимчасових споруд для провадження підприємницької діяльності 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в межах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орендован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ої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ої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ки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>площею 0,0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385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Дмитра </w:t>
      </w:r>
      <w:r w:rsid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Герасимчука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2-А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у місті </w:t>
      </w:r>
      <w:proofErr w:type="spellStart"/>
      <w:r w:rsidRPr="00EC205A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EC205A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4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  <w:r w:rsidR="00B33485"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C205A">
        <w:rPr>
          <w:rFonts w:ascii="Times New Roman" w:hAnsi="Times New Roman"/>
          <w:sz w:val="28"/>
          <w:szCs w:val="28"/>
          <w:lang w:val="uk-UA"/>
        </w:rPr>
        <w:lastRenderedPageBreak/>
        <w:t xml:space="preserve">    Підстава: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07.12.2022,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витяг з Державного реєстру речових прав на нерухоме майно про реєстрацію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 xml:space="preserve">іншого речового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права </w:t>
      </w:r>
      <w:r w:rsidR="00EC205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C205A">
        <w:rPr>
          <w:rFonts w:ascii="Times New Roman" w:hAnsi="Times New Roman"/>
          <w:sz w:val="28"/>
          <w:szCs w:val="28"/>
          <w:lang w:val="uk-UA"/>
        </w:rPr>
        <w:t>від 1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3</w:t>
      </w:r>
      <w:r w:rsidRPr="00EC205A">
        <w:rPr>
          <w:rFonts w:ascii="Times New Roman" w:hAnsi="Times New Roman"/>
          <w:sz w:val="28"/>
          <w:szCs w:val="28"/>
          <w:lang w:val="uk-UA"/>
        </w:rPr>
        <w:t>.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12</w:t>
      </w:r>
      <w:r w:rsidRPr="00EC205A">
        <w:rPr>
          <w:rFonts w:ascii="Times New Roman" w:hAnsi="Times New Roman"/>
          <w:sz w:val="28"/>
          <w:szCs w:val="28"/>
          <w:lang w:val="uk-UA"/>
        </w:rPr>
        <w:t>.2022 (індексний номер витягу 3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17485149</w:t>
      </w:r>
      <w:r w:rsidRPr="00EC205A">
        <w:rPr>
          <w:rFonts w:ascii="Times New Roman" w:hAnsi="Times New Roman"/>
          <w:sz w:val="28"/>
          <w:szCs w:val="28"/>
          <w:lang w:val="uk-UA"/>
        </w:rPr>
        <w:t>).</w:t>
      </w:r>
    </w:p>
    <w:p w:rsid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04849">
        <w:rPr>
          <w:rFonts w:ascii="Times New Roman" w:hAnsi="Times New Roman"/>
          <w:sz w:val="28"/>
          <w:szCs w:val="28"/>
          <w:lang w:val="uk-UA"/>
        </w:rPr>
        <w:t>4</w:t>
      </w:r>
      <w:r w:rsidRPr="00C7440B">
        <w:rPr>
          <w:rFonts w:ascii="Times New Roman" w:hAnsi="Times New Roman"/>
          <w:sz w:val="28"/>
          <w:szCs w:val="28"/>
          <w:lang w:val="uk-UA"/>
        </w:rPr>
        <w:t>. Фізичн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A04849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>-підприємц</w:t>
      </w:r>
      <w:r w:rsidR="00A04849">
        <w:rPr>
          <w:rFonts w:ascii="Times New Roman" w:hAnsi="Times New Roman"/>
          <w:sz w:val="28"/>
          <w:szCs w:val="28"/>
          <w:lang w:val="uk-UA"/>
        </w:rPr>
        <w:t>ю Стаднику Є.О.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міської ради для отримання паспортів прив’язки тимчасових споруд для провадження підприємницької діяльності.</w:t>
      </w:r>
    </w:p>
    <w:p w:rsidR="00AC6E1C" w:rsidRDefault="00AC6E1C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AC6E1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. Укласти договір про пайову участь замовників будівництва у розвитку інфраструктури </w:t>
      </w:r>
      <w:proofErr w:type="spellStart"/>
      <w:r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із фізичною особою </w:t>
      </w:r>
      <w:proofErr w:type="spellStart"/>
      <w:r w:rsidR="002E7AA8">
        <w:rPr>
          <w:rFonts w:ascii="Times New Roman" w:hAnsi="Times New Roman"/>
          <w:sz w:val="28"/>
          <w:szCs w:val="28"/>
          <w:lang w:val="uk-UA"/>
        </w:rPr>
        <w:t>Свенцицькою</w:t>
      </w:r>
      <w:proofErr w:type="spellEnd"/>
      <w:r w:rsidR="002E7AA8">
        <w:rPr>
          <w:rFonts w:ascii="Times New Roman" w:hAnsi="Times New Roman"/>
          <w:sz w:val="28"/>
          <w:szCs w:val="28"/>
          <w:lang w:val="uk-UA"/>
        </w:rPr>
        <w:t xml:space="preserve"> Анною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7AA8">
        <w:rPr>
          <w:rFonts w:ascii="Times New Roman" w:hAnsi="Times New Roman"/>
          <w:sz w:val="28"/>
          <w:szCs w:val="28"/>
          <w:lang w:val="uk-UA"/>
        </w:rPr>
        <w:t>Антонівною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у розмірі 3% від кошторисної вартості будівництва </w:t>
      </w:r>
      <w:r w:rsidR="002E7AA8">
        <w:rPr>
          <w:rFonts w:ascii="Times New Roman" w:hAnsi="Times New Roman"/>
          <w:sz w:val="28"/>
          <w:szCs w:val="28"/>
          <w:lang w:val="uk-UA"/>
        </w:rPr>
        <w:t xml:space="preserve">цеху по виготовленню та складанню меблів з торгово-виставковим залом на </w:t>
      </w:r>
      <w:r w:rsidRPr="00AC6E1C">
        <w:rPr>
          <w:rFonts w:ascii="Times New Roman" w:hAnsi="Times New Roman"/>
          <w:sz w:val="28"/>
          <w:szCs w:val="28"/>
          <w:lang w:val="uk-UA"/>
        </w:rPr>
        <w:t>вулиц</w:t>
      </w:r>
      <w:r w:rsidR="002E7AA8">
        <w:rPr>
          <w:rFonts w:ascii="Times New Roman" w:hAnsi="Times New Roman"/>
          <w:sz w:val="28"/>
          <w:szCs w:val="28"/>
          <w:lang w:val="uk-UA"/>
        </w:rPr>
        <w:t>і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7AA8">
        <w:rPr>
          <w:rFonts w:ascii="Times New Roman" w:hAnsi="Times New Roman"/>
          <w:sz w:val="28"/>
          <w:szCs w:val="28"/>
          <w:lang w:val="uk-UA"/>
        </w:rPr>
        <w:t>Житомирській, 100 в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міст</w:t>
      </w:r>
      <w:r w:rsidR="002E7AA8">
        <w:rPr>
          <w:rFonts w:ascii="Times New Roman" w:hAnsi="Times New Roman"/>
          <w:sz w:val="28"/>
          <w:szCs w:val="28"/>
          <w:lang w:val="uk-UA"/>
        </w:rPr>
        <w:t>і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C6E1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AC6E1C">
        <w:rPr>
          <w:rFonts w:ascii="Times New Roman" w:hAnsi="Times New Roman"/>
          <w:sz w:val="28"/>
          <w:szCs w:val="28"/>
          <w:lang w:val="uk-UA"/>
        </w:rPr>
        <w:t xml:space="preserve"> Житомирської області в сумі </w:t>
      </w:r>
      <w:r w:rsidR="002E7AA8">
        <w:rPr>
          <w:rFonts w:ascii="Times New Roman" w:hAnsi="Times New Roman"/>
          <w:sz w:val="28"/>
          <w:szCs w:val="28"/>
          <w:lang w:val="uk-UA"/>
        </w:rPr>
        <w:t>25174,74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грн (кошторисна вартість об’єкта </w:t>
      </w:r>
      <w:r w:rsidR="002E7AA8">
        <w:rPr>
          <w:rFonts w:ascii="Times New Roman" w:hAnsi="Times New Roman"/>
          <w:sz w:val="28"/>
          <w:szCs w:val="28"/>
          <w:lang w:val="uk-UA"/>
        </w:rPr>
        <w:t>839158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грн).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C6E1C">
        <w:rPr>
          <w:rFonts w:ascii="Times New Roman" w:hAnsi="Times New Roman"/>
          <w:sz w:val="28"/>
          <w:szCs w:val="28"/>
          <w:lang w:val="uk-UA"/>
        </w:rPr>
        <w:t>6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Default="00091369" w:rsidP="00091369">
      <w:pPr>
        <w:pStyle w:val="31"/>
        <w:contextualSpacing/>
        <w:jc w:val="both"/>
        <w:rPr>
          <w:lang w:val="uk-UA"/>
        </w:rPr>
      </w:pPr>
    </w:p>
    <w:p w:rsidR="00EC205A" w:rsidRPr="00547B1F" w:rsidRDefault="00EC205A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EC2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51FF4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E7AA8"/>
    <w:rsid w:val="002F2271"/>
    <w:rsid w:val="00311B40"/>
    <w:rsid w:val="00336F31"/>
    <w:rsid w:val="0035760B"/>
    <w:rsid w:val="00364734"/>
    <w:rsid w:val="003650C6"/>
    <w:rsid w:val="0039565E"/>
    <w:rsid w:val="003E5E5C"/>
    <w:rsid w:val="003F5C03"/>
    <w:rsid w:val="00412272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05AA"/>
    <w:rsid w:val="008419D5"/>
    <w:rsid w:val="008C62EB"/>
    <w:rsid w:val="008E4ED2"/>
    <w:rsid w:val="008E53BF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04849"/>
    <w:rsid w:val="00A10C4C"/>
    <w:rsid w:val="00A11E27"/>
    <w:rsid w:val="00A94AE6"/>
    <w:rsid w:val="00AA3227"/>
    <w:rsid w:val="00AA5468"/>
    <w:rsid w:val="00AB3B32"/>
    <w:rsid w:val="00AC6E1C"/>
    <w:rsid w:val="00B011F0"/>
    <w:rsid w:val="00B1119C"/>
    <w:rsid w:val="00B26085"/>
    <w:rsid w:val="00B33485"/>
    <w:rsid w:val="00B53BD1"/>
    <w:rsid w:val="00B9263E"/>
    <w:rsid w:val="00BF139B"/>
    <w:rsid w:val="00BF6042"/>
    <w:rsid w:val="00BF66A5"/>
    <w:rsid w:val="00C00CFF"/>
    <w:rsid w:val="00C10764"/>
    <w:rsid w:val="00C41B06"/>
    <w:rsid w:val="00C56D7B"/>
    <w:rsid w:val="00C7440B"/>
    <w:rsid w:val="00C9562F"/>
    <w:rsid w:val="00C965B7"/>
    <w:rsid w:val="00CA4CC0"/>
    <w:rsid w:val="00CA6C5E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0729"/>
    <w:rsid w:val="00DF4B30"/>
    <w:rsid w:val="00E01CDB"/>
    <w:rsid w:val="00E332D1"/>
    <w:rsid w:val="00E43274"/>
    <w:rsid w:val="00E52DB6"/>
    <w:rsid w:val="00E57FD7"/>
    <w:rsid w:val="00E643BA"/>
    <w:rsid w:val="00E66B59"/>
    <w:rsid w:val="00E72350"/>
    <w:rsid w:val="00E75E09"/>
    <w:rsid w:val="00E8403B"/>
    <w:rsid w:val="00EA4432"/>
    <w:rsid w:val="00EB674E"/>
    <w:rsid w:val="00EC205A"/>
    <w:rsid w:val="00EE1E36"/>
    <w:rsid w:val="00EE2074"/>
    <w:rsid w:val="00EE37BE"/>
    <w:rsid w:val="00EE44C5"/>
    <w:rsid w:val="00F011EE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BF61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B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B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Arhitektur</cp:lastModifiedBy>
  <cp:revision>2</cp:revision>
  <cp:lastPrinted>2025-12-01T11:54:00Z</cp:lastPrinted>
  <dcterms:created xsi:type="dcterms:W3CDTF">2025-12-01T11:56:00Z</dcterms:created>
  <dcterms:modified xsi:type="dcterms:W3CDTF">2025-12-01T11:56:00Z</dcterms:modified>
</cp:coreProperties>
</file>